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正文"/>
        <w:rPr>
          <w:b w:val="1"/>
          <w:bCs w:val="1"/>
          <w:sz w:val="28"/>
          <w:szCs w:val="28"/>
        </w:rPr>
      </w:pPr>
      <w:r>
        <w:drawing>
          <wp:inline distT="0" distB="0" distL="0" distR="0">
            <wp:extent cx="1991106" cy="510335"/>
            <wp:effectExtent l="0" t="0" r="0" b="0"/>
            <wp:docPr id="1073741825" name="officeArt object" descr="http://www.beyebe.com/images/logo.png"/>
            <wp:cNvGraphicFramePr/>
            <a:graphic xmlns:a="http://schemas.openxmlformats.org/drawingml/2006/main">
              <a:graphicData uri="http://schemas.openxmlformats.org/drawingml/2006/picture">
                <pic:pic xmlns:pic="http://schemas.openxmlformats.org/drawingml/2006/picture">
                  <pic:nvPicPr>
                    <pic:cNvPr id="1073741825" name="http://www.beyebe.com/images/logo.png" descr="http://www.beyebe.com/images/logo.png"/>
                    <pic:cNvPicPr>
                      <a:picLocks noChangeAspect="1"/>
                    </pic:cNvPicPr>
                  </pic:nvPicPr>
                  <pic:blipFill>
                    <a:blip r:embed="rId4">
                      <a:extLst/>
                    </a:blip>
                    <a:stretch>
                      <a:fillRect/>
                    </a:stretch>
                  </pic:blipFill>
                  <pic:spPr>
                    <a:xfrm>
                      <a:off x="0" y="0"/>
                      <a:ext cx="1991106" cy="510335"/>
                    </a:xfrm>
                    <a:prstGeom prst="rect">
                      <a:avLst/>
                    </a:prstGeom>
                    <a:ln w="12700" cap="flat">
                      <a:noFill/>
                      <a:miter lim="400000"/>
                    </a:ln>
                    <a:effectLst/>
                  </pic:spPr>
                </pic:pic>
              </a:graphicData>
            </a:graphic>
          </wp:inline>
        </w:drawing>
      </w:r>
    </w:p>
    <w:p>
      <w:pPr>
        <w:pStyle w:val="正文"/>
        <w:ind w:firstLine="279"/>
        <w:rPr>
          <w:sz w:val="28"/>
          <w:szCs w:val="28"/>
        </w:rPr>
      </w:pPr>
    </w:p>
    <w:p>
      <w:pPr>
        <w:pStyle w:val="正文"/>
        <w:ind w:firstLine="279"/>
        <w:rPr>
          <w:sz w:val="28"/>
          <w:szCs w:val="28"/>
        </w:rPr>
      </w:pPr>
    </w:p>
    <w:p>
      <w:pPr>
        <w:pStyle w:val="正文"/>
        <w:ind w:firstLine="279"/>
        <w:rPr>
          <w:sz w:val="28"/>
          <w:szCs w:val="28"/>
        </w:rPr>
      </w:pPr>
    </w:p>
    <w:p>
      <w:pPr>
        <w:pStyle w:val="正文"/>
        <w:jc w:val="center"/>
        <w:outlineLvl w:val="0"/>
        <w:rPr>
          <w:rFonts w:ascii="黑体" w:cs="黑体" w:hAnsi="黑体" w:eastAsia="黑体"/>
          <w:sz w:val="44"/>
          <w:szCs w:val="44"/>
        </w:rPr>
      </w:pPr>
      <w:r>
        <w:rPr>
          <w:rFonts w:ascii="黑体" w:cs="黑体" w:hAnsi="黑体" w:eastAsia="黑体"/>
          <w:sz w:val="44"/>
          <w:szCs w:val="44"/>
          <w:rtl w:val="0"/>
          <w:lang w:val="zh-CN" w:eastAsia="zh-CN"/>
        </w:rPr>
        <w:t>轨道司机智能管理分析系统</w:t>
      </w:r>
    </w:p>
    <w:p>
      <w:pPr>
        <w:pStyle w:val="正文"/>
        <w:jc w:val="center"/>
        <w:outlineLvl w:val="0"/>
        <w:rPr>
          <w:rFonts w:ascii="黑体" w:cs="黑体" w:hAnsi="黑体" w:eastAsia="黑体"/>
          <w:b w:val="1"/>
          <w:bCs w:val="1"/>
          <w:sz w:val="44"/>
          <w:szCs w:val="44"/>
        </w:rPr>
      </w:pPr>
      <w:r>
        <w:rPr>
          <w:rFonts w:ascii="黑体" w:cs="黑体" w:hAnsi="黑体" w:eastAsia="黑体"/>
          <w:sz w:val="44"/>
          <w:szCs w:val="44"/>
          <w:rtl w:val="0"/>
          <w:lang w:val="zh-TW" w:eastAsia="zh-TW"/>
        </w:rPr>
        <w:t>产品需求规格说明书</w:t>
      </w:r>
    </w:p>
    <w:p>
      <w:pPr>
        <w:pStyle w:val="正文"/>
        <w:ind w:firstLine="279"/>
        <w:rPr>
          <w:sz w:val="28"/>
          <w:szCs w:val="28"/>
        </w:rPr>
      </w:pPr>
    </w:p>
    <w:p>
      <w:pPr>
        <w:pStyle w:val="正文"/>
      </w:pPr>
    </w:p>
    <w:p>
      <w:pPr>
        <w:pStyle w:val="正文"/>
      </w:pPr>
    </w:p>
    <w:p>
      <w:pPr>
        <w:pStyle w:val="正文"/>
      </w:pPr>
    </w:p>
    <w:p>
      <w:pPr>
        <w:pStyle w:val="正文"/>
      </w:pPr>
    </w:p>
    <w:p>
      <w:pPr>
        <w:pStyle w:val="正文"/>
      </w:pPr>
    </w:p>
    <w:p>
      <w:pPr>
        <w:pStyle w:val="正文"/>
      </w:pPr>
    </w:p>
    <w:p>
      <w:pPr>
        <w:pStyle w:val="正文"/>
      </w:pPr>
    </w:p>
    <w:p>
      <w:pPr>
        <w:pStyle w:val="正文"/>
      </w:pPr>
    </w:p>
    <w:p>
      <w:pPr>
        <w:pStyle w:val="小正文"/>
      </w:pPr>
    </w:p>
    <w:p>
      <w:pPr>
        <w:pStyle w:val="小正文"/>
        <w:jc w:val="center"/>
        <w:rPr>
          <w:rFonts w:ascii="楷体_GB2312" w:cs="楷体_GB2312" w:hAnsi="楷体_GB2312" w:eastAsia="楷体_GB2312"/>
        </w:rPr>
      </w:pPr>
      <w:r>
        <w:rPr>
          <w:rFonts w:ascii="楷体_GB2312" w:cs="楷体_GB2312" w:hAnsi="楷体_GB2312" w:eastAsia="楷体_GB2312"/>
          <w:rtl w:val="0"/>
          <w:lang w:val="zh-TW" w:eastAsia="zh-TW"/>
        </w:rPr>
        <w:t>单位名称：深圳市比一比网络科技有限公司</w:t>
      </w:r>
    </w:p>
    <w:p>
      <w:pPr>
        <w:pStyle w:val="小正文"/>
        <w:jc w:val="center"/>
        <w:rPr>
          <w:rFonts w:ascii="楷体_GB2312" w:cs="楷体_GB2312" w:hAnsi="楷体_GB2312" w:eastAsia="楷体_GB2312"/>
        </w:rPr>
      </w:pPr>
      <w:r>
        <w:rPr>
          <w:rFonts w:ascii="楷体_GB2312" w:cs="楷体_GB2312" w:hAnsi="楷体_GB2312" w:eastAsia="楷体_GB2312"/>
          <w:rtl w:val="0"/>
          <w:lang w:val="zh-TW" w:eastAsia="zh-TW"/>
        </w:rPr>
        <w:t>单位地址：深圳市南山区科苑北讯美大厦</w:t>
      </w:r>
      <w:r>
        <mc:AlternateContent>
          <mc:Choice Requires="wps">
            <w:drawing>
              <wp:anchor distT="0" distB="0" distL="0" distR="0" simplePos="0" relativeHeight="251659264" behindDoc="0" locked="0" layoutInCell="1" allowOverlap="1">
                <wp:simplePos x="0" y="0"/>
                <wp:positionH relativeFrom="page">
                  <wp:posOffset>2058875</wp:posOffset>
                </wp:positionH>
                <wp:positionV relativeFrom="page">
                  <wp:posOffset>5707496</wp:posOffset>
                </wp:positionV>
                <wp:extent cx="3850641" cy="1797050"/>
                <wp:effectExtent l="0" t="0" r="0" b="0"/>
                <wp:wrapTopAndBottom distT="0" distB="0"/>
                <wp:docPr id="1073741826" name="officeArt object"/>
                <wp:cNvGraphicFramePr/>
                <a:graphic xmlns:a="http://schemas.openxmlformats.org/drawingml/2006/main">
                  <a:graphicData uri="http://schemas.microsoft.com/office/word/2010/wordprocessingShape">
                    <wps:wsp>
                      <wps:cNvSpPr/>
                      <wps:spPr>
                        <a:xfrm>
                          <a:off x="0" y="0"/>
                          <a:ext cx="3850641" cy="1797050"/>
                        </a:xfrm>
                        <a:prstGeom prst="rect">
                          <a:avLst/>
                        </a:prstGeom>
                      </wps:spPr>
                      <wps:txbx>
                        <w:txbxContent>
                          <w:tbl>
                            <w:tblPr>
                              <w:tblW w:w="6054" w:type="dxa"/>
                              <w:tblInd w:w="5"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40"/>
                              <w:gridCol w:w="1800"/>
                              <w:gridCol w:w="1080"/>
                              <w:gridCol w:w="1834"/>
                            </w:tblGrid>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文件编号</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BYB-</w:t>
                                  </w:r>
                                  <w:r>
                                    <w:rPr>
                                      <w:rtl w:val="0"/>
                                      <w:lang w:val="zh-CN" w:eastAsia="zh-CN"/>
                                    </w:rPr>
                                    <w:t>002B</w:t>
                                  </w:r>
                                  <w:r>
                                    <w:rPr>
                                      <w:rtl w:val="0"/>
                                      <w:lang w:val="en-US"/>
                                    </w:rPr>
                                    <w:t>-20190</w:t>
                                  </w:r>
                                  <w:r>
                                    <w:rPr>
                                      <w:rtl w:val="0"/>
                                      <w:lang w:val="zh-CN" w:eastAsia="zh-CN"/>
                                    </w:rPr>
                                    <w:t>424</w:t>
                                  </w:r>
                                  <w:r>
                                    <w:rPr>
                                      <w:rtl w:val="0"/>
                                      <w:lang w:val="en-US"/>
                                    </w:rPr>
                                    <w:t>-A001/SP-RDM-T04</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文件状态</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 ]</w:t>
                                  </w:r>
                                  <w:r>
                                    <w:rPr>
                                      <w:rtl w:val="0"/>
                                    </w:rPr>
                                    <w:t xml:space="preserve">草稿  </w:t>
                                  </w:r>
                                  <w:r>
                                    <w:rPr>
                                      <w:rtl w:val="0"/>
                                      <w:lang w:val="en-US"/>
                                    </w:rPr>
                                    <w:t>[</w:t>
                                  </w:r>
                                  <w:r>
                                    <w:rPr>
                                      <w:rtl w:val="0"/>
                                      <w:lang w:val="zh-CN" w:eastAsia="zh-CN"/>
                                    </w:rPr>
                                    <w:t xml:space="preserve"> </w:t>
                                  </w:r>
                                  <w:r>
                                    <w:rPr>
                                      <w:rtl w:val="0"/>
                                      <w:lang w:val="en-US"/>
                                    </w:rPr>
                                    <w:t xml:space="preserve">] </w:t>
                                  </w:r>
                                  <w:r>
                                    <w:rPr>
                                      <w:rtl w:val="0"/>
                                    </w:rPr>
                                    <w:t xml:space="preserve">正式发布  </w:t>
                                  </w:r>
                                  <w:r>
                                    <w:rPr>
                                      <w:rtl w:val="0"/>
                                      <w:lang w:val="en-US"/>
                                    </w:rPr>
                                    <w:t>[</w:t>
                                  </w:r>
                                  <w:r>
                                    <w:rPr>
                                      <w:rtl w:val="0"/>
                                      <w:lang w:val="zh-CN" w:eastAsia="zh-CN"/>
                                    </w:rPr>
                                    <w:t xml:space="preserve"> </w:t>
                                  </w:r>
                                  <w:r>
                                    <w:rPr>
                                      <w:rtl w:val="0"/>
                                      <w:lang w:val="en-US"/>
                                    </w:rPr>
                                    <w:t xml:space="preserve">√ </w:t>
                                  </w:r>
                                  <w:r>
                                    <w:rPr>
                                      <w:rtl w:val="0"/>
                                      <w:lang w:val="en-US"/>
                                    </w:rPr>
                                    <w:t>]</w:t>
                                  </w:r>
                                  <w:r>
                                    <w:rPr>
                                      <w:rtl w:val="0"/>
                                    </w:rPr>
                                    <w:t>正在修改</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当前版本</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V</w:t>
                                  </w:r>
                                  <w:r>
                                    <w:rPr>
                                      <w:rtl w:val="0"/>
                                      <w:lang w:val="zh-CN" w:eastAsia="zh-CN"/>
                                    </w:rPr>
                                    <w:t>0.1</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拟 制</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方楠</w:t>
                                  </w: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20</w:t>
                                  </w:r>
                                  <w:r>
                                    <w:rPr>
                                      <w:rtl w:val="0"/>
                                      <w:lang w:val="en-US"/>
                                    </w:rPr>
                                    <w:t>20-0</w:t>
                                  </w:r>
                                  <w:r>
                                    <w:rPr>
                                      <w:rtl w:val="0"/>
                                      <w:lang w:val="zh-CN" w:eastAsia="zh-CN"/>
                                    </w:rPr>
                                    <w:t>4</w:t>
                                  </w:r>
                                  <w:r>
                                    <w:rPr>
                                      <w:rtl w:val="0"/>
                                      <w:lang w:val="en-US"/>
                                    </w:rPr>
                                    <w:t>-</w:t>
                                  </w:r>
                                  <w:r>
                                    <w:rPr>
                                      <w:rtl w:val="0"/>
                                      <w:lang w:val="zh-CN" w:eastAsia="zh-CN"/>
                                    </w:rPr>
                                    <w:t>24</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审 核</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批 准</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bl>
                        </w:txbxContent>
                      </wps:txbx>
                      <wps:bodyPr lIns="0" tIns="0" rIns="0" bIns="0">
                        <a:spAutoFit/>
                      </wps:bodyPr>
                    </wps:wsp>
                  </a:graphicData>
                </a:graphic>
              </wp:anchor>
            </w:drawing>
          </mc:Choice>
          <mc:Fallback>
            <w:pict>
              <v:shape id="_x0000_s1026" type="#_x0000_t202" style="visibility:visible;position:absolute;margin-left:162.1pt;margin-top:449.4pt;width:303.2pt;height:141.5pt;z-index:251659264;mso-position-horizontal:absolute;mso-position-horizontal-relative:page;mso-position-vertical:absolute;mso-position-vertical-relative:page;mso-wrap-distance-left:0.0pt;mso-wrap-distance-top:0.0pt;mso-wrap-distance-right:0.0pt;mso-wrap-distance-bottom:0.0pt;">
                <v:fill on="f"/>
                <v:stroke on="f" weight="0.8pt" dashstyle="solid" endcap="flat" joinstyle="round" linestyle="single" startarrow="none" startarrowwidth="medium" startarrowlength="medium" endarrow="none" endarrowwidth="medium" endarrowlength="medium"/>
                <v:textbox>
                  <w:txbxContent>
                    <w:tbl>
                      <w:tblPr>
                        <w:tblW w:w="6054" w:type="dxa"/>
                        <w:tblInd w:w="5"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40"/>
                        <w:gridCol w:w="1800"/>
                        <w:gridCol w:w="1080"/>
                        <w:gridCol w:w="1834"/>
                      </w:tblGrid>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文件编号</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BYB-</w:t>
                            </w:r>
                            <w:r>
                              <w:rPr>
                                <w:rtl w:val="0"/>
                                <w:lang w:val="zh-CN" w:eastAsia="zh-CN"/>
                              </w:rPr>
                              <w:t>002B</w:t>
                            </w:r>
                            <w:r>
                              <w:rPr>
                                <w:rtl w:val="0"/>
                                <w:lang w:val="en-US"/>
                              </w:rPr>
                              <w:t>-20190</w:t>
                            </w:r>
                            <w:r>
                              <w:rPr>
                                <w:rtl w:val="0"/>
                                <w:lang w:val="zh-CN" w:eastAsia="zh-CN"/>
                              </w:rPr>
                              <w:t>424</w:t>
                            </w:r>
                            <w:r>
                              <w:rPr>
                                <w:rtl w:val="0"/>
                                <w:lang w:val="en-US"/>
                              </w:rPr>
                              <w:t>-A001/SP-RDM-T04</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文件状态</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 ]</w:t>
                            </w:r>
                            <w:r>
                              <w:rPr>
                                <w:rtl w:val="0"/>
                              </w:rPr>
                              <w:t xml:space="preserve">草稿  </w:t>
                            </w:r>
                            <w:r>
                              <w:rPr>
                                <w:rtl w:val="0"/>
                                <w:lang w:val="en-US"/>
                              </w:rPr>
                              <w:t>[</w:t>
                            </w:r>
                            <w:r>
                              <w:rPr>
                                <w:rtl w:val="0"/>
                                <w:lang w:val="zh-CN" w:eastAsia="zh-CN"/>
                              </w:rPr>
                              <w:t xml:space="preserve"> </w:t>
                            </w:r>
                            <w:r>
                              <w:rPr>
                                <w:rtl w:val="0"/>
                                <w:lang w:val="en-US"/>
                              </w:rPr>
                              <w:t xml:space="preserve">] </w:t>
                            </w:r>
                            <w:r>
                              <w:rPr>
                                <w:rtl w:val="0"/>
                              </w:rPr>
                              <w:t xml:space="preserve">正式发布  </w:t>
                            </w:r>
                            <w:r>
                              <w:rPr>
                                <w:rtl w:val="0"/>
                                <w:lang w:val="en-US"/>
                              </w:rPr>
                              <w:t>[</w:t>
                            </w:r>
                            <w:r>
                              <w:rPr>
                                <w:rtl w:val="0"/>
                                <w:lang w:val="zh-CN" w:eastAsia="zh-CN"/>
                              </w:rPr>
                              <w:t xml:space="preserve"> </w:t>
                            </w:r>
                            <w:r>
                              <w:rPr>
                                <w:rtl w:val="0"/>
                                <w:lang w:val="en-US"/>
                              </w:rPr>
                              <w:t xml:space="preserve">√ </w:t>
                            </w:r>
                            <w:r>
                              <w:rPr>
                                <w:rtl w:val="0"/>
                                <w:lang w:val="en-US"/>
                              </w:rPr>
                              <w:t>]</w:t>
                            </w:r>
                            <w:r>
                              <w:rPr>
                                <w:rtl w:val="0"/>
                              </w:rPr>
                              <w:t>正在修改</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当前版本</w:t>
                            </w:r>
                          </w:p>
                        </w:tc>
                        <w:tc>
                          <w:tcPr>
                            <w:tcW w:type="dxa" w:w="4714"/>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V</w:t>
                            </w:r>
                            <w:r>
                              <w:rPr>
                                <w:rtl w:val="0"/>
                                <w:lang w:val="zh-CN" w:eastAsia="zh-CN"/>
                              </w:rPr>
                              <w:t>0.1</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拟 制</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方楠</w:t>
                            </w: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20</w:t>
                            </w:r>
                            <w:r>
                              <w:rPr>
                                <w:rtl w:val="0"/>
                                <w:lang w:val="en-US"/>
                              </w:rPr>
                              <w:t>20-0</w:t>
                            </w:r>
                            <w:r>
                              <w:rPr>
                                <w:rtl w:val="0"/>
                                <w:lang w:val="zh-CN" w:eastAsia="zh-CN"/>
                              </w:rPr>
                              <w:t>4</w:t>
                            </w:r>
                            <w:r>
                              <w:rPr>
                                <w:rtl w:val="0"/>
                                <w:lang w:val="en-US"/>
                              </w:rPr>
                              <w:t>-</w:t>
                            </w:r>
                            <w:r>
                              <w:rPr>
                                <w:rtl w:val="0"/>
                                <w:lang w:val="zh-CN" w:eastAsia="zh-CN"/>
                              </w:rPr>
                              <w:t>24</w:t>
                            </w: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审 核</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94" w:hRule="atLeast"/>
                        </w:trPr>
                        <w:tc>
                          <w:tcPr>
                            <w:tcW w:type="dxa" w:w="1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批 准</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10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日期</w:t>
                            </w:r>
                          </w:p>
                        </w:tc>
                        <w:tc>
                          <w:tcPr>
                            <w:tcW w:type="dxa" w:w="18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bl>
                  </w:txbxContent>
                </v:textbox>
                <w10:wrap type="topAndBottom" side="bothSides" anchorx="page" anchory="page"/>
              </v:shape>
            </w:pict>
          </mc:Fallback>
        </mc:AlternateContent>
      </w:r>
      <w:r>
        <w:rPr>
          <w:rFonts w:ascii="楷体_GB2312" w:cs="楷体_GB2312" w:hAnsi="楷体_GB2312" w:eastAsia="楷体_GB2312"/>
          <w:rtl w:val="0"/>
          <w:lang w:val="en-US"/>
        </w:rPr>
        <w:t>1</w:t>
      </w:r>
      <w:r>
        <w:rPr>
          <w:rFonts w:ascii="楷体_GB2312" w:cs="楷体_GB2312" w:hAnsi="楷体_GB2312" w:eastAsia="楷体_GB2312"/>
          <w:rtl w:val="0"/>
          <w:lang w:val="zh-TW" w:eastAsia="zh-TW"/>
        </w:rPr>
        <w:t>号楼</w:t>
      </w:r>
      <w:r>
        <w:rPr>
          <w:rFonts w:ascii="楷体_GB2312" w:cs="楷体_GB2312" w:hAnsi="楷体_GB2312" w:eastAsia="楷体_GB2312"/>
          <w:rtl w:val="0"/>
          <w:lang w:val="en-US"/>
        </w:rPr>
        <w:t>3</w:t>
      </w:r>
      <w:r>
        <w:rPr>
          <w:rFonts w:ascii="楷体_GB2312" w:cs="楷体_GB2312" w:hAnsi="楷体_GB2312" w:eastAsia="楷体_GB2312"/>
          <w:rtl w:val="0"/>
          <w:lang w:val="zh-TW" w:eastAsia="zh-TW"/>
        </w:rPr>
        <w:t>层</w:t>
      </w:r>
      <w:r>
        <w:rPr>
          <w:rFonts w:ascii="楷体_GB2312" w:cs="楷体_GB2312" w:hAnsi="楷体_GB2312" w:eastAsia="楷体_GB2312"/>
          <w:rtl w:val="0"/>
          <w:lang w:val="en-US"/>
        </w:rPr>
        <w:t>308</w:t>
      </w:r>
    </w:p>
    <w:p>
      <w:pPr>
        <w:pStyle w:val="小正文"/>
        <w:jc w:val="center"/>
        <w:rPr>
          <w:rFonts w:ascii="楷体_GB2312" w:cs="楷体_GB2312" w:hAnsi="楷体_GB2312" w:eastAsia="楷体_GB2312"/>
        </w:rPr>
      </w:pPr>
      <w:r>
        <w:rPr>
          <w:rFonts w:ascii="楷体_GB2312" w:cs="楷体_GB2312" w:hAnsi="楷体_GB2312" w:eastAsia="楷体_GB2312"/>
          <w:rtl w:val="0"/>
          <w:lang w:val="zh-TW" w:eastAsia="zh-TW"/>
        </w:rPr>
        <w:t>电    话：</w:t>
      </w:r>
      <w:r>
        <w:rPr>
          <w:rFonts w:ascii="楷体_GB2312" w:cs="楷体_GB2312" w:hAnsi="楷体_GB2312" w:eastAsia="楷体_GB2312"/>
          <w:rtl w:val="0"/>
          <w:lang w:val="en-US"/>
        </w:rPr>
        <w:t>0755-88321616</w:t>
      </w:r>
    </w:p>
    <w:p>
      <w:pPr>
        <w:pStyle w:val="小正文"/>
        <w:jc w:val="center"/>
        <w:rPr>
          <w:rFonts w:ascii="楷体_GB2312" w:cs="楷体_GB2312" w:hAnsi="楷体_GB2312" w:eastAsia="楷体_GB2312"/>
        </w:rPr>
      </w:pPr>
      <w:r>
        <w:rPr>
          <w:rFonts w:ascii="楷体_GB2312" w:cs="楷体_GB2312" w:hAnsi="楷体_GB2312" w:eastAsia="楷体_GB2312"/>
          <w:rtl w:val="0"/>
          <w:lang w:val="zh-TW" w:eastAsia="zh-TW"/>
        </w:rPr>
        <w:t>邮    箱：</w:t>
      </w:r>
      <w:r>
        <w:rPr>
          <w:rFonts w:ascii="楷体_GB2312" w:cs="楷体_GB2312" w:hAnsi="楷体_GB2312" w:eastAsia="楷体_GB2312"/>
          <w:rtl w:val="0"/>
          <w:lang w:val="en-US"/>
        </w:rPr>
        <w:t>cheny@beyebe.com</w:t>
      </w:r>
    </w:p>
    <w:p>
      <w:pPr>
        <w:pStyle w:val="小正文"/>
        <w:jc w:val="center"/>
        <w:rPr>
          <w:rFonts w:ascii="Times New Roman" w:cs="Times New Roman" w:hAnsi="Times New Roman" w:eastAsia="Times New Roman"/>
          <w:b w:val="1"/>
          <w:bCs w:val="1"/>
          <w:sz w:val="24"/>
          <w:szCs w:val="24"/>
        </w:rPr>
      </w:pPr>
      <w:r>
        <w:rPr>
          <w:rFonts w:ascii="楷体_GB2312" w:cs="楷体_GB2312" w:hAnsi="楷体_GB2312" w:eastAsia="楷体_GB2312"/>
          <w:rtl w:val="0"/>
          <w:lang w:val="zh-TW" w:eastAsia="zh-TW"/>
        </w:rPr>
        <w:t xml:space="preserve">网 </w:t>
      </w:r>
      <w:r>
        <w:rPr>
          <w:rFonts w:ascii="楷体_GB2312" w:cs="楷体_GB2312" w:hAnsi="楷体_GB2312" w:eastAsia="楷体_GB2312"/>
          <w:rtl w:val="0"/>
          <w:lang w:val="en-US"/>
        </w:rPr>
        <w:t xml:space="preserve">   </w:t>
      </w:r>
      <w:r>
        <w:rPr>
          <w:rFonts w:ascii="楷体_GB2312" w:cs="楷体_GB2312" w:hAnsi="楷体_GB2312" w:eastAsia="楷体_GB2312"/>
          <w:rtl w:val="0"/>
          <w:lang w:val="zh-TW" w:eastAsia="zh-TW"/>
        </w:rPr>
        <w:t>址：</w:t>
      </w:r>
      <w:r>
        <w:rPr>
          <w:rFonts w:ascii="楷体" w:cs="楷体" w:hAnsi="楷体" w:eastAsia="楷体"/>
          <w:rtl w:val="0"/>
          <w:lang w:val="en-US"/>
        </w:rPr>
        <w:t>www.beyebe.com</w:t>
      </w:r>
    </w:p>
    <w:p>
      <w:pPr>
        <w:pStyle w:val="正文"/>
        <w:ind w:firstLine="279"/>
      </w:pPr>
      <w:r>
        <w:rPr>
          <w:rFonts w:ascii="Arial Unicode MS" w:cs="Arial Unicode MS" w:hAnsi="Arial Unicode MS" w:eastAsia="Arial Unicode MS"/>
          <w:b w:val="0"/>
          <w:bCs w:val="0"/>
          <w:i w:val="0"/>
          <w:iCs w:val="0"/>
          <w:sz w:val="24"/>
          <w:szCs w:val="24"/>
        </w:rPr>
        <w:br w:type="page"/>
      </w:r>
    </w:p>
    <w:p>
      <w:pPr>
        <w:pStyle w:val="正文"/>
        <w:ind w:firstLine="279"/>
        <w:jc w:val="center"/>
        <w:rPr>
          <w:b w:val="1"/>
          <w:bCs w:val="1"/>
          <w:sz w:val="28"/>
          <w:szCs w:val="28"/>
        </w:rPr>
      </w:pPr>
      <w:r>
        <w:rPr>
          <w:sz w:val="28"/>
          <w:szCs w:val="28"/>
          <w:rtl w:val="0"/>
          <w:lang w:val="zh-TW" w:eastAsia="zh-TW"/>
        </w:rPr>
        <w:t>修订历史记录</w:t>
      </w:r>
    </w:p>
    <w:p>
      <w:pPr>
        <w:pStyle w:val="正文"/>
      </w:pPr>
    </w:p>
    <w:p>
      <w:pPr>
        <w:pStyle w:val="小正文"/>
        <w:spacing w:line="240" w:lineRule="auto"/>
        <w:ind w:firstLine="0"/>
        <w:jc w:val="right"/>
        <w:rPr>
          <w:sz w:val="20"/>
          <w:szCs w:val="20"/>
        </w:rPr>
      </w:pPr>
      <w:r>
        <w:rPr>
          <w:rFonts w:ascii="Arial" w:hAnsi="Arial"/>
          <w:sz w:val="20"/>
          <w:szCs w:val="20"/>
          <w:rtl w:val="0"/>
          <w:lang w:val="en-US"/>
        </w:rPr>
        <w:t>A</w:t>
      </w:r>
      <w:r>
        <w:rPr>
          <w:rFonts w:ascii="Arial" w:hAnsi="Arial"/>
          <w:sz w:val="20"/>
          <w:szCs w:val="20"/>
          <w:rtl w:val="0"/>
          <w:lang w:val="en-US"/>
        </w:rPr>
        <w:t xml:space="preserve"> - </w:t>
      </w:r>
      <w:r>
        <w:rPr>
          <w:sz w:val="20"/>
          <w:szCs w:val="20"/>
          <w:rtl w:val="0"/>
          <w:lang w:val="zh-TW" w:eastAsia="zh-TW"/>
        </w:rPr>
        <w:t>增加</w:t>
      </w:r>
      <w:r>
        <w:rPr>
          <w:rFonts w:ascii="Arial" w:hAnsi="Arial"/>
          <w:sz w:val="20"/>
          <w:szCs w:val="20"/>
          <w:rtl w:val="0"/>
          <w:lang w:val="en-US"/>
        </w:rPr>
        <w:t xml:space="preserve">  </w:t>
      </w:r>
      <w:r>
        <mc:AlternateContent>
          <mc:Choice Requires="wps">
            <w:drawing>
              <wp:anchor distT="152400" distB="152400" distL="152400" distR="152400" simplePos="0" relativeHeight="251660288" behindDoc="0" locked="0" layoutInCell="1" allowOverlap="1">
                <wp:simplePos x="0" y="0"/>
                <wp:positionH relativeFrom="page">
                  <wp:posOffset>1143000</wp:posOffset>
                </wp:positionH>
                <wp:positionV relativeFrom="page">
                  <wp:posOffset>1893491</wp:posOffset>
                </wp:positionV>
                <wp:extent cx="5280025" cy="2543175"/>
                <wp:effectExtent l="0" t="0" r="0" b="0"/>
                <wp:wrapTopAndBottom distT="152400" distB="152400"/>
                <wp:docPr id="1073741827" name="officeArt object"/>
                <wp:cNvGraphicFramePr/>
                <a:graphic xmlns:a="http://schemas.openxmlformats.org/drawingml/2006/main">
                  <a:graphicData uri="http://schemas.microsoft.com/office/word/2010/wordprocessingShape">
                    <wps:wsp>
                      <wps:cNvSpPr/>
                      <wps:spPr>
                        <a:xfrm>
                          <a:off x="0" y="0"/>
                          <a:ext cx="5280025" cy="2543175"/>
                        </a:xfrm>
                        <a:prstGeom prst="rect">
                          <a:avLst/>
                        </a:prstGeom>
                      </wps:spPr>
                      <wps:txbx>
                        <w:txbxContent>
                          <w:tbl>
                            <w:tblPr>
                              <w:tblW w:w="8299" w:type="dxa"/>
                              <w:tblInd w:w="7"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05"/>
                              <w:gridCol w:w="1431"/>
                              <w:gridCol w:w="1349"/>
                              <w:gridCol w:w="1245"/>
                              <w:gridCol w:w="1918"/>
                              <w:gridCol w:w="951"/>
                            </w:tblGrid>
                            <w:tr>
                              <w:tblPrEx>
                                <w:shd w:val="clear" w:color="auto" w:fill="ced7e7"/>
                              </w:tblPrEx>
                              <w:trPr>
                                <w:trHeight w:val="765"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变更版本号</w:t>
                                  </w: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日期</w:t>
                                  </w: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变更类型</w:t>
                                  </w:r>
                                  <w:r>
                                    <w:rPr>
                                      <w:lang w:val="en-US"/>
                                    </w:rPr>
                                    <w:br w:type="textWrapping"/>
                                  </w:r>
                                  <w:r>
                                    <w:rPr>
                                      <w:rtl w:val="0"/>
                                      <w:lang w:val="zh-TW" w:eastAsia="zh-TW"/>
                                    </w:rPr>
                                    <w:t>（</w:t>
                                  </w:r>
                                  <w:r>
                                    <w:rPr>
                                      <w:rFonts w:ascii="Arial" w:hAnsi="Arial"/>
                                      <w:rtl w:val="0"/>
                                      <w:lang w:val="en-US"/>
                                    </w:rPr>
                                    <w:t>A*M*D</w:t>
                                  </w:r>
                                  <w:r>
                                    <w:rPr>
                                      <w:rtl w:val="0"/>
                                      <w:lang w:val="zh-TW" w:eastAsia="zh-TW"/>
                                    </w:rPr>
                                    <w:t>）</w:t>
                                  </w: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修改人</w:t>
                                  </w: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摘要</w:t>
                                  </w: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备注</w:t>
                                  </w:r>
                                </w:p>
                              </w:tc>
                            </w:tr>
                            <w:tr>
                              <w:tblPrEx>
                                <w:shd w:val="clear" w:color="auto" w:fill="ced7e7"/>
                              </w:tblPrEx>
                              <w:trPr>
                                <w:trHeight w:val="320"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CN" w:eastAsia="zh-CN"/>
                                    </w:rPr>
                                    <w:t>V0.1</w:t>
                                  </w: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en-US"/>
                                    </w:rPr>
                                    <w:t>20</w:t>
                                  </w:r>
                                  <w:r>
                                    <w:rPr>
                                      <w:rtl w:val="0"/>
                                      <w:lang w:val="en-US"/>
                                    </w:rPr>
                                    <w:t>20-0</w:t>
                                  </w:r>
                                  <w:r>
                                    <w:rPr>
                                      <w:rtl w:val="0"/>
                                      <w:lang w:val="zh-CN" w:eastAsia="zh-CN"/>
                                    </w:rPr>
                                    <w:t>4</w:t>
                                  </w:r>
                                  <w:r>
                                    <w:rPr>
                                      <w:rtl w:val="0"/>
                                      <w:lang w:val="en-US"/>
                                    </w:rPr>
                                    <w:t>-</w:t>
                                  </w:r>
                                  <w:r>
                                    <w:rPr>
                                      <w:rtl w:val="0"/>
                                      <w:lang w:val="zh-CN" w:eastAsia="zh-CN"/>
                                    </w:rPr>
                                    <w:t>24</w:t>
                                  </w: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en-US"/>
                                    </w:rPr>
                                    <w:t>A</w:t>
                                  </w: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方楠</w:t>
                                  </w: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初稿撰写</w:t>
                                  </w: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bl>
                        </w:txbxContent>
                      </wps:txbx>
                      <wps:bodyPr lIns="0" tIns="0" rIns="0" bIns="0">
                        <a:spAutoFit/>
                      </wps:bodyPr>
                    </wps:wsp>
                  </a:graphicData>
                </a:graphic>
              </wp:anchor>
            </w:drawing>
          </mc:Choice>
          <mc:Fallback>
            <w:pict>
              <v:shape id="_x0000_s1027" type="#_x0000_t202" style="visibility:visible;position:absolute;margin-left:90.0pt;margin-top:149.1pt;width:415.8pt;height:200.2pt;z-index:251660288;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8299" w:type="dxa"/>
                        <w:tblInd w:w="7"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05"/>
                        <w:gridCol w:w="1431"/>
                        <w:gridCol w:w="1349"/>
                        <w:gridCol w:w="1245"/>
                        <w:gridCol w:w="1918"/>
                        <w:gridCol w:w="951"/>
                      </w:tblGrid>
                      <w:tr>
                        <w:tblPrEx>
                          <w:shd w:val="clear" w:color="auto" w:fill="ced7e7"/>
                        </w:tblPrEx>
                        <w:trPr>
                          <w:trHeight w:val="765"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变更版本号</w:t>
                            </w: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日期</w:t>
                            </w: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变更类型</w:t>
                            </w:r>
                            <w:r>
                              <w:rPr>
                                <w:lang w:val="en-US"/>
                              </w:rPr>
                              <w:br w:type="textWrapping"/>
                            </w:r>
                            <w:r>
                              <w:rPr>
                                <w:rtl w:val="0"/>
                                <w:lang w:val="zh-TW" w:eastAsia="zh-TW"/>
                              </w:rPr>
                              <w:t>（</w:t>
                            </w:r>
                            <w:r>
                              <w:rPr>
                                <w:rFonts w:ascii="Arial" w:hAnsi="Arial"/>
                                <w:rtl w:val="0"/>
                                <w:lang w:val="en-US"/>
                              </w:rPr>
                              <w:t>A*M*D</w:t>
                            </w:r>
                            <w:r>
                              <w:rPr>
                                <w:rtl w:val="0"/>
                                <w:lang w:val="zh-TW" w:eastAsia="zh-TW"/>
                              </w:rPr>
                              <w:t>）</w:t>
                            </w: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修改人</w:t>
                            </w: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摘要</w:t>
                            </w: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TW" w:eastAsia="zh-TW"/>
                              </w:rPr>
                              <w:t>备注</w:t>
                            </w:r>
                          </w:p>
                        </w:tc>
                      </w:tr>
                      <w:tr>
                        <w:tblPrEx>
                          <w:shd w:val="clear" w:color="auto" w:fill="ced7e7"/>
                        </w:tblPrEx>
                        <w:trPr>
                          <w:trHeight w:val="320"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zh-CN" w:eastAsia="zh-CN"/>
                              </w:rPr>
                              <w:t>V0.1</w:t>
                            </w: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en-US"/>
                              </w:rPr>
                              <w:t>20</w:t>
                            </w:r>
                            <w:r>
                              <w:rPr>
                                <w:rtl w:val="0"/>
                                <w:lang w:val="en-US"/>
                              </w:rPr>
                              <w:t>20-0</w:t>
                            </w:r>
                            <w:r>
                              <w:rPr>
                                <w:rtl w:val="0"/>
                                <w:lang w:val="zh-CN" w:eastAsia="zh-CN"/>
                              </w:rPr>
                              <w:t>4</w:t>
                            </w:r>
                            <w:r>
                              <w:rPr>
                                <w:rtl w:val="0"/>
                                <w:lang w:val="en-US"/>
                              </w:rPr>
                              <w:t>-</w:t>
                            </w:r>
                            <w:r>
                              <w:rPr>
                                <w:rtl w:val="0"/>
                                <w:lang w:val="zh-CN" w:eastAsia="zh-CN"/>
                              </w:rPr>
                              <w:t>24</w:t>
                            </w: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tl w:val="0"/>
                                <w:lang w:val="en-US"/>
                              </w:rPr>
                              <w:t>A</w:t>
                            </w: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方楠</w:t>
                            </w: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初稿撰写</w:t>
                            </w: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r>
                        <w:tblPrEx>
                          <w:shd w:val="clear" w:color="auto" w:fill="ced7e7"/>
                        </w:tblPrEx>
                        <w:trPr>
                          <w:trHeight w:val="259" w:hRule="atLeast"/>
                        </w:trPr>
                        <w:tc>
                          <w:tcPr>
                            <w:tcW w:type="dxa" w:w="1405"/>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430"/>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349"/>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244"/>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1918"/>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c>
                          <w:tcPr>
                            <w:tcW w:type="dxa" w:w="951"/>
                            <w:tcBorders>
                              <w:top w:val="single" w:color="000000" w:sz="6" w:space="0" w:shadow="0" w:frame="0"/>
                              <w:left w:val="single" w:color="000000" w:sz="6"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center"/>
                          </w:tcPr>
                          <w:p/>
                        </w:tc>
                      </w:tr>
                    </w:tbl>
                  </w:txbxContent>
                </v:textbox>
                <w10:wrap type="topAndBottom" side="bothSides" anchorx="page" anchory="page"/>
              </v:shape>
            </w:pict>
          </mc:Fallback>
        </mc:AlternateContent>
      </w:r>
      <w:r>
        <w:rPr>
          <w:rFonts w:ascii="Arial" w:hAnsi="Arial"/>
          <w:sz w:val="20"/>
          <w:szCs w:val="20"/>
          <w:rtl w:val="0"/>
          <w:lang w:val="en-US"/>
        </w:rPr>
        <w:t>M</w:t>
      </w:r>
      <w:r>
        <w:rPr>
          <w:rFonts w:ascii="Arial" w:hAnsi="Arial"/>
          <w:sz w:val="20"/>
          <w:szCs w:val="20"/>
          <w:rtl w:val="0"/>
          <w:lang w:val="en-US"/>
        </w:rPr>
        <w:t xml:space="preserve"> - </w:t>
      </w:r>
      <w:r>
        <w:rPr>
          <w:sz w:val="20"/>
          <w:szCs w:val="20"/>
          <w:rtl w:val="0"/>
          <w:lang w:val="zh-TW" w:eastAsia="zh-TW"/>
        </w:rPr>
        <w:t>修订</w:t>
      </w:r>
      <w:r>
        <w:rPr>
          <w:rFonts w:ascii="Arial" w:hAnsi="Arial"/>
          <w:sz w:val="20"/>
          <w:szCs w:val="20"/>
          <w:rtl w:val="0"/>
          <w:lang w:val="en-US"/>
        </w:rPr>
        <w:t xml:space="preserve">  </w:t>
      </w:r>
      <w:r>
        <w:rPr>
          <w:rFonts w:ascii="Arial" w:hAnsi="Arial"/>
          <w:sz w:val="20"/>
          <w:szCs w:val="20"/>
          <w:rtl w:val="0"/>
          <w:lang w:val="en-US"/>
        </w:rPr>
        <w:t>D</w:t>
      </w:r>
      <w:r>
        <w:rPr>
          <w:rFonts w:ascii="Arial" w:hAnsi="Arial"/>
          <w:sz w:val="20"/>
          <w:szCs w:val="20"/>
          <w:rtl w:val="0"/>
          <w:lang w:val="en-US"/>
        </w:rPr>
        <w:t xml:space="preserve"> - </w:t>
      </w:r>
      <w:r>
        <w:rPr>
          <w:sz w:val="20"/>
          <w:szCs w:val="20"/>
          <w:rtl w:val="0"/>
          <w:lang w:val="zh-TW" w:eastAsia="zh-TW"/>
        </w:rPr>
        <w:t>删除</w:t>
      </w:r>
    </w:p>
    <w:p>
      <w:pPr>
        <w:pStyle w:val="小正文"/>
        <w:spacing w:line="240" w:lineRule="auto"/>
        <w:ind w:firstLine="0"/>
      </w:pPr>
      <w:r>
        <w:br w:type="page"/>
      </w:r>
    </w:p>
    <w:p>
      <w:pPr>
        <w:pStyle w:val="标题 1"/>
        <w:keepNext w:val="0"/>
        <w:keepLines w:val="0"/>
        <w:jc w:val="center"/>
      </w:pPr>
      <w:bookmarkStart w:name="_Toc" w:id="0"/>
      <w:r>
        <w:rPr>
          <w:rFonts w:ascii="宋体" w:cs="宋体" w:hAnsi="宋体" w:eastAsia="宋体"/>
          <w:sz w:val="32"/>
          <w:szCs w:val="32"/>
          <w:rtl w:val="0"/>
          <w:lang w:val="zh-TW" w:eastAsia="zh-TW"/>
        </w:rPr>
        <w:t>目    录</w:t>
      </w:r>
      <w:r>
        <w:rPr/>
        <w:fldChar w:fldCharType="begin" w:fldLock="0"/>
      </w:r>
      <w:r>
        <w:instrText xml:space="preserve"> TOC \t "标题 1, 1,标题 2, 2,标题 3, 3"</w:instrText>
      </w:r>
      <w:r>
        <w:rPr/>
        <w:fldChar w:fldCharType="separate" w:fldLock="0"/>
      </w:r>
    </w:p>
    <w:p>
      <w:pPr>
        <w:pStyle w:val="TOC 1"/>
      </w:pPr>
      <w:r>
        <w:rPr>
          <w:rFonts w:ascii="Arial Unicode MS" w:cs="Arial Unicode MS" w:hAnsi="Arial Unicode MS" w:eastAsia="Arial Unicode MS" w:hint="eastAsia"/>
          <w:b w:val="0"/>
          <w:bCs w:val="0"/>
          <w:i w:val="0"/>
          <w:iCs w:val="0"/>
          <w:rtl w:val="0"/>
        </w:rPr>
        <w:t>目</w:t>
      </w:r>
      <w:r>
        <w:rPr>
          <w:rFonts w:cs="Arial Unicode MS" w:eastAsia="Arial Unicode MS"/>
          <w:rtl w:val="0"/>
        </w:rPr>
        <w:t xml:space="preserve">    </w:t>
      </w:r>
      <w:r>
        <w:rPr>
          <w:rFonts w:ascii="Arial Unicode MS" w:cs="Arial Unicode MS" w:hAnsi="Arial Unicode MS" w:eastAsia="Arial Unicode MS" w:hint="eastAsia"/>
          <w:b w:val="0"/>
          <w:bCs w:val="0"/>
          <w:i w:val="0"/>
          <w:iCs w:val="0"/>
          <w:rtl w:val="0"/>
        </w:rPr>
        <w:t>录</w:t>
      </w:r>
      <w:r>
        <w:tab/>
      </w:r>
      <w:r>
        <w:rPr/>
        <w:fldChar w:fldCharType="begin" w:fldLock="0"/>
      </w:r>
      <w:r>
        <w:instrText xml:space="preserve"> PAGEREF _Toc \h </w:instrText>
      </w:r>
      <w:r>
        <w:rPr/>
        <w:fldChar w:fldCharType="separate" w:fldLock="0"/>
      </w:r>
      <w:r>
        <w:rPr>
          <w:rFonts w:cs="Arial Unicode MS" w:eastAsia="Arial Unicode MS"/>
          <w:rtl w:val="0"/>
        </w:rPr>
        <w:t>3</w:t>
      </w:r>
      <w:r>
        <w:rPr/>
        <w:fldChar w:fldCharType="end" w:fldLock="0"/>
      </w:r>
    </w:p>
    <w:p>
      <w:pPr>
        <w:pStyle w:val="TOC 1"/>
        <w:numPr>
          <w:ilvl w:val="0"/>
          <w:numId w:val="1"/>
        </w:numPr>
      </w:pPr>
      <w:r>
        <w:rPr>
          <w:rFonts w:ascii="Arial Unicode MS" w:cs="Arial Unicode MS" w:hAnsi="Arial Unicode MS" w:eastAsia="Arial Unicode MS" w:hint="eastAsia"/>
          <w:b w:val="0"/>
          <w:bCs w:val="0"/>
          <w:i w:val="0"/>
          <w:iCs w:val="0"/>
          <w:rtl w:val="0"/>
        </w:rPr>
        <w:t>引言</w:t>
      </w:r>
      <w:r>
        <w:tab/>
      </w:r>
      <w:r>
        <w:rPr/>
        <w:fldChar w:fldCharType="begin" w:fldLock="0"/>
      </w:r>
      <w:r>
        <w:instrText xml:space="preserve"> PAGEREF _Toc1 \h </w:instrText>
      </w:r>
      <w:r>
        <w:rPr/>
        <w:fldChar w:fldCharType="separate" w:fldLock="0"/>
      </w:r>
      <w:r>
        <w:rPr>
          <w:rFonts w:cs="Arial Unicode MS" w:eastAsia="Arial Unicode MS"/>
          <w:rtl w:val="0"/>
        </w:rPr>
        <w:t>1</w:t>
      </w:r>
      <w:r>
        <w:rPr/>
        <w:fldChar w:fldCharType="end" w:fldLock="0"/>
      </w:r>
    </w:p>
    <w:p>
      <w:pPr>
        <w:pStyle w:val="TOC 2"/>
        <w:numPr>
          <w:ilvl w:val="1"/>
          <w:numId w:val="1"/>
        </w:numPr>
      </w:pPr>
      <w:r>
        <w:rPr>
          <w:rFonts w:ascii="Arial Unicode MS" w:cs="Arial Unicode MS" w:hAnsi="Arial Unicode MS" w:eastAsia="Arial Unicode MS" w:hint="eastAsia"/>
          <w:b w:val="0"/>
          <w:bCs w:val="0"/>
          <w:i w:val="0"/>
          <w:iCs w:val="0"/>
          <w:rtl w:val="0"/>
        </w:rPr>
        <w:t>目的</w:t>
      </w:r>
      <w:r>
        <w:tab/>
      </w:r>
      <w:r>
        <w:rPr/>
        <w:fldChar w:fldCharType="begin" w:fldLock="0"/>
      </w:r>
      <w:r>
        <w:instrText xml:space="preserve"> PAGEREF _Toc2 \h </w:instrText>
      </w:r>
      <w:r>
        <w:rPr/>
        <w:fldChar w:fldCharType="separate" w:fldLock="0"/>
      </w:r>
      <w:r>
        <w:rPr>
          <w:rFonts w:cs="Arial Unicode MS" w:eastAsia="Arial Unicode MS"/>
          <w:rtl w:val="0"/>
        </w:rPr>
        <w:t>1</w:t>
      </w:r>
      <w:r>
        <w:rPr/>
        <w:fldChar w:fldCharType="end" w:fldLock="0"/>
      </w:r>
    </w:p>
    <w:p>
      <w:pPr>
        <w:pStyle w:val="TOC 3"/>
        <w:numPr>
          <w:ilvl w:val="2"/>
          <w:numId w:val="1"/>
        </w:numPr>
      </w:pPr>
      <w:r>
        <w:rPr>
          <w:rFonts w:ascii="Arial Unicode MS" w:cs="Arial Unicode MS" w:hAnsi="Arial Unicode MS" w:eastAsia="Arial Unicode MS" w:hint="eastAsia"/>
          <w:b w:val="0"/>
          <w:bCs w:val="0"/>
          <w:i w:val="0"/>
          <w:iCs w:val="0"/>
          <w:rtl w:val="0"/>
        </w:rPr>
        <w:t>系统目的</w:t>
      </w:r>
      <w:r>
        <w:tab/>
      </w:r>
      <w:r>
        <w:rPr/>
        <w:fldChar w:fldCharType="begin" w:fldLock="0"/>
      </w:r>
      <w:r>
        <w:instrText xml:space="preserve"> PAGEREF _Toc3 \h </w:instrText>
      </w:r>
      <w:r>
        <w:rPr/>
        <w:fldChar w:fldCharType="separate" w:fldLock="0"/>
      </w:r>
      <w:r>
        <w:rPr>
          <w:rFonts w:cs="Arial Unicode MS" w:eastAsia="Arial Unicode MS"/>
          <w:rtl w:val="0"/>
        </w:rPr>
        <w:t>1</w:t>
      </w:r>
      <w:r>
        <w:rPr/>
        <w:fldChar w:fldCharType="end" w:fldLock="0"/>
      </w:r>
    </w:p>
    <w:p>
      <w:pPr>
        <w:pStyle w:val="TOC 3"/>
        <w:numPr>
          <w:ilvl w:val="2"/>
          <w:numId w:val="1"/>
        </w:numPr>
      </w:pPr>
      <w:r>
        <w:rPr>
          <w:rFonts w:ascii="Arial Unicode MS" w:cs="Arial Unicode MS" w:hAnsi="Arial Unicode MS" w:eastAsia="Arial Unicode MS" w:hint="eastAsia"/>
          <w:b w:val="0"/>
          <w:bCs w:val="0"/>
          <w:i w:val="0"/>
          <w:iCs w:val="0"/>
          <w:rtl w:val="0"/>
        </w:rPr>
        <w:t>定义需求规格说明书的目的</w:t>
      </w:r>
      <w:r>
        <w:tab/>
      </w:r>
      <w:r>
        <w:rPr/>
        <w:fldChar w:fldCharType="begin" w:fldLock="0"/>
      </w:r>
      <w:r>
        <w:instrText xml:space="preserve"> PAGEREF _Toc4 \h </w:instrText>
      </w:r>
      <w:r>
        <w:rPr/>
        <w:fldChar w:fldCharType="separate" w:fldLock="0"/>
      </w:r>
      <w:r>
        <w:rPr>
          <w:rFonts w:cs="Arial Unicode MS" w:eastAsia="Arial Unicode MS"/>
          <w:rtl w:val="0"/>
        </w:rPr>
        <w:t>1</w:t>
      </w:r>
      <w:r>
        <w:rPr/>
        <w:fldChar w:fldCharType="end" w:fldLock="0"/>
      </w:r>
    </w:p>
    <w:p>
      <w:pPr>
        <w:pStyle w:val="TOC 3"/>
        <w:numPr>
          <w:ilvl w:val="2"/>
          <w:numId w:val="2"/>
        </w:numPr>
      </w:pPr>
      <w:r>
        <w:rPr>
          <w:rFonts w:ascii="Arial Unicode MS" w:cs="Arial Unicode MS" w:hAnsi="Arial Unicode MS" w:eastAsia="Arial Unicode MS" w:hint="eastAsia"/>
          <w:b w:val="0"/>
          <w:bCs w:val="0"/>
          <w:i w:val="0"/>
          <w:iCs w:val="0"/>
          <w:rtl w:val="0"/>
        </w:rPr>
        <w:t>本文读者</w:t>
      </w:r>
      <w:r>
        <w:tab/>
      </w:r>
      <w:r>
        <w:rPr/>
        <w:fldChar w:fldCharType="begin" w:fldLock="0"/>
      </w:r>
      <w:r>
        <w:instrText xml:space="preserve"> PAGEREF _Toc5 \h </w:instrText>
      </w:r>
      <w:r>
        <w:rPr/>
        <w:fldChar w:fldCharType="separate" w:fldLock="0"/>
      </w:r>
      <w:r>
        <w:rPr>
          <w:rFonts w:cs="Arial Unicode MS" w:eastAsia="Arial Unicode MS"/>
          <w:rtl w:val="0"/>
        </w:rPr>
        <w:t>1</w:t>
      </w:r>
      <w:r>
        <w:rPr/>
        <w:fldChar w:fldCharType="end" w:fldLock="0"/>
      </w:r>
    </w:p>
    <w:p>
      <w:pPr>
        <w:pStyle w:val="TOC 1"/>
        <w:numPr>
          <w:ilvl w:val="0"/>
          <w:numId w:val="3"/>
        </w:numPr>
      </w:pPr>
      <w:r>
        <w:rPr>
          <w:rFonts w:ascii="Arial Unicode MS" w:cs="Arial Unicode MS" w:hAnsi="Arial Unicode MS" w:eastAsia="Arial Unicode MS" w:hint="eastAsia"/>
          <w:b w:val="0"/>
          <w:bCs w:val="0"/>
          <w:i w:val="0"/>
          <w:iCs w:val="0"/>
          <w:rtl w:val="0"/>
        </w:rPr>
        <w:t>产品概述</w:t>
      </w:r>
      <w:r>
        <w:tab/>
      </w:r>
      <w:r>
        <w:rPr/>
        <w:fldChar w:fldCharType="begin" w:fldLock="0"/>
      </w:r>
      <w:r>
        <w:instrText xml:space="preserve"> PAGEREF _Toc6 \h </w:instrText>
      </w:r>
      <w:r>
        <w:rPr/>
        <w:fldChar w:fldCharType="separate" w:fldLock="0"/>
      </w:r>
      <w:r>
        <w:rPr>
          <w:rFonts w:cs="Arial Unicode MS" w:eastAsia="Arial Unicode MS"/>
          <w:rtl w:val="0"/>
        </w:rPr>
        <w:t>1</w:t>
      </w:r>
      <w:r>
        <w:rPr/>
        <w:fldChar w:fldCharType="end" w:fldLock="0"/>
      </w:r>
    </w:p>
    <w:p>
      <w:pPr>
        <w:pStyle w:val="TOC 2"/>
        <w:numPr>
          <w:ilvl w:val="1"/>
          <w:numId w:val="4"/>
        </w:numPr>
      </w:pPr>
      <w:r>
        <w:rPr>
          <w:rFonts w:ascii="Arial Unicode MS" w:cs="Arial Unicode MS" w:hAnsi="Arial Unicode MS" w:eastAsia="Arial Unicode MS" w:hint="eastAsia"/>
          <w:b w:val="0"/>
          <w:bCs w:val="0"/>
          <w:i w:val="0"/>
          <w:iCs w:val="0"/>
          <w:rtl w:val="0"/>
        </w:rPr>
        <w:t>产品目标</w:t>
      </w:r>
      <w:r>
        <w:tab/>
      </w:r>
      <w:r>
        <w:rPr/>
        <w:fldChar w:fldCharType="begin" w:fldLock="0"/>
      </w:r>
      <w:r>
        <w:instrText xml:space="preserve"> PAGEREF _Toc7 \h </w:instrText>
      </w:r>
      <w:r>
        <w:rPr/>
        <w:fldChar w:fldCharType="separate" w:fldLock="0"/>
      </w:r>
      <w:r>
        <w:rPr>
          <w:rFonts w:cs="Arial Unicode MS" w:eastAsia="Arial Unicode MS"/>
          <w:rtl w:val="0"/>
        </w:rPr>
        <w:t>1</w:t>
      </w:r>
      <w:r>
        <w:rPr/>
        <w:fldChar w:fldCharType="end" w:fldLock="0"/>
      </w:r>
    </w:p>
    <w:p>
      <w:pPr>
        <w:pStyle w:val="TOC 2"/>
        <w:numPr>
          <w:ilvl w:val="1"/>
          <w:numId w:val="4"/>
        </w:numPr>
      </w:pPr>
      <w:r>
        <w:rPr>
          <w:rFonts w:ascii="Arial Unicode MS" w:cs="Arial Unicode MS" w:hAnsi="Arial Unicode MS" w:eastAsia="Arial Unicode MS" w:hint="eastAsia"/>
          <w:b w:val="0"/>
          <w:bCs w:val="0"/>
          <w:i w:val="0"/>
          <w:iCs w:val="0"/>
          <w:rtl w:val="0"/>
        </w:rPr>
        <w:t>产品形态</w:t>
      </w:r>
      <w:r>
        <w:tab/>
      </w:r>
      <w:r>
        <w:rPr/>
        <w:fldChar w:fldCharType="begin" w:fldLock="0"/>
      </w:r>
      <w:r>
        <w:instrText xml:space="preserve"> PAGEREF _Toc8 \h </w:instrText>
      </w:r>
      <w:r>
        <w:rPr/>
        <w:fldChar w:fldCharType="separate" w:fldLock="0"/>
      </w:r>
      <w:r>
        <w:rPr>
          <w:rFonts w:cs="Arial Unicode MS" w:eastAsia="Arial Unicode MS"/>
          <w:rtl w:val="0"/>
        </w:rPr>
        <w:t>1</w:t>
      </w:r>
      <w:r>
        <w:rPr/>
        <w:fldChar w:fldCharType="end" w:fldLock="0"/>
      </w:r>
    </w:p>
    <w:p>
      <w:pPr>
        <w:pStyle w:val="TOC 2"/>
        <w:numPr>
          <w:ilvl w:val="1"/>
          <w:numId w:val="4"/>
        </w:numPr>
      </w:pPr>
      <w:r>
        <w:rPr>
          <w:rFonts w:ascii="Arial Unicode MS" w:cs="Arial Unicode MS" w:hAnsi="Arial Unicode MS" w:eastAsia="Arial Unicode MS" w:hint="eastAsia"/>
          <w:b w:val="0"/>
          <w:bCs w:val="0"/>
          <w:i w:val="0"/>
          <w:iCs w:val="0"/>
          <w:rtl w:val="0"/>
        </w:rPr>
        <w:t>时间与排期</w:t>
      </w:r>
      <w:r>
        <w:tab/>
      </w:r>
      <w:r>
        <w:rPr/>
        <w:fldChar w:fldCharType="begin" w:fldLock="0"/>
      </w:r>
      <w:r>
        <w:instrText xml:space="preserve"> PAGEREF _Toc9 \h </w:instrText>
      </w:r>
      <w:r>
        <w:rPr/>
        <w:fldChar w:fldCharType="separate" w:fldLock="0"/>
      </w:r>
      <w:r>
        <w:rPr>
          <w:rFonts w:cs="Arial Unicode MS" w:eastAsia="Arial Unicode MS"/>
          <w:rtl w:val="0"/>
        </w:rPr>
        <w:t>2</w:t>
      </w:r>
      <w:r>
        <w:rPr/>
        <w:fldChar w:fldCharType="end" w:fldLock="0"/>
      </w:r>
    </w:p>
    <w:p>
      <w:pPr>
        <w:pStyle w:val="TOC 2"/>
        <w:numPr>
          <w:ilvl w:val="1"/>
          <w:numId w:val="4"/>
        </w:numPr>
      </w:pPr>
      <w:r>
        <w:rPr>
          <w:rFonts w:ascii="Arial Unicode MS" w:cs="Arial Unicode MS" w:hAnsi="Arial Unicode MS" w:eastAsia="Arial Unicode MS" w:hint="eastAsia"/>
          <w:b w:val="0"/>
          <w:bCs w:val="0"/>
          <w:i w:val="0"/>
          <w:iCs w:val="0"/>
          <w:rtl w:val="0"/>
        </w:rPr>
        <w:t>本期待做功能</w:t>
      </w:r>
      <w:r>
        <w:tab/>
      </w:r>
      <w:r>
        <w:rPr/>
        <w:fldChar w:fldCharType="begin" w:fldLock="0"/>
      </w:r>
      <w:r>
        <w:instrText xml:space="preserve"> PAGEREF _Toc10 \h </w:instrText>
      </w:r>
      <w:r>
        <w:rPr/>
        <w:fldChar w:fldCharType="separate" w:fldLock="0"/>
      </w:r>
      <w:r>
        <w:rPr>
          <w:rFonts w:cs="Arial Unicode MS" w:eastAsia="Arial Unicode MS"/>
          <w:rtl w:val="0"/>
        </w:rPr>
        <w:t>2</w:t>
      </w:r>
      <w:r>
        <w:rPr/>
        <w:fldChar w:fldCharType="end" w:fldLock="0"/>
      </w:r>
    </w:p>
    <w:p>
      <w:pPr>
        <w:pStyle w:val="TOC 2"/>
        <w:numPr>
          <w:ilvl w:val="1"/>
          <w:numId w:val="4"/>
        </w:numPr>
      </w:pPr>
      <w:r>
        <w:rPr>
          <w:rFonts w:ascii="Arial Unicode MS" w:cs="Arial Unicode MS" w:hAnsi="Arial Unicode MS" w:eastAsia="Arial Unicode MS" w:hint="eastAsia"/>
          <w:b w:val="0"/>
          <w:bCs w:val="0"/>
          <w:i w:val="0"/>
          <w:iCs w:val="0"/>
          <w:rtl w:val="0"/>
        </w:rPr>
        <w:t>用户特点</w:t>
      </w:r>
      <w:r>
        <w:tab/>
      </w:r>
      <w:r>
        <w:rPr/>
        <w:fldChar w:fldCharType="begin" w:fldLock="0"/>
      </w:r>
      <w:r>
        <w:instrText xml:space="preserve"> PAGEREF _Toc11 \h </w:instrText>
      </w:r>
      <w:r>
        <w:rPr/>
        <w:fldChar w:fldCharType="separate" w:fldLock="0"/>
      </w:r>
      <w:r>
        <w:rPr>
          <w:rFonts w:cs="Arial Unicode MS" w:eastAsia="Arial Unicode MS"/>
          <w:rtl w:val="0"/>
        </w:rPr>
        <w:t>3</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用户类别</w:t>
      </w:r>
      <w:r>
        <w:tab/>
      </w:r>
      <w:r>
        <w:rPr/>
        <w:fldChar w:fldCharType="begin" w:fldLock="0"/>
      </w:r>
      <w:r>
        <w:instrText xml:space="preserve"> PAGEREF _Toc12 \h </w:instrText>
      </w:r>
      <w:r>
        <w:rPr/>
        <w:fldChar w:fldCharType="separate" w:fldLock="0"/>
      </w:r>
      <w:r>
        <w:rPr>
          <w:rFonts w:cs="Arial Unicode MS" w:eastAsia="Arial Unicode MS"/>
          <w:rtl w:val="0"/>
        </w:rPr>
        <w:t>3</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地铁学员</w:t>
      </w:r>
      <w:r>
        <w:tab/>
      </w:r>
      <w:r>
        <w:rPr/>
        <w:fldChar w:fldCharType="begin" w:fldLock="0"/>
      </w:r>
      <w:r>
        <w:instrText xml:space="preserve"> PAGEREF _Toc13 \h </w:instrText>
      </w:r>
      <w:r>
        <w:rPr/>
        <w:fldChar w:fldCharType="separate" w:fldLock="0"/>
      </w:r>
      <w:r>
        <w:rPr>
          <w:rFonts w:cs="Arial Unicode MS" w:eastAsia="Arial Unicode MS"/>
          <w:rtl w:val="0"/>
        </w:rPr>
        <w:t>3</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地铁司机</w:t>
      </w:r>
      <w:r>
        <w:tab/>
      </w:r>
      <w:r>
        <w:rPr/>
        <w:fldChar w:fldCharType="begin" w:fldLock="0"/>
      </w:r>
      <w:r>
        <w:instrText xml:space="preserve"> PAGEREF _Toc14 \h </w:instrText>
      </w:r>
      <w:r>
        <w:rPr/>
        <w:fldChar w:fldCharType="separate" w:fldLock="0"/>
      </w:r>
      <w:r>
        <w:rPr>
          <w:rFonts w:cs="Arial Unicode MS" w:eastAsia="Arial Unicode MS"/>
          <w:rtl w:val="0"/>
        </w:rPr>
        <w:t>3</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地铁派班员</w:t>
      </w:r>
      <w:r>
        <w:tab/>
      </w:r>
      <w:r>
        <w:rPr/>
        <w:fldChar w:fldCharType="begin" w:fldLock="0"/>
      </w:r>
      <w:r>
        <w:instrText xml:space="preserve"> PAGEREF _Toc15 \h </w:instrText>
      </w:r>
      <w:r>
        <w:rPr/>
        <w:fldChar w:fldCharType="separate" w:fldLock="0"/>
      </w:r>
      <w:r>
        <w:rPr>
          <w:rFonts w:cs="Arial Unicode MS" w:eastAsia="Arial Unicode MS"/>
          <w:rtl w:val="0"/>
        </w:rPr>
        <w:t>3</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轮值备品管理员</w:t>
      </w:r>
      <w:r>
        <w:tab/>
      </w:r>
      <w:r>
        <w:rPr/>
        <w:fldChar w:fldCharType="begin" w:fldLock="0"/>
      </w:r>
      <w:r>
        <w:instrText xml:space="preserve"> PAGEREF _Toc16 \h </w:instrText>
      </w:r>
      <w:r>
        <w:rPr/>
        <w:fldChar w:fldCharType="separate" w:fldLock="0"/>
      </w:r>
      <w:r>
        <w:rPr>
          <w:rFonts w:cs="Arial Unicode MS" w:eastAsia="Arial Unicode MS"/>
          <w:rtl w:val="0"/>
        </w:rPr>
        <w:t>4</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实时安全分析员</w:t>
      </w:r>
      <w:r>
        <w:tab/>
      </w:r>
      <w:r>
        <w:rPr/>
        <w:fldChar w:fldCharType="begin" w:fldLock="0"/>
      </w:r>
      <w:r>
        <w:instrText xml:space="preserve"> PAGEREF _Toc17 \h </w:instrText>
      </w:r>
      <w:r>
        <w:rPr/>
        <w:fldChar w:fldCharType="separate" w:fldLock="0"/>
      </w:r>
      <w:r>
        <w:rPr>
          <w:rFonts w:cs="Arial Unicode MS" w:eastAsia="Arial Unicode MS"/>
          <w:rtl w:val="0"/>
        </w:rPr>
        <w:t>4</w:t>
      </w:r>
      <w:r>
        <w:rPr/>
        <w:fldChar w:fldCharType="end" w:fldLock="0"/>
      </w:r>
    </w:p>
    <w:p>
      <w:pPr>
        <w:pStyle w:val="TOC 3"/>
        <w:numPr>
          <w:ilvl w:val="2"/>
          <w:numId w:val="4"/>
        </w:numPr>
      </w:pPr>
      <w:r>
        <w:rPr>
          <w:rFonts w:ascii="Arial Unicode MS" w:cs="Arial Unicode MS" w:hAnsi="Arial Unicode MS" w:eastAsia="Arial Unicode MS" w:hint="eastAsia"/>
          <w:b w:val="0"/>
          <w:bCs w:val="0"/>
          <w:i w:val="0"/>
          <w:iCs w:val="0"/>
          <w:rtl w:val="0"/>
        </w:rPr>
        <w:t>安全科管理员</w:t>
      </w:r>
      <w:r>
        <w:tab/>
      </w:r>
      <w:r>
        <w:rPr/>
        <w:fldChar w:fldCharType="begin" w:fldLock="0"/>
      </w:r>
      <w:r>
        <w:instrText xml:space="preserve"> PAGEREF _Toc18 \h </w:instrText>
      </w:r>
      <w:r>
        <w:rPr/>
        <w:fldChar w:fldCharType="separate" w:fldLock="0"/>
      </w:r>
      <w:r>
        <w:rPr>
          <w:rFonts w:cs="Arial Unicode MS" w:eastAsia="Arial Unicode MS"/>
          <w:rtl w:val="0"/>
        </w:rPr>
        <w:t>4</w:t>
      </w:r>
      <w:r>
        <w:rPr/>
        <w:fldChar w:fldCharType="end" w:fldLock="0"/>
      </w:r>
    </w:p>
    <w:p>
      <w:pPr>
        <w:pStyle w:val="TOC 1"/>
        <w:numPr>
          <w:ilvl w:val="0"/>
          <w:numId w:val="5"/>
        </w:numPr>
      </w:pPr>
      <w:r>
        <w:rPr>
          <w:rFonts w:ascii="Arial Unicode MS" w:cs="Arial Unicode MS" w:hAnsi="Arial Unicode MS" w:eastAsia="Arial Unicode MS" w:hint="eastAsia"/>
          <w:b w:val="0"/>
          <w:bCs w:val="0"/>
          <w:i w:val="0"/>
          <w:iCs w:val="0"/>
          <w:rtl w:val="0"/>
        </w:rPr>
        <w:t>功能需求</w:t>
      </w:r>
      <w:r>
        <w:tab/>
      </w:r>
      <w:r>
        <w:rPr/>
        <w:fldChar w:fldCharType="begin" w:fldLock="0"/>
      </w:r>
      <w:r>
        <w:instrText xml:space="preserve"> PAGEREF _Toc19 \h </w:instrText>
      </w:r>
      <w:r>
        <w:rPr/>
        <w:fldChar w:fldCharType="separate" w:fldLock="0"/>
      </w:r>
      <w:r>
        <w:rPr>
          <w:rFonts w:cs="Arial Unicode MS" w:eastAsia="Arial Unicode MS"/>
          <w:rtl w:val="0"/>
        </w:rPr>
        <w:t>4</w:t>
      </w:r>
      <w:r>
        <w:rPr/>
        <w:fldChar w:fldCharType="end" w:fldLock="0"/>
      </w:r>
    </w:p>
    <w:p>
      <w:pPr>
        <w:pStyle w:val="TOC 2"/>
        <w:numPr>
          <w:ilvl w:val="1"/>
          <w:numId w:val="5"/>
        </w:numPr>
      </w:pPr>
      <w:r>
        <w:rPr>
          <w:rFonts w:ascii="Arial Unicode MS" w:cs="Arial Unicode MS" w:hAnsi="Arial Unicode MS" w:eastAsia="Arial Unicode MS" w:hint="eastAsia"/>
          <w:b w:val="0"/>
          <w:bCs w:val="0"/>
          <w:i w:val="0"/>
          <w:iCs w:val="0"/>
          <w:rtl w:val="0"/>
        </w:rPr>
        <w:t>业务流程图</w:t>
      </w:r>
      <w:r>
        <w:tab/>
      </w:r>
      <w:r>
        <w:rPr/>
        <w:fldChar w:fldCharType="begin" w:fldLock="0"/>
      </w:r>
      <w:r>
        <w:instrText xml:space="preserve"> PAGEREF _Toc20 \h </w:instrText>
      </w:r>
      <w:r>
        <w:rPr/>
        <w:fldChar w:fldCharType="separate" w:fldLock="0"/>
      </w:r>
      <w:r>
        <w:rPr>
          <w:rFonts w:cs="Arial Unicode MS" w:eastAsia="Arial Unicode MS"/>
          <w:rtl w:val="0"/>
        </w:rPr>
        <w:t>5</w:t>
      </w:r>
      <w:r>
        <w:rPr/>
        <w:fldChar w:fldCharType="end" w:fldLock="0"/>
      </w:r>
    </w:p>
    <w:p>
      <w:pPr>
        <w:pStyle w:val="TOC 2"/>
        <w:numPr>
          <w:ilvl w:val="1"/>
          <w:numId w:val="5"/>
        </w:numPr>
      </w:pPr>
      <w:r>
        <w:rPr>
          <w:rFonts w:ascii="Arial Unicode MS" w:cs="Arial Unicode MS" w:hAnsi="Arial Unicode MS" w:eastAsia="Arial Unicode MS" w:hint="eastAsia"/>
          <w:b w:val="0"/>
          <w:bCs w:val="0"/>
          <w:i w:val="0"/>
          <w:iCs w:val="0"/>
          <w:rtl w:val="0"/>
        </w:rPr>
        <w:t>功能需求列表</w:t>
      </w:r>
      <w:r>
        <w:tab/>
      </w:r>
      <w:r>
        <w:rPr/>
        <w:fldChar w:fldCharType="begin" w:fldLock="0"/>
      </w:r>
      <w:r>
        <w:instrText xml:space="preserve"> PAGEREF _Toc21 \h </w:instrText>
      </w:r>
      <w:r>
        <w:rPr/>
        <w:fldChar w:fldCharType="separate" w:fldLock="0"/>
      </w:r>
      <w:r>
        <w:rPr>
          <w:rFonts w:cs="Arial Unicode MS" w:eastAsia="Arial Unicode MS"/>
          <w:rtl w:val="0"/>
        </w:rPr>
        <w:t>5</w:t>
      </w:r>
      <w:r>
        <w:rPr/>
        <w:fldChar w:fldCharType="end" w:fldLock="0"/>
      </w:r>
    </w:p>
    <w:p>
      <w:pPr>
        <w:pStyle w:val="TOC 2"/>
        <w:numPr>
          <w:ilvl w:val="1"/>
          <w:numId w:val="6"/>
        </w:numPr>
      </w:pPr>
      <w:r>
        <w:rPr>
          <w:rFonts w:ascii="Arial Unicode MS" w:cs="Arial Unicode MS" w:hAnsi="Arial Unicode MS" w:eastAsia="Arial Unicode MS" w:hint="eastAsia"/>
          <w:b w:val="0"/>
          <w:bCs w:val="0"/>
          <w:i w:val="0"/>
          <w:iCs w:val="0"/>
          <w:rtl w:val="0"/>
        </w:rPr>
        <w:t>智能周转柜</w:t>
      </w:r>
      <w:r>
        <w:tab/>
      </w:r>
      <w:r>
        <w:rPr/>
        <w:fldChar w:fldCharType="begin" w:fldLock="0"/>
      </w:r>
      <w:r>
        <w:instrText xml:space="preserve"> PAGEREF _Toc22 \h </w:instrText>
      </w:r>
      <w:r>
        <w:rPr/>
        <w:fldChar w:fldCharType="separate" w:fldLock="0"/>
      </w:r>
      <w:r>
        <w:rPr>
          <w:rFonts w:cs="Arial Unicode MS" w:eastAsia="Arial Unicode MS"/>
          <w:rtl w:val="0"/>
        </w:rPr>
        <w:t>8</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硬件功能要求</w:t>
      </w:r>
      <w:r>
        <w:tab/>
      </w:r>
      <w:r>
        <w:rPr/>
        <w:fldChar w:fldCharType="begin" w:fldLock="0"/>
      </w:r>
      <w:r>
        <w:instrText xml:space="preserve"> PAGEREF _Toc23 \h </w:instrText>
      </w:r>
      <w:r>
        <w:rPr/>
        <w:fldChar w:fldCharType="separate" w:fldLock="0"/>
      </w:r>
      <w:r>
        <w:rPr>
          <w:rFonts w:cs="Arial Unicode MS" w:eastAsia="Arial Unicode MS"/>
          <w:rtl w:val="0"/>
        </w:rPr>
        <w:t>8</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其它功能要求</w:t>
      </w:r>
      <w:r>
        <w:tab/>
      </w:r>
      <w:r>
        <w:rPr/>
        <w:fldChar w:fldCharType="begin" w:fldLock="0"/>
      </w:r>
      <w:r>
        <w:instrText xml:space="preserve"> PAGEREF _Toc24 \h </w:instrText>
      </w:r>
      <w:r>
        <w:rPr/>
        <w:fldChar w:fldCharType="separate" w:fldLock="0"/>
      </w:r>
      <w:r>
        <w:rPr>
          <w:rFonts w:cs="Arial Unicode MS" w:eastAsia="Arial Unicode MS"/>
          <w:rtl w:val="0"/>
        </w:rPr>
        <w:t>10</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周转柜模块</w:t>
      </w:r>
      <w:r>
        <w:tab/>
      </w:r>
      <w:r>
        <w:rPr/>
        <w:fldChar w:fldCharType="begin" w:fldLock="0"/>
      </w:r>
      <w:r>
        <w:instrText xml:space="preserve"> PAGEREF _Toc25 \h </w:instrText>
      </w:r>
      <w:r>
        <w:rPr/>
        <w:fldChar w:fldCharType="separate" w:fldLock="0"/>
      </w:r>
      <w:r>
        <w:rPr>
          <w:rFonts w:cs="Arial Unicode MS" w:eastAsia="Arial Unicode MS"/>
          <w:rtl w:val="0"/>
        </w:rPr>
        <w:t>10</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人脸测温考勤</w:t>
      </w:r>
      <w:r>
        <w:tab/>
      </w:r>
      <w:r>
        <w:rPr/>
        <w:fldChar w:fldCharType="begin" w:fldLock="0"/>
      </w:r>
      <w:r>
        <w:instrText xml:space="preserve"> PAGEREF _Toc26 \h </w:instrText>
      </w:r>
      <w:r>
        <w:rPr/>
        <w:fldChar w:fldCharType="separate" w:fldLock="0"/>
      </w:r>
      <w:r>
        <w:rPr>
          <w:rFonts w:cs="Arial Unicode MS" w:eastAsia="Arial Unicode MS"/>
          <w:rtl w:val="0"/>
        </w:rPr>
        <w:t>10</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酒精检测模块</w:t>
      </w:r>
      <w:r>
        <w:tab/>
      </w:r>
      <w:r>
        <w:rPr/>
        <w:fldChar w:fldCharType="begin" w:fldLock="0"/>
      </w:r>
      <w:r>
        <w:instrText xml:space="preserve"> PAGEREF _Toc27 \h </w:instrText>
      </w:r>
      <w:r>
        <w:rPr/>
        <w:fldChar w:fldCharType="separate" w:fldLock="0"/>
      </w:r>
      <w:r>
        <w:rPr>
          <w:rFonts w:cs="Arial Unicode MS" w:eastAsia="Arial Unicode MS"/>
          <w:rtl w:val="0"/>
        </w:rPr>
        <w:t>11</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备品</w:t>
      </w:r>
      <w:r>
        <w:rPr>
          <w:rFonts w:cs="Arial Unicode MS" w:eastAsia="Arial Unicode MS"/>
          <w:rtl w:val="0"/>
        </w:rPr>
        <w:t>RFID</w:t>
      </w:r>
      <w:r>
        <w:rPr>
          <w:rFonts w:ascii="Arial Unicode MS" w:cs="Arial Unicode MS" w:hAnsi="Arial Unicode MS" w:eastAsia="Arial Unicode MS" w:hint="eastAsia"/>
          <w:b w:val="0"/>
          <w:bCs w:val="0"/>
          <w:i w:val="0"/>
          <w:iCs w:val="0"/>
          <w:rtl w:val="0"/>
        </w:rPr>
        <w:t>管理</w:t>
      </w:r>
      <w:r>
        <w:tab/>
      </w:r>
      <w:r>
        <w:rPr/>
        <w:fldChar w:fldCharType="begin" w:fldLock="0"/>
      </w:r>
      <w:r>
        <w:instrText xml:space="preserve"> PAGEREF _Toc28 \h </w:instrText>
      </w:r>
      <w:r>
        <w:rPr/>
        <w:fldChar w:fldCharType="separate" w:fldLock="0"/>
      </w:r>
      <w:r>
        <w:rPr>
          <w:rFonts w:cs="Arial Unicode MS" w:eastAsia="Arial Unicode MS"/>
          <w:rtl w:val="0"/>
        </w:rPr>
        <w:t>11</w:t>
      </w:r>
      <w:r>
        <w:rPr/>
        <w:fldChar w:fldCharType="end" w:fldLock="0"/>
      </w:r>
    </w:p>
    <w:p>
      <w:pPr>
        <w:pStyle w:val="TOC 3"/>
        <w:numPr>
          <w:ilvl w:val="2"/>
          <w:numId w:val="6"/>
        </w:numPr>
      </w:pPr>
      <w:r>
        <w:rPr>
          <w:rFonts w:ascii="Arial Unicode MS" w:cs="Arial Unicode MS" w:hAnsi="Arial Unicode MS" w:eastAsia="Arial Unicode MS" w:hint="eastAsia"/>
          <w:b w:val="0"/>
          <w:bCs w:val="0"/>
          <w:i w:val="0"/>
          <w:iCs w:val="0"/>
          <w:rtl w:val="0"/>
        </w:rPr>
        <w:t>网络通信</w:t>
      </w:r>
      <w:r>
        <w:tab/>
      </w:r>
      <w:r>
        <w:rPr/>
        <w:fldChar w:fldCharType="begin" w:fldLock="0"/>
      </w:r>
      <w:r>
        <w:instrText xml:space="preserve"> PAGEREF _Toc29 \h </w:instrText>
      </w:r>
      <w:r>
        <w:rPr/>
        <w:fldChar w:fldCharType="separate" w:fldLock="0"/>
      </w:r>
      <w:r>
        <w:rPr>
          <w:rFonts w:cs="Arial Unicode MS" w:eastAsia="Arial Unicode MS"/>
          <w:rtl w:val="0"/>
        </w:rPr>
        <w:t>11</w:t>
      </w:r>
      <w:r>
        <w:rPr/>
        <w:fldChar w:fldCharType="end" w:fldLock="0"/>
      </w:r>
    </w:p>
    <w:p>
      <w:pPr>
        <w:pStyle w:val="TOC 2"/>
        <w:numPr>
          <w:ilvl w:val="1"/>
          <w:numId w:val="7"/>
        </w:numPr>
      </w:pPr>
      <w:r>
        <w:rPr>
          <w:rFonts w:ascii="Arial Unicode MS" w:cs="Arial Unicode MS" w:hAnsi="Arial Unicode MS" w:eastAsia="Arial Unicode MS" w:hint="eastAsia"/>
          <w:b w:val="0"/>
          <w:bCs w:val="0"/>
          <w:i w:val="0"/>
          <w:iCs w:val="0"/>
          <w:rtl w:val="0"/>
        </w:rPr>
        <w:t>车载智能分析系统</w:t>
      </w:r>
      <w:r>
        <w:tab/>
      </w:r>
      <w:r>
        <w:rPr/>
        <w:fldChar w:fldCharType="begin" w:fldLock="0"/>
      </w:r>
      <w:r>
        <w:instrText xml:space="preserve"> PAGEREF _Toc30 \h </w:instrText>
      </w:r>
      <w:r>
        <w:rPr/>
        <w:fldChar w:fldCharType="separate" w:fldLock="0"/>
      </w:r>
      <w:r>
        <w:rPr>
          <w:rFonts w:cs="Arial Unicode MS" w:eastAsia="Arial Unicode MS"/>
          <w:rtl w:val="0"/>
        </w:rPr>
        <w:t>12</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软件功能要求</w:t>
      </w:r>
      <w:r>
        <w:tab/>
      </w:r>
      <w:r>
        <w:rPr/>
        <w:fldChar w:fldCharType="begin" w:fldLock="0"/>
      </w:r>
      <w:r>
        <w:instrText xml:space="preserve"> PAGEREF _Toc31 \h </w:instrText>
      </w:r>
      <w:r>
        <w:rPr/>
        <w:fldChar w:fldCharType="separate" w:fldLock="0"/>
      </w:r>
      <w:r>
        <w:rPr>
          <w:rFonts w:cs="Arial Unicode MS" w:eastAsia="Arial Unicode MS"/>
          <w:rtl w:val="0"/>
        </w:rPr>
        <w:t>12</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面部视频分析模块</w:t>
      </w:r>
      <w:r>
        <w:tab/>
      </w:r>
      <w:r>
        <w:rPr/>
        <w:fldChar w:fldCharType="begin" w:fldLock="0"/>
      </w:r>
      <w:r>
        <w:instrText xml:space="preserve"> PAGEREF _Toc32 \h </w:instrText>
      </w:r>
      <w:r>
        <w:rPr/>
        <w:fldChar w:fldCharType="separate" w:fldLock="0"/>
      </w:r>
      <w:r>
        <w:rPr>
          <w:rFonts w:cs="Arial Unicode MS" w:eastAsia="Arial Unicode MS"/>
          <w:rtl w:val="0"/>
        </w:rPr>
        <w:t>12</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姿态视频分析模块</w:t>
      </w:r>
      <w:r>
        <w:tab/>
      </w:r>
      <w:r>
        <w:rPr/>
        <w:fldChar w:fldCharType="begin" w:fldLock="0"/>
      </w:r>
      <w:r>
        <w:instrText xml:space="preserve"> PAGEREF _Toc33 \h </w:instrText>
      </w:r>
      <w:r>
        <w:rPr/>
        <w:fldChar w:fldCharType="separate" w:fldLock="0"/>
      </w:r>
      <w:r>
        <w:rPr>
          <w:rFonts w:cs="Arial Unicode MS" w:eastAsia="Arial Unicode MS"/>
          <w:rtl w:val="0"/>
        </w:rPr>
        <w:t>13</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车载</w:t>
      </w:r>
      <w:r>
        <w:rPr>
          <w:rFonts w:cs="Arial Unicode MS" w:eastAsia="Arial Unicode MS"/>
          <w:rtl w:val="0"/>
        </w:rPr>
        <w:t>AI</w:t>
      </w:r>
      <w:r>
        <w:rPr>
          <w:rFonts w:ascii="Arial Unicode MS" w:cs="Arial Unicode MS" w:hAnsi="Arial Unicode MS" w:eastAsia="Arial Unicode MS" w:hint="eastAsia"/>
          <w:b w:val="0"/>
          <w:bCs w:val="0"/>
          <w:i w:val="0"/>
          <w:iCs w:val="0"/>
          <w:rtl w:val="0"/>
        </w:rPr>
        <w:t>分析服务器模块</w:t>
      </w:r>
      <w:r>
        <w:tab/>
      </w:r>
      <w:r>
        <w:rPr/>
        <w:fldChar w:fldCharType="begin" w:fldLock="0"/>
      </w:r>
      <w:r>
        <w:instrText xml:space="preserve"> PAGEREF _Toc34 \h </w:instrText>
      </w:r>
      <w:r>
        <w:rPr/>
        <w:fldChar w:fldCharType="separate" w:fldLock="0"/>
      </w:r>
      <w:r>
        <w:rPr>
          <w:rFonts w:cs="Arial Unicode MS" w:eastAsia="Arial Unicode MS"/>
          <w:rtl w:val="0"/>
        </w:rPr>
        <w:t>13</w:t>
      </w:r>
      <w:r>
        <w:rPr/>
        <w:fldChar w:fldCharType="end" w:fldLock="0"/>
      </w:r>
    </w:p>
    <w:p>
      <w:pPr>
        <w:pStyle w:val="TOC 2"/>
        <w:numPr>
          <w:ilvl w:val="1"/>
          <w:numId w:val="7"/>
        </w:numPr>
      </w:pPr>
      <w:r>
        <w:rPr>
          <w:rFonts w:ascii="Arial Unicode MS" w:cs="Arial Unicode MS" w:hAnsi="Arial Unicode MS" w:eastAsia="Arial Unicode MS" w:hint="eastAsia"/>
          <w:b w:val="0"/>
          <w:bCs w:val="0"/>
          <w:i w:val="0"/>
          <w:iCs w:val="0"/>
          <w:rtl w:val="0"/>
        </w:rPr>
        <w:t>站台智能分析系统</w:t>
      </w:r>
      <w:r>
        <w:tab/>
      </w:r>
      <w:r>
        <w:rPr/>
        <w:fldChar w:fldCharType="begin" w:fldLock="0"/>
      </w:r>
      <w:r>
        <w:instrText xml:space="preserve"> PAGEREF _Toc35 \h </w:instrText>
      </w:r>
      <w:r>
        <w:rPr/>
        <w:fldChar w:fldCharType="separate" w:fldLock="0"/>
      </w:r>
      <w:r>
        <w:rPr>
          <w:rFonts w:cs="Arial Unicode MS" w:eastAsia="Arial Unicode MS"/>
          <w:rtl w:val="0"/>
        </w:rPr>
        <w:t>14</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软件功能要求</w:t>
      </w:r>
      <w:r>
        <w:tab/>
      </w:r>
      <w:r>
        <w:rPr/>
        <w:fldChar w:fldCharType="begin" w:fldLock="0"/>
      </w:r>
      <w:r>
        <w:instrText xml:space="preserve"> PAGEREF _Toc36 \h </w:instrText>
      </w:r>
      <w:r>
        <w:rPr/>
        <w:fldChar w:fldCharType="separate" w:fldLock="0"/>
      </w:r>
      <w:r>
        <w:rPr>
          <w:rFonts w:cs="Arial Unicode MS" w:eastAsia="Arial Unicode MS"/>
          <w:rtl w:val="0"/>
        </w:rPr>
        <w:t>14</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人脸与姿态摄像头模块</w:t>
      </w:r>
      <w:r>
        <w:tab/>
      </w:r>
      <w:r>
        <w:rPr/>
        <w:fldChar w:fldCharType="begin" w:fldLock="0"/>
      </w:r>
      <w:r>
        <w:instrText xml:space="preserve"> PAGEREF _Toc37 \h </w:instrText>
      </w:r>
      <w:r>
        <w:rPr/>
        <w:fldChar w:fldCharType="separate" w:fldLock="0"/>
      </w:r>
      <w:r>
        <w:rPr>
          <w:rFonts w:cs="Arial Unicode MS" w:eastAsia="Arial Unicode MS"/>
          <w:rtl w:val="0"/>
        </w:rPr>
        <w:t>14</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站台</w:t>
      </w:r>
      <w:r>
        <w:rPr>
          <w:rFonts w:cs="Arial Unicode MS" w:eastAsia="Arial Unicode MS"/>
          <w:rtl w:val="0"/>
        </w:rPr>
        <w:t>AI</w:t>
      </w:r>
      <w:r>
        <w:rPr>
          <w:rFonts w:ascii="Arial Unicode MS" w:cs="Arial Unicode MS" w:hAnsi="Arial Unicode MS" w:eastAsia="Arial Unicode MS" w:hint="eastAsia"/>
          <w:b w:val="0"/>
          <w:bCs w:val="0"/>
          <w:i w:val="0"/>
          <w:iCs w:val="0"/>
          <w:rtl w:val="0"/>
        </w:rPr>
        <w:t>分析服务器模块</w:t>
      </w:r>
      <w:r>
        <w:tab/>
      </w:r>
      <w:r>
        <w:rPr/>
        <w:fldChar w:fldCharType="begin" w:fldLock="0"/>
      </w:r>
      <w:r>
        <w:instrText xml:space="preserve"> PAGEREF _Toc38 \h </w:instrText>
      </w:r>
      <w:r>
        <w:rPr/>
        <w:fldChar w:fldCharType="separate" w:fldLock="0"/>
      </w:r>
      <w:r>
        <w:rPr>
          <w:rFonts w:cs="Arial Unicode MS" w:eastAsia="Arial Unicode MS"/>
          <w:rtl w:val="0"/>
        </w:rPr>
        <w:t>14</w:t>
      </w:r>
      <w:r>
        <w:rPr/>
        <w:fldChar w:fldCharType="end" w:fldLock="0"/>
      </w:r>
    </w:p>
    <w:p>
      <w:pPr>
        <w:pStyle w:val="TOC 2"/>
        <w:numPr>
          <w:ilvl w:val="1"/>
          <w:numId w:val="8"/>
        </w:numPr>
      </w:pPr>
      <w:r>
        <w:rPr>
          <w:rFonts w:ascii="Arial Unicode MS" w:cs="Arial Unicode MS" w:hAnsi="Arial Unicode MS" w:eastAsia="Arial Unicode MS" w:hint="eastAsia"/>
          <w:b w:val="0"/>
          <w:bCs w:val="0"/>
          <w:i w:val="0"/>
          <w:iCs w:val="0"/>
          <w:rtl w:val="0"/>
        </w:rPr>
        <w:t>综合管理平台</w:t>
      </w:r>
      <w:r>
        <w:tab/>
      </w:r>
      <w:r>
        <w:rPr/>
        <w:fldChar w:fldCharType="begin" w:fldLock="0"/>
      </w:r>
      <w:r>
        <w:instrText xml:space="preserve"> PAGEREF _Toc39 \h </w:instrText>
      </w:r>
      <w:r>
        <w:rPr/>
        <w:fldChar w:fldCharType="separate" w:fldLock="0"/>
      </w:r>
      <w:r>
        <w:rPr>
          <w:rFonts w:cs="Arial Unicode MS" w:eastAsia="Arial Unicode MS"/>
          <w:rtl w:val="0"/>
        </w:rPr>
        <w:t>16</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软件功能要求</w:t>
      </w:r>
      <w:r>
        <w:tab/>
      </w:r>
      <w:r>
        <w:rPr/>
        <w:fldChar w:fldCharType="begin" w:fldLock="0"/>
      </w:r>
      <w:r>
        <w:instrText xml:space="preserve"> PAGEREF _Toc40 \h </w:instrText>
      </w:r>
      <w:r>
        <w:rPr/>
        <w:fldChar w:fldCharType="separate" w:fldLock="0"/>
      </w:r>
      <w:r>
        <w:rPr>
          <w:rFonts w:cs="Arial Unicode MS" w:eastAsia="Arial Unicode MS"/>
          <w:rtl w:val="0"/>
        </w:rPr>
        <w:t>16</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首页概览</w:t>
      </w:r>
      <w:r>
        <w:tab/>
      </w:r>
      <w:r>
        <w:rPr/>
        <w:fldChar w:fldCharType="begin" w:fldLock="0"/>
      </w:r>
      <w:r>
        <w:instrText xml:space="preserve"> PAGEREF _Toc41 \h </w:instrText>
      </w:r>
      <w:r>
        <w:rPr/>
        <w:fldChar w:fldCharType="separate" w:fldLock="0"/>
      </w:r>
      <w:r>
        <w:rPr>
          <w:rFonts w:cs="Arial Unicode MS" w:eastAsia="Arial Unicode MS"/>
          <w:rtl w:val="0"/>
        </w:rPr>
        <w:t>17</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视频播放</w:t>
      </w:r>
      <w:r>
        <w:tab/>
      </w:r>
      <w:r>
        <w:rPr/>
        <w:fldChar w:fldCharType="begin" w:fldLock="0"/>
      </w:r>
      <w:r>
        <w:instrText xml:space="preserve"> PAGEREF _Toc42 \h </w:instrText>
      </w:r>
      <w:r>
        <w:rPr/>
        <w:fldChar w:fldCharType="separate" w:fldLock="0"/>
      </w:r>
      <w:r>
        <w:rPr>
          <w:rFonts w:cs="Arial Unicode MS" w:eastAsia="Arial Unicode MS"/>
          <w:rtl w:val="0"/>
        </w:rPr>
        <w:t>19</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出勤智能分析</w:t>
      </w:r>
      <w:r>
        <w:tab/>
      </w:r>
      <w:r>
        <w:rPr/>
        <w:fldChar w:fldCharType="begin" w:fldLock="0"/>
      </w:r>
      <w:r>
        <w:instrText xml:space="preserve"> PAGEREF _Toc43 \h </w:instrText>
      </w:r>
      <w:r>
        <w:rPr/>
        <w:fldChar w:fldCharType="separate" w:fldLock="0"/>
      </w:r>
      <w:r>
        <w:rPr>
          <w:rFonts w:cs="Arial Unicode MS" w:eastAsia="Arial Unicode MS"/>
          <w:rtl w:val="0"/>
        </w:rPr>
        <w:t>21</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驾驶智能分析</w:t>
      </w:r>
      <w:r>
        <w:tab/>
      </w:r>
      <w:r>
        <w:rPr/>
        <w:fldChar w:fldCharType="begin" w:fldLock="0"/>
      </w:r>
      <w:r>
        <w:instrText xml:space="preserve"> PAGEREF _Toc44 \h </w:instrText>
      </w:r>
      <w:r>
        <w:rPr/>
        <w:fldChar w:fldCharType="separate" w:fldLock="0"/>
      </w:r>
      <w:r>
        <w:rPr>
          <w:rFonts w:cs="Arial Unicode MS" w:eastAsia="Arial Unicode MS"/>
          <w:rtl w:val="0"/>
        </w:rPr>
        <w:t>22</w:t>
      </w:r>
      <w:r>
        <w:rPr/>
        <w:fldChar w:fldCharType="end" w:fldLock="0"/>
      </w:r>
    </w:p>
    <w:p>
      <w:pPr>
        <w:pStyle w:val="TOC 3"/>
        <w:numPr>
          <w:ilvl w:val="2"/>
          <w:numId w:val="7"/>
        </w:numPr>
      </w:pPr>
      <w:r>
        <w:rPr>
          <w:rFonts w:cs="Arial Unicode MS" w:eastAsia="Arial Unicode MS"/>
          <w:rtl w:val="0"/>
        </w:rPr>
        <w:t>RFID</w:t>
      </w:r>
      <w:r>
        <w:rPr>
          <w:rFonts w:ascii="Arial Unicode MS" w:cs="Arial Unicode MS" w:hAnsi="Arial Unicode MS" w:eastAsia="Arial Unicode MS" w:hint="eastAsia"/>
          <w:b w:val="0"/>
          <w:bCs w:val="0"/>
          <w:i w:val="0"/>
          <w:iCs w:val="0"/>
          <w:rtl w:val="0"/>
        </w:rPr>
        <w:t>备品管理</w:t>
      </w:r>
      <w:r>
        <w:tab/>
      </w:r>
      <w:r>
        <w:rPr/>
        <w:fldChar w:fldCharType="begin" w:fldLock="0"/>
      </w:r>
      <w:r>
        <w:instrText xml:space="preserve"> PAGEREF _Toc45 \h </w:instrText>
      </w:r>
      <w:r>
        <w:rPr/>
        <w:fldChar w:fldCharType="separate" w:fldLock="0"/>
      </w:r>
      <w:r>
        <w:rPr>
          <w:rFonts w:cs="Arial Unicode MS" w:eastAsia="Arial Unicode MS"/>
          <w:rtl w:val="0"/>
        </w:rPr>
        <w:t>22</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告警设置</w:t>
      </w:r>
      <w:r>
        <w:tab/>
      </w:r>
      <w:r>
        <w:rPr/>
        <w:fldChar w:fldCharType="begin" w:fldLock="0"/>
      </w:r>
      <w:r>
        <w:instrText xml:space="preserve"> PAGEREF _Toc46 \h </w:instrText>
      </w:r>
      <w:r>
        <w:rPr/>
        <w:fldChar w:fldCharType="separate" w:fldLock="0"/>
      </w:r>
      <w:r>
        <w:rPr>
          <w:rFonts w:cs="Arial Unicode MS" w:eastAsia="Arial Unicode MS"/>
          <w:rtl w:val="0"/>
        </w:rPr>
        <w:t>23</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设备状态</w:t>
      </w:r>
      <w:r>
        <w:tab/>
      </w:r>
      <w:r>
        <w:rPr/>
        <w:fldChar w:fldCharType="begin" w:fldLock="0"/>
      </w:r>
      <w:r>
        <w:instrText xml:space="preserve"> PAGEREF _Toc47 \h </w:instrText>
      </w:r>
      <w:r>
        <w:rPr/>
        <w:fldChar w:fldCharType="separate" w:fldLock="0"/>
      </w:r>
      <w:r>
        <w:rPr>
          <w:rFonts w:cs="Arial Unicode MS" w:eastAsia="Arial Unicode MS"/>
          <w:rtl w:val="0"/>
        </w:rPr>
        <w:t>24</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设备注册</w:t>
      </w:r>
      <w:r>
        <w:tab/>
      </w:r>
      <w:r>
        <w:rPr/>
        <w:fldChar w:fldCharType="begin" w:fldLock="0"/>
      </w:r>
      <w:r>
        <w:instrText xml:space="preserve"> PAGEREF _Toc48 \h </w:instrText>
      </w:r>
      <w:r>
        <w:rPr/>
        <w:fldChar w:fldCharType="separate" w:fldLock="0"/>
      </w:r>
      <w:r>
        <w:rPr>
          <w:rFonts w:cs="Arial Unicode MS" w:eastAsia="Arial Unicode MS"/>
          <w:rtl w:val="0"/>
        </w:rPr>
        <w:t>26</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排班</w:t>
      </w:r>
      <w:r>
        <w:rPr>
          <w:rFonts w:cs="Arial Unicode MS" w:eastAsia="Arial Unicode MS"/>
          <w:rtl w:val="0"/>
        </w:rPr>
        <w:t>/</w:t>
      </w:r>
      <w:r>
        <w:rPr>
          <w:rFonts w:ascii="Arial Unicode MS" w:cs="Arial Unicode MS" w:hAnsi="Arial Unicode MS" w:eastAsia="Arial Unicode MS" w:hint="eastAsia"/>
          <w:b w:val="0"/>
          <w:bCs w:val="0"/>
          <w:i w:val="0"/>
          <w:iCs w:val="0"/>
          <w:rtl w:val="0"/>
        </w:rPr>
        <w:t>交路信息导入</w:t>
      </w:r>
      <w:r>
        <w:tab/>
      </w:r>
      <w:r>
        <w:rPr/>
        <w:fldChar w:fldCharType="begin" w:fldLock="0"/>
      </w:r>
      <w:r>
        <w:instrText xml:space="preserve"> PAGEREF _Toc49 \h </w:instrText>
      </w:r>
      <w:r>
        <w:rPr/>
        <w:fldChar w:fldCharType="separate" w:fldLock="0"/>
      </w:r>
      <w:r>
        <w:rPr>
          <w:rFonts w:cs="Arial Unicode MS" w:eastAsia="Arial Unicode MS"/>
          <w:rtl w:val="0"/>
        </w:rPr>
        <w:t>27</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标准化动作规则配置（隐藏）</w:t>
      </w:r>
      <w:r>
        <w:tab/>
      </w:r>
      <w:r>
        <w:rPr/>
        <w:fldChar w:fldCharType="begin" w:fldLock="0"/>
      </w:r>
      <w:r>
        <w:instrText xml:space="preserve"> PAGEREF _Toc50 \h </w:instrText>
      </w:r>
      <w:r>
        <w:rPr/>
        <w:fldChar w:fldCharType="separate" w:fldLock="0"/>
      </w:r>
      <w:r>
        <w:rPr>
          <w:rFonts w:cs="Arial Unicode MS" w:eastAsia="Arial Unicode MS"/>
          <w:rtl w:val="0"/>
        </w:rPr>
        <w:t>28</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用户管理</w:t>
      </w:r>
      <w:r>
        <w:tab/>
      </w:r>
      <w:r>
        <w:rPr/>
        <w:fldChar w:fldCharType="begin" w:fldLock="0"/>
      </w:r>
      <w:r>
        <w:instrText xml:space="preserve"> PAGEREF _Toc51 \h </w:instrText>
      </w:r>
      <w:r>
        <w:rPr/>
        <w:fldChar w:fldCharType="separate" w:fldLock="0"/>
      </w:r>
      <w:r>
        <w:rPr>
          <w:rFonts w:cs="Arial Unicode MS" w:eastAsia="Arial Unicode MS"/>
          <w:rtl w:val="0"/>
        </w:rPr>
        <w:t>29</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司机管理</w:t>
      </w:r>
      <w:r>
        <w:tab/>
      </w:r>
      <w:r>
        <w:rPr/>
        <w:fldChar w:fldCharType="begin" w:fldLock="0"/>
      </w:r>
      <w:r>
        <w:instrText xml:space="preserve"> PAGEREF _Toc52 \h </w:instrText>
      </w:r>
      <w:r>
        <w:rPr/>
        <w:fldChar w:fldCharType="separate" w:fldLock="0"/>
      </w:r>
      <w:r>
        <w:rPr>
          <w:rFonts w:cs="Arial Unicode MS" w:eastAsia="Arial Unicode MS"/>
          <w:rtl w:val="0"/>
        </w:rPr>
        <w:t>30</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站点管理</w:t>
      </w:r>
      <w:r>
        <w:tab/>
      </w:r>
      <w:r>
        <w:rPr/>
        <w:fldChar w:fldCharType="begin" w:fldLock="0"/>
      </w:r>
      <w:r>
        <w:instrText xml:space="preserve"> PAGEREF _Toc53 \h </w:instrText>
      </w:r>
      <w:r>
        <w:rPr/>
        <w:fldChar w:fldCharType="separate" w:fldLock="0"/>
      </w:r>
      <w:r>
        <w:rPr>
          <w:rFonts w:cs="Arial Unicode MS" w:eastAsia="Arial Unicode MS"/>
          <w:rtl w:val="0"/>
        </w:rPr>
        <w:t>31</w:t>
      </w:r>
      <w:r>
        <w:rPr/>
        <w:fldChar w:fldCharType="end" w:fldLock="0"/>
      </w:r>
    </w:p>
    <w:p>
      <w:pPr>
        <w:pStyle w:val="TOC 3"/>
        <w:numPr>
          <w:ilvl w:val="2"/>
          <w:numId w:val="7"/>
        </w:numPr>
      </w:pPr>
      <w:r>
        <w:rPr>
          <w:rFonts w:ascii="Arial Unicode MS" w:cs="Arial Unicode MS" w:hAnsi="Arial Unicode MS" w:eastAsia="Arial Unicode MS" w:hint="eastAsia"/>
          <w:b w:val="0"/>
          <w:bCs w:val="0"/>
          <w:i w:val="0"/>
          <w:iCs w:val="0"/>
          <w:rtl w:val="0"/>
        </w:rPr>
        <w:t>混淆加密</w:t>
      </w:r>
      <w:r>
        <w:tab/>
      </w:r>
      <w:r>
        <w:rPr/>
        <w:fldChar w:fldCharType="begin" w:fldLock="0"/>
      </w:r>
      <w:r>
        <w:instrText xml:space="preserve"> PAGEREF _Toc54 \h </w:instrText>
      </w:r>
      <w:r>
        <w:rPr/>
        <w:fldChar w:fldCharType="separate" w:fldLock="0"/>
      </w:r>
      <w:r>
        <w:rPr>
          <w:rFonts w:cs="Arial Unicode MS" w:eastAsia="Arial Unicode MS"/>
          <w:rtl w:val="0"/>
        </w:rPr>
        <w:t>32</w:t>
      </w:r>
      <w:r>
        <w:rPr/>
        <w:fldChar w:fldCharType="end" w:fldLock="0"/>
      </w:r>
    </w:p>
    <w:p>
      <w:pPr>
        <w:pStyle w:val="TOC 2"/>
        <w:numPr>
          <w:ilvl w:val="1"/>
          <w:numId w:val="9"/>
        </w:numPr>
      </w:pPr>
      <w:r>
        <w:rPr>
          <w:rFonts w:ascii="Arial Unicode MS" w:cs="Arial Unicode MS" w:hAnsi="Arial Unicode MS" w:eastAsia="Arial Unicode MS" w:hint="eastAsia"/>
          <w:b w:val="0"/>
          <w:bCs w:val="0"/>
          <w:i w:val="0"/>
          <w:iCs w:val="0"/>
          <w:rtl w:val="0"/>
        </w:rPr>
        <w:t>可视化大屏</w:t>
      </w:r>
      <w:r>
        <w:tab/>
      </w:r>
      <w:r>
        <w:rPr/>
        <w:fldChar w:fldCharType="begin" w:fldLock="0"/>
      </w:r>
      <w:r>
        <w:instrText xml:space="preserve"> PAGEREF _Toc55 \h </w:instrText>
      </w:r>
      <w:r>
        <w:rPr/>
        <w:fldChar w:fldCharType="separate" w:fldLock="0"/>
      </w:r>
      <w:r>
        <w:rPr>
          <w:rFonts w:cs="Arial Unicode MS" w:eastAsia="Arial Unicode MS"/>
          <w:rtl w:val="0"/>
        </w:rPr>
        <w:t>32</w:t>
      </w:r>
      <w:r>
        <w:rPr/>
        <w:fldChar w:fldCharType="end" w:fldLock="0"/>
      </w:r>
    </w:p>
    <w:p>
      <w:pPr>
        <w:pStyle w:val="TOC 3"/>
        <w:numPr>
          <w:ilvl w:val="2"/>
          <w:numId w:val="9"/>
        </w:numPr>
      </w:pPr>
      <w:r>
        <w:rPr>
          <w:rFonts w:ascii="Arial Unicode MS" w:cs="Arial Unicode MS" w:hAnsi="Arial Unicode MS" w:eastAsia="Arial Unicode MS" w:hint="eastAsia"/>
          <w:b w:val="0"/>
          <w:bCs w:val="0"/>
          <w:i w:val="0"/>
          <w:iCs w:val="0"/>
          <w:rtl w:val="0"/>
        </w:rPr>
        <w:t>软件功能要求</w:t>
      </w:r>
      <w:r>
        <w:tab/>
      </w:r>
      <w:r>
        <w:rPr/>
        <w:fldChar w:fldCharType="begin" w:fldLock="0"/>
      </w:r>
      <w:r>
        <w:instrText xml:space="preserve"> PAGEREF _Toc56 \h </w:instrText>
      </w:r>
      <w:r>
        <w:rPr/>
        <w:fldChar w:fldCharType="separate" w:fldLock="0"/>
      </w:r>
      <w:r>
        <w:rPr>
          <w:rFonts w:cs="Arial Unicode MS" w:eastAsia="Arial Unicode MS"/>
          <w:rtl w:val="0"/>
        </w:rPr>
        <w:t>32</w:t>
      </w:r>
      <w:r>
        <w:rPr/>
        <w:fldChar w:fldCharType="end" w:fldLock="0"/>
      </w:r>
    </w:p>
    <w:p>
      <w:pPr>
        <w:pStyle w:val="TOC 3"/>
        <w:numPr>
          <w:ilvl w:val="2"/>
          <w:numId w:val="9"/>
        </w:numPr>
      </w:pPr>
      <w:r>
        <w:rPr>
          <w:rFonts w:cs="Arial Unicode MS" w:eastAsia="Arial Unicode MS"/>
          <w:rtl w:val="0"/>
        </w:rPr>
        <w:t>UI</w:t>
      </w:r>
      <w:r>
        <w:rPr>
          <w:rFonts w:ascii="Arial Unicode MS" w:cs="Arial Unicode MS" w:hAnsi="Arial Unicode MS" w:eastAsia="Arial Unicode MS" w:hint="eastAsia"/>
          <w:b w:val="0"/>
          <w:bCs w:val="0"/>
          <w:i w:val="0"/>
          <w:iCs w:val="0"/>
          <w:rtl w:val="0"/>
        </w:rPr>
        <w:t>设计图</w:t>
      </w:r>
      <w:r>
        <w:tab/>
      </w:r>
      <w:r>
        <w:rPr/>
        <w:fldChar w:fldCharType="begin" w:fldLock="0"/>
      </w:r>
      <w:r>
        <w:instrText xml:space="preserve"> PAGEREF _Toc57 \h </w:instrText>
      </w:r>
      <w:r>
        <w:rPr/>
        <w:fldChar w:fldCharType="separate" w:fldLock="0"/>
      </w:r>
      <w:r>
        <w:rPr>
          <w:rFonts w:cs="Arial Unicode MS" w:eastAsia="Arial Unicode MS"/>
          <w:rtl w:val="0"/>
        </w:rPr>
        <w:t>33</w:t>
      </w:r>
      <w:r>
        <w:rPr/>
        <w:fldChar w:fldCharType="end" w:fldLock="0"/>
      </w:r>
    </w:p>
    <w:p>
      <w:pPr>
        <w:pStyle w:val="TOC 2"/>
        <w:numPr>
          <w:ilvl w:val="1"/>
          <w:numId w:val="9"/>
        </w:numPr>
      </w:pPr>
      <w:r>
        <w:rPr>
          <w:rFonts w:cs="Arial Unicode MS" w:eastAsia="Arial Unicode MS"/>
          <w:rtl w:val="0"/>
        </w:rPr>
        <w:t>APP</w:t>
      </w:r>
      <w:r>
        <w:rPr>
          <w:rFonts w:ascii="Arial Unicode MS" w:cs="Arial Unicode MS" w:hAnsi="Arial Unicode MS" w:eastAsia="Arial Unicode MS" w:hint="eastAsia"/>
          <w:b w:val="0"/>
          <w:bCs w:val="0"/>
          <w:i w:val="0"/>
          <w:iCs w:val="0"/>
          <w:rtl w:val="0"/>
        </w:rPr>
        <w:t>开发</w:t>
      </w:r>
      <w:r>
        <w:tab/>
      </w:r>
      <w:r>
        <w:rPr/>
        <w:fldChar w:fldCharType="begin" w:fldLock="0"/>
      </w:r>
      <w:r>
        <w:instrText xml:space="preserve"> PAGEREF _Toc58 \h </w:instrText>
      </w:r>
      <w:r>
        <w:rPr/>
        <w:fldChar w:fldCharType="separate" w:fldLock="0"/>
      </w:r>
      <w:r>
        <w:rPr>
          <w:rFonts w:cs="Arial Unicode MS" w:eastAsia="Arial Unicode MS"/>
          <w:rtl w:val="0"/>
        </w:rPr>
        <w:t>33</w:t>
      </w:r>
      <w:r>
        <w:rPr/>
        <w:fldChar w:fldCharType="end" w:fldLock="0"/>
      </w:r>
    </w:p>
    <w:p>
      <w:pPr>
        <w:pStyle w:val="TOC 3"/>
        <w:numPr>
          <w:ilvl w:val="2"/>
          <w:numId w:val="9"/>
        </w:numPr>
      </w:pPr>
      <w:r>
        <w:rPr>
          <w:rFonts w:ascii="Arial Unicode MS" w:cs="Arial Unicode MS" w:hAnsi="Arial Unicode MS" w:eastAsia="Arial Unicode MS" w:hint="eastAsia"/>
          <w:b w:val="0"/>
          <w:bCs w:val="0"/>
          <w:i w:val="0"/>
          <w:iCs w:val="0"/>
          <w:rtl w:val="0"/>
        </w:rPr>
        <w:t>软件功能要求</w:t>
      </w:r>
      <w:r>
        <w:tab/>
      </w:r>
      <w:r>
        <w:rPr/>
        <w:fldChar w:fldCharType="begin" w:fldLock="0"/>
      </w:r>
      <w:r>
        <w:instrText xml:space="preserve"> PAGEREF _Toc59 \h </w:instrText>
      </w:r>
      <w:r>
        <w:rPr/>
        <w:fldChar w:fldCharType="separate" w:fldLock="0"/>
      </w:r>
      <w:r>
        <w:rPr>
          <w:rFonts w:cs="Arial Unicode MS" w:eastAsia="Arial Unicode MS"/>
          <w:rtl w:val="0"/>
        </w:rPr>
        <w:t>33</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用户登录</w:t>
      </w:r>
      <w:r>
        <w:tab/>
      </w:r>
      <w:r>
        <w:rPr/>
        <w:fldChar w:fldCharType="begin" w:fldLock="0"/>
      </w:r>
      <w:r>
        <w:instrText xml:space="preserve"> PAGEREF _Toc60 \h </w:instrText>
      </w:r>
      <w:r>
        <w:rPr/>
        <w:fldChar w:fldCharType="separate" w:fldLock="0"/>
      </w:r>
      <w:r>
        <w:rPr>
          <w:rFonts w:cs="Arial Unicode MS" w:eastAsia="Arial Unicode MS"/>
          <w:rtl w:val="0"/>
        </w:rPr>
        <w:t>34</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数据统计</w:t>
      </w:r>
      <w:r>
        <w:tab/>
      </w:r>
      <w:r>
        <w:rPr/>
        <w:fldChar w:fldCharType="begin" w:fldLock="0"/>
      </w:r>
      <w:r>
        <w:instrText xml:space="preserve"> PAGEREF _Toc61 \h </w:instrText>
      </w:r>
      <w:r>
        <w:rPr/>
        <w:fldChar w:fldCharType="separate" w:fldLock="0"/>
      </w:r>
      <w:r>
        <w:rPr>
          <w:rFonts w:cs="Arial Unicode MS" w:eastAsia="Arial Unicode MS"/>
          <w:rtl w:val="0"/>
        </w:rPr>
        <w:t>34</w:t>
      </w:r>
      <w:r>
        <w:rPr/>
        <w:fldChar w:fldCharType="end" w:fldLock="0"/>
      </w:r>
    </w:p>
    <w:p>
      <w:pPr>
        <w:pStyle w:val="TOC 3"/>
        <w:numPr>
          <w:ilvl w:val="2"/>
          <w:numId w:val="10"/>
        </w:numPr>
      </w:pPr>
      <w:r>
        <w:rPr>
          <w:rFonts w:cs="Arial Unicode MS" w:eastAsia="Arial Unicode MS"/>
          <w:rtl w:val="0"/>
        </w:rPr>
        <w:t>PUSH</w:t>
      </w:r>
      <w:r>
        <w:rPr>
          <w:rFonts w:ascii="Arial Unicode MS" w:cs="Arial Unicode MS" w:hAnsi="Arial Unicode MS" w:eastAsia="Arial Unicode MS" w:hint="eastAsia"/>
          <w:b w:val="0"/>
          <w:bCs w:val="0"/>
          <w:i w:val="0"/>
          <w:iCs w:val="0"/>
          <w:rtl w:val="0"/>
        </w:rPr>
        <w:t>通知</w:t>
      </w:r>
      <w:r>
        <w:tab/>
      </w:r>
      <w:r>
        <w:rPr/>
        <w:fldChar w:fldCharType="begin" w:fldLock="0"/>
      </w:r>
      <w:r>
        <w:instrText xml:space="preserve"> PAGEREF _Toc62 \h </w:instrText>
      </w:r>
      <w:r>
        <w:rPr/>
        <w:fldChar w:fldCharType="separate" w:fldLock="0"/>
      </w:r>
      <w:r>
        <w:rPr>
          <w:rFonts w:cs="Arial Unicode MS" w:eastAsia="Arial Unicode MS"/>
          <w:rtl w:val="0"/>
        </w:rPr>
        <w:t>34</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司机报单</w:t>
      </w:r>
      <w:r>
        <w:tab/>
      </w:r>
      <w:r>
        <w:rPr/>
        <w:fldChar w:fldCharType="begin" w:fldLock="0"/>
      </w:r>
      <w:r>
        <w:instrText xml:space="preserve"> PAGEREF _Toc63 \h </w:instrText>
      </w:r>
      <w:r>
        <w:rPr/>
        <w:fldChar w:fldCharType="separate" w:fldLock="0"/>
      </w:r>
      <w:r>
        <w:rPr>
          <w:rFonts w:cs="Arial Unicode MS" w:eastAsia="Arial Unicode MS"/>
          <w:rtl w:val="0"/>
        </w:rPr>
        <w:t>34</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事件登记</w:t>
      </w:r>
      <w:r>
        <w:tab/>
      </w:r>
      <w:r>
        <w:rPr/>
        <w:fldChar w:fldCharType="begin" w:fldLock="0"/>
      </w:r>
      <w:r>
        <w:instrText xml:space="preserve"> PAGEREF _Toc64 \h </w:instrText>
      </w:r>
      <w:r>
        <w:rPr/>
        <w:fldChar w:fldCharType="separate" w:fldLock="0"/>
      </w:r>
      <w:r>
        <w:rPr>
          <w:rFonts w:cs="Arial Unicode MS" w:eastAsia="Arial Unicode MS"/>
          <w:rtl w:val="0"/>
        </w:rPr>
        <w:t>34</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通知查询</w:t>
      </w:r>
      <w:r>
        <w:tab/>
      </w:r>
      <w:r>
        <w:rPr/>
        <w:fldChar w:fldCharType="begin" w:fldLock="0"/>
      </w:r>
      <w:r>
        <w:instrText xml:space="preserve"> PAGEREF _Toc65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视频实时播放</w:t>
      </w:r>
      <w:r>
        <w:tab/>
      </w:r>
      <w:r>
        <w:rPr/>
        <w:fldChar w:fldCharType="begin" w:fldLock="0"/>
      </w:r>
      <w:r>
        <w:instrText xml:space="preserve"> PAGEREF _Toc66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标准化作业视频</w:t>
      </w:r>
      <w:r>
        <w:tab/>
      </w:r>
      <w:r>
        <w:rPr/>
        <w:fldChar w:fldCharType="begin" w:fldLock="0"/>
      </w:r>
      <w:r>
        <w:instrText xml:space="preserve"> PAGEREF _Toc67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驾驶行为视频</w:t>
      </w:r>
      <w:r>
        <w:tab/>
      </w:r>
      <w:r>
        <w:rPr/>
        <w:fldChar w:fldCharType="begin" w:fldLock="0"/>
      </w:r>
      <w:r>
        <w:instrText xml:space="preserve"> PAGEREF _Toc68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出勤查询</w:t>
      </w:r>
      <w:r>
        <w:tab/>
      </w:r>
      <w:r>
        <w:rPr/>
        <w:fldChar w:fldCharType="begin" w:fldLock="0"/>
      </w:r>
      <w:r>
        <w:instrText xml:space="preserve"> PAGEREF _Toc69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备品查询</w:t>
      </w:r>
      <w:r>
        <w:tab/>
      </w:r>
      <w:r>
        <w:rPr/>
        <w:fldChar w:fldCharType="begin" w:fldLock="0"/>
      </w:r>
      <w:r>
        <w:instrText xml:space="preserve"> PAGEREF _Toc70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考勤记录查询</w:t>
      </w:r>
      <w:r>
        <w:tab/>
      </w:r>
      <w:r>
        <w:rPr/>
        <w:fldChar w:fldCharType="begin" w:fldLock="0"/>
      </w:r>
      <w:r>
        <w:instrText xml:space="preserve"> PAGEREF _Toc71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值乘记录查询</w:t>
      </w:r>
      <w:r>
        <w:tab/>
      </w:r>
      <w:r>
        <w:rPr/>
        <w:fldChar w:fldCharType="begin" w:fldLock="0"/>
      </w:r>
      <w:r>
        <w:instrText xml:space="preserve"> PAGEREF _Toc72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备品统计</w:t>
      </w:r>
      <w:r>
        <w:tab/>
      </w:r>
      <w:r>
        <w:rPr/>
        <w:fldChar w:fldCharType="begin" w:fldLock="0"/>
      </w:r>
      <w:r>
        <w:instrText xml:space="preserve"> PAGEREF _Toc73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出退勤统计</w:t>
      </w:r>
      <w:r>
        <w:tab/>
      </w:r>
      <w:r>
        <w:rPr/>
        <w:fldChar w:fldCharType="begin" w:fldLock="0"/>
      </w:r>
      <w:r>
        <w:instrText xml:space="preserve"> PAGEREF _Toc74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标准化作业统计</w:t>
      </w:r>
      <w:r>
        <w:tab/>
      </w:r>
      <w:r>
        <w:rPr/>
        <w:fldChar w:fldCharType="begin" w:fldLock="0"/>
      </w:r>
      <w:r>
        <w:instrText xml:space="preserve"> PAGEREF _Toc75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司机驾驶行为统计</w:t>
      </w:r>
      <w:r>
        <w:tab/>
      </w:r>
      <w:r>
        <w:rPr/>
        <w:fldChar w:fldCharType="begin" w:fldLock="0"/>
      </w:r>
      <w:r>
        <w:instrText xml:space="preserve"> PAGEREF _Toc76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个人信息</w:t>
      </w:r>
      <w:r>
        <w:tab/>
      </w:r>
      <w:r>
        <w:rPr/>
        <w:fldChar w:fldCharType="begin" w:fldLock="0"/>
      </w:r>
      <w:r>
        <w:instrText xml:space="preserve"> PAGEREF _Toc77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密码修改</w:t>
      </w:r>
      <w:r>
        <w:tab/>
      </w:r>
      <w:r>
        <w:rPr/>
        <w:fldChar w:fldCharType="begin" w:fldLock="0"/>
      </w:r>
      <w:r>
        <w:instrText xml:space="preserve"> PAGEREF _Toc78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退出账号</w:t>
      </w:r>
      <w:r>
        <w:tab/>
      </w:r>
      <w:r>
        <w:rPr/>
        <w:fldChar w:fldCharType="begin" w:fldLock="0"/>
      </w:r>
      <w:r>
        <w:instrText xml:space="preserve"> PAGEREF _Toc79 \h </w:instrText>
      </w:r>
      <w:r>
        <w:rPr/>
        <w:fldChar w:fldCharType="separate" w:fldLock="0"/>
      </w:r>
      <w:r>
        <w:rPr>
          <w:rFonts w:cs="Arial Unicode MS" w:eastAsia="Arial Unicode MS"/>
          <w:rtl w:val="0"/>
        </w:rPr>
        <w:t>35</w:t>
      </w:r>
      <w:r>
        <w:rPr/>
        <w:fldChar w:fldCharType="end" w:fldLock="0"/>
      </w:r>
    </w:p>
    <w:p>
      <w:pPr>
        <w:pStyle w:val="TOC 3"/>
        <w:numPr>
          <w:ilvl w:val="2"/>
          <w:numId w:val="10"/>
        </w:numPr>
      </w:pPr>
      <w:r>
        <w:rPr>
          <w:rFonts w:ascii="Arial Unicode MS" w:cs="Arial Unicode MS" w:hAnsi="Arial Unicode MS" w:eastAsia="Arial Unicode MS" w:hint="eastAsia"/>
          <w:b w:val="0"/>
          <w:bCs w:val="0"/>
          <w:i w:val="0"/>
          <w:iCs w:val="0"/>
          <w:rtl w:val="0"/>
        </w:rPr>
        <w:t>关于我们</w:t>
      </w:r>
      <w:r>
        <w:tab/>
      </w:r>
      <w:r>
        <w:rPr/>
        <w:fldChar w:fldCharType="begin" w:fldLock="0"/>
      </w:r>
      <w:r>
        <w:instrText xml:space="preserve"> PAGEREF _Toc80 \h </w:instrText>
      </w:r>
      <w:r>
        <w:rPr/>
        <w:fldChar w:fldCharType="separate" w:fldLock="0"/>
      </w:r>
      <w:r>
        <w:rPr>
          <w:rFonts w:cs="Arial Unicode MS" w:eastAsia="Arial Unicode MS"/>
          <w:rtl w:val="0"/>
        </w:rPr>
        <w:t>35</w:t>
      </w:r>
      <w:r>
        <w:rPr/>
        <w:fldChar w:fldCharType="end" w:fldLock="0"/>
      </w:r>
    </w:p>
    <w:p>
      <w:pPr>
        <w:pStyle w:val="TOC 1"/>
        <w:numPr>
          <w:ilvl w:val="0"/>
          <w:numId w:val="1"/>
        </w:numPr>
      </w:pPr>
      <w:r>
        <w:rPr>
          <w:rFonts w:ascii="Arial Unicode MS" w:cs="Arial Unicode MS" w:hAnsi="Arial Unicode MS" w:eastAsia="Arial Unicode MS" w:hint="eastAsia"/>
          <w:b w:val="0"/>
          <w:bCs w:val="0"/>
          <w:i w:val="0"/>
          <w:iCs w:val="0"/>
          <w:rtl w:val="0"/>
        </w:rPr>
        <w:t>性能指标</w:t>
      </w:r>
      <w:r>
        <w:tab/>
      </w:r>
      <w:r>
        <w:rPr/>
        <w:fldChar w:fldCharType="begin" w:fldLock="0"/>
      </w:r>
      <w:r>
        <w:instrText xml:space="preserve"> PAGEREF _Toc81 \h </w:instrText>
      </w:r>
      <w:r>
        <w:rPr/>
        <w:fldChar w:fldCharType="separate" w:fldLock="0"/>
      </w:r>
      <w:r>
        <w:rPr>
          <w:rFonts w:cs="Arial Unicode MS" w:eastAsia="Arial Unicode MS"/>
          <w:rtl w:val="0"/>
        </w:rPr>
        <w:t>35</w:t>
      </w:r>
      <w:r>
        <w:rPr/>
        <w:fldChar w:fldCharType="end" w:fldLock="0"/>
      </w:r>
    </w:p>
    <w:p>
      <w:pPr>
        <w:pStyle w:val="TOC 2"/>
        <w:numPr>
          <w:ilvl w:val="1"/>
          <w:numId w:val="11"/>
        </w:numPr>
      </w:pPr>
      <w:r>
        <w:rPr>
          <w:rFonts w:ascii="Arial Unicode MS" w:cs="Arial Unicode MS" w:hAnsi="Arial Unicode MS" w:eastAsia="Arial Unicode MS" w:hint="eastAsia"/>
          <w:b w:val="0"/>
          <w:bCs w:val="0"/>
          <w:i w:val="0"/>
          <w:iCs w:val="0"/>
          <w:rtl w:val="0"/>
        </w:rPr>
        <w:t>总体性能指标</w:t>
      </w:r>
      <w:r>
        <w:tab/>
      </w:r>
      <w:r>
        <w:rPr/>
        <w:fldChar w:fldCharType="begin" w:fldLock="0"/>
      </w:r>
      <w:r>
        <w:instrText xml:space="preserve"> PAGEREF _Toc82 \h </w:instrText>
      </w:r>
      <w:r>
        <w:rPr/>
        <w:fldChar w:fldCharType="separate" w:fldLock="0"/>
      </w:r>
      <w:r>
        <w:rPr>
          <w:rFonts w:cs="Arial Unicode MS" w:eastAsia="Arial Unicode MS"/>
          <w:rtl w:val="0"/>
        </w:rPr>
        <w:t>35</w:t>
      </w:r>
      <w:r>
        <w:rPr/>
        <w:fldChar w:fldCharType="end" w:fldLock="0"/>
      </w:r>
    </w:p>
    <w:p>
      <w:pPr>
        <w:pStyle w:val="TOC 2"/>
        <w:numPr>
          <w:ilvl w:val="1"/>
          <w:numId w:val="11"/>
        </w:numPr>
      </w:pPr>
      <w:r>
        <w:rPr>
          <w:rFonts w:ascii="Arial Unicode MS" w:cs="Arial Unicode MS" w:hAnsi="Arial Unicode MS" w:eastAsia="Arial Unicode MS" w:hint="eastAsia"/>
          <w:b w:val="0"/>
          <w:bCs w:val="0"/>
          <w:i w:val="0"/>
          <w:iCs w:val="0"/>
          <w:rtl w:val="0"/>
        </w:rPr>
        <w:t>细化性能指标</w:t>
      </w:r>
      <w:r>
        <w:tab/>
      </w:r>
      <w:r>
        <w:rPr/>
        <w:fldChar w:fldCharType="begin" w:fldLock="0"/>
      </w:r>
      <w:r>
        <w:instrText xml:space="preserve"> PAGEREF _Toc83 \h </w:instrText>
      </w:r>
      <w:r>
        <w:rPr/>
        <w:fldChar w:fldCharType="separate" w:fldLock="0"/>
      </w:r>
      <w:r>
        <w:rPr>
          <w:rFonts w:cs="Arial Unicode MS" w:eastAsia="Arial Unicode MS"/>
          <w:rtl w:val="0"/>
        </w:rPr>
        <w:t>36</w:t>
      </w:r>
      <w:r>
        <w:rPr/>
        <w:fldChar w:fldCharType="end" w:fldLock="0"/>
      </w:r>
    </w:p>
    <w:p>
      <w:pPr>
        <w:pStyle w:val="TOC 3"/>
        <w:numPr>
          <w:ilvl w:val="2"/>
          <w:numId w:val="11"/>
        </w:numPr>
      </w:pPr>
      <w:r>
        <w:rPr>
          <w:rFonts w:ascii="Arial Unicode MS" w:cs="Arial Unicode MS" w:hAnsi="Arial Unicode MS" w:eastAsia="Arial Unicode MS" w:hint="eastAsia"/>
          <w:b w:val="0"/>
          <w:bCs w:val="0"/>
          <w:i w:val="0"/>
          <w:iCs w:val="0"/>
          <w:rtl w:val="0"/>
        </w:rPr>
        <w:t>算法指标</w:t>
      </w:r>
      <w:r>
        <w:tab/>
      </w:r>
      <w:r>
        <w:rPr/>
        <w:fldChar w:fldCharType="begin" w:fldLock="0"/>
      </w:r>
      <w:r>
        <w:instrText xml:space="preserve"> PAGEREF _Toc84 \h </w:instrText>
      </w:r>
      <w:r>
        <w:rPr/>
        <w:fldChar w:fldCharType="separate" w:fldLock="0"/>
      </w:r>
      <w:r>
        <w:rPr>
          <w:rFonts w:cs="Arial Unicode MS" w:eastAsia="Arial Unicode MS"/>
          <w:rtl w:val="0"/>
        </w:rPr>
        <w:t>36</w:t>
      </w:r>
      <w:r>
        <w:rPr/>
        <w:fldChar w:fldCharType="end" w:fldLock="0"/>
      </w:r>
    </w:p>
    <w:p>
      <w:pPr>
        <w:pStyle w:val="TOC 3"/>
        <w:numPr>
          <w:ilvl w:val="2"/>
          <w:numId w:val="12"/>
        </w:numPr>
      </w:pPr>
      <w:r>
        <w:rPr>
          <w:rFonts w:ascii="Arial Unicode MS" w:cs="Arial Unicode MS" w:hAnsi="Arial Unicode MS" w:eastAsia="Arial Unicode MS" w:hint="eastAsia"/>
          <w:b w:val="0"/>
          <w:bCs w:val="0"/>
          <w:i w:val="0"/>
          <w:iCs w:val="0"/>
          <w:rtl w:val="0"/>
        </w:rPr>
        <w:t>平台响应指标</w:t>
      </w:r>
      <w:r>
        <w:tab/>
      </w:r>
      <w:r>
        <w:rPr/>
        <w:fldChar w:fldCharType="begin" w:fldLock="0"/>
      </w:r>
      <w:r>
        <w:instrText xml:space="preserve"> PAGEREF _Toc85 \h </w:instrText>
      </w:r>
      <w:r>
        <w:rPr/>
        <w:fldChar w:fldCharType="separate" w:fldLock="0"/>
      </w:r>
      <w:r>
        <w:rPr>
          <w:rFonts w:cs="Arial Unicode MS" w:eastAsia="Arial Unicode MS"/>
          <w:rtl w:val="0"/>
        </w:rPr>
        <w:t>36</w:t>
      </w:r>
      <w:r>
        <w:rPr/>
        <w:fldChar w:fldCharType="end" w:fldLock="0"/>
      </w:r>
    </w:p>
    <w:p>
      <w:pPr>
        <w:pStyle w:val="TOC 1"/>
        <w:numPr>
          <w:ilvl w:val="0"/>
          <w:numId w:val="1"/>
        </w:numPr>
      </w:pPr>
      <w:r>
        <w:rPr>
          <w:rFonts w:ascii="Arial Unicode MS" w:cs="Arial Unicode MS" w:hAnsi="Arial Unicode MS" w:eastAsia="Arial Unicode MS" w:hint="eastAsia"/>
          <w:b w:val="0"/>
          <w:bCs w:val="0"/>
          <w:i w:val="0"/>
          <w:iCs w:val="0"/>
          <w:rtl w:val="0"/>
        </w:rPr>
        <w:t>附件</w:t>
      </w:r>
      <w:r>
        <w:tab/>
      </w:r>
      <w:r>
        <w:rPr/>
        <w:fldChar w:fldCharType="begin" w:fldLock="0"/>
      </w:r>
      <w:r>
        <w:instrText xml:space="preserve"> PAGEREF _Toc86 \h </w:instrText>
      </w:r>
      <w:r>
        <w:rPr/>
        <w:fldChar w:fldCharType="separate" w:fldLock="0"/>
      </w:r>
      <w:r>
        <w:rPr>
          <w:rFonts w:cs="Arial Unicode MS" w:eastAsia="Arial Unicode MS"/>
          <w:rtl w:val="0"/>
        </w:rPr>
        <w:t>37</w:t>
      </w:r>
      <w:r>
        <w:rPr/>
        <w:fldChar w:fldCharType="end" w:fldLock="0"/>
      </w:r>
    </w:p>
    <w:p>
      <w:pPr>
        <w:pStyle w:val="TOC 2"/>
        <w:numPr>
          <w:ilvl w:val="1"/>
          <w:numId w:val="13"/>
        </w:numPr>
      </w:pPr>
      <w:r>
        <w:rPr>
          <w:rFonts w:ascii="Arial Unicode MS" w:cs="Arial Unicode MS" w:hAnsi="Arial Unicode MS" w:eastAsia="Arial Unicode MS" w:hint="eastAsia"/>
          <w:b w:val="0"/>
          <w:bCs w:val="0"/>
          <w:i w:val="0"/>
          <w:iCs w:val="0"/>
          <w:rtl w:val="0"/>
        </w:rPr>
        <w:t>产品标准</w:t>
      </w:r>
      <w:r>
        <w:tab/>
      </w:r>
      <w:r>
        <w:rPr/>
        <w:fldChar w:fldCharType="begin" w:fldLock="0"/>
      </w:r>
      <w:r>
        <w:instrText xml:space="preserve"> PAGEREF _Toc87 \h </w:instrText>
      </w:r>
      <w:r>
        <w:rPr/>
        <w:fldChar w:fldCharType="separate" w:fldLock="0"/>
      </w:r>
      <w:r>
        <w:rPr>
          <w:rFonts w:cs="Arial Unicode MS" w:eastAsia="Arial Unicode MS"/>
          <w:rtl w:val="0"/>
        </w:rPr>
        <w:t>37</w:t>
      </w:r>
      <w:r>
        <w:rPr/>
        <w:fldChar w:fldCharType="end" w:fldLock="0"/>
      </w:r>
    </w:p>
    <w:p>
      <w:pPr>
        <w:pStyle w:val="TOC 2"/>
        <w:numPr>
          <w:ilvl w:val="1"/>
          <w:numId w:val="13"/>
        </w:numPr>
      </w:pPr>
      <w:r>
        <w:rPr>
          <w:rFonts w:ascii="Arial Unicode MS" w:cs="Arial Unicode MS" w:hAnsi="Arial Unicode MS" w:eastAsia="Arial Unicode MS" w:hint="eastAsia"/>
          <w:b w:val="0"/>
          <w:bCs w:val="0"/>
          <w:i w:val="0"/>
          <w:iCs w:val="0"/>
          <w:rtl w:val="0"/>
        </w:rPr>
        <w:t>行业与国家标准</w:t>
      </w:r>
      <w:r>
        <w:tab/>
      </w:r>
      <w:r>
        <w:rPr/>
        <w:fldChar w:fldCharType="begin" w:fldLock="0"/>
      </w:r>
      <w:r>
        <w:instrText xml:space="preserve"> PAGEREF _Toc88 \h </w:instrText>
      </w:r>
      <w:r>
        <w:rPr/>
        <w:fldChar w:fldCharType="separate" w:fldLock="0"/>
      </w:r>
      <w:r>
        <w:rPr>
          <w:rFonts w:cs="Arial Unicode MS" w:eastAsia="Arial Unicode MS"/>
          <w:rtl w:val="0"/>
        </w:rPr>
        <w:t>37</w:t>
      </w:r>
      <w:r>
        <w:rPr/>
        <w:fldChar w:fldCharType="end" w:fldLock="0"/>
      </w:r>
    </w:p>
    <w:p>
      <w:pPr>
        <w:keepNext w:val="0"/>
        <w:keepLines w:val="0"/>
        <w:jc w:val="center"/>
        <w:sectPr>
          <w:headerReference w:type="default" r:id="rId5"/>
          <w:footerReference w:type="default" r:id="rId6"/>
          <w:pgSz w:w="11900" w:h="16840" w:orient="portrait"/>
          <w:pgMar w:top="1440" w:right="1800" w:bottom="1440" w:left="1800" w:header="510" w:footer="794"/>
          <w:pgNumType w:start="1"/>
          <w:bidi w:val="0"/>
        </w:sectPr>
      </w:pPr>
      <w:r>
        <w:rPr/>
        <w:fldChar w:fldCharType="end" w:fldLock="0"/>
      </w:r>
      <w:r>
        <w:br w:type="page"/>
      </w:r>
      <w:bookmarkEnd w:id="0"/>
    </w:p>
    <w:p>
      <w:pPr>
        <w:pStyle w:val="标题 1"/>
        <w:keepNext w:val="0"/>
        <w:keepLines w:val="0"/>
        <w:numPr>
          <w:ilvl w:val="0"/>
          <w:numId w:val="15"/>
        </w:numPr>
      </w:pPr>
      <w:bookmarkStart w:name="_Toc1" w:id="1"/>
      <w:r>
        <w:rPr>
          <w:rFonts w:ascii="宋体" w:cs="宋体" w:hAnsi="宋体" w:eastAsia="宋体"/>
          <w:rtl w:val="0"/>
          <w:lang w:val="zh-TW" w:eastAsia="zh-TW"/>
        </w:rPr>
        <w:t>引言</w:t>
      </w:r>
      <w:bookmarkEnd w:id="1"/>
    </w:p>
    <w:p>
      <w:pPr>
        <w:pStyle w:val="标题 2"/>
        <w:numPr>
          <w:ilvl w:val="1"/>
          <w:numId w:val="15"/>
        </w:numPr>
      </w:pPr>
      <w:bookmarkStart w:name="_Toc2" w:id="2"/>
      <w:r>
        <w:rPr>
          <w:rFonts w:ascii="黑体" w:cs="黑体" w:hAnsi="黑体" w:eastAsia="黑体"/>
          <w:kern w:val="44"/>
          <w:rtl w:val="0"/>
          <w:lang w:val="zh-TW" w:eastAsia="zh-TW"/>
        </w:rPr>
        <w:t>目的</w:t>
      </w:r>
      <w:bookmarkEnd w:id="2"/>
    </w:p>
    <w:p>
      <w:pPr>
        <w:pStyle w:val="正文"/>
        <w:ind w:left="970"/>
      </w:pPr>
    </w:p>
    <w:p>
      <w:pPr>
        <w:pStyle w:val="标题 3"/>
        <w:numPr>
          <w:ilvl w:val="2"/>
          <w:numId w:val="15"/>
        </w:numPr>
        <w:bidi w:val="0"/>
      </w:pPr>
      <w:bookmarkStart w:name="_Toc3" w:id="3"/>
      <w:r>
        <w:rPr>
          <w:rtl w:val="0"/>
          <w:lang w:val="zh-CN" w:eastAsia="zh-CN"/>
        </w:rPr>
        <w:t>系统目的</w:t>
      </w:r>
      <w:bookmarkEnd w:id="3"/>
    </w:p>
    <w:p>
      <w:pPr>
        <w:pStyle w:val="正文"/>
      </w:pPr>
      <w:r>
        <w:rPr>
          <w:rtl w:val="0"/>
          <w:lang w:val="zh-CN" w:eastAsia="zh-CN"/>
        </w:rPr>
        <w:t>根据《</w:t>
      </w:r>
      <w:r>
        <w:rPr>
          <w:rtl w:val="0"/>
        </w:rPr>
        <w:t>轨道司机智能管理分析系统广州</w:t>
      </w:r>
      <w:r>
        <w:rPr>
          <w:rtl w:val="0"/>
        </w:rPr>
        <w:t>21</w:t>
      </w:r>
      <w:r>
        <w:rPr>
          <w:rtl w:val="0"/>
        </w:rPr>
        <w:t>号线试点项目计划</w:t>
      </w:r>
      <w:r>
        <w:rPr>
          <w:rtl w:val="0"/>
          <w:lang w:val="zh-CN" w:eastAsia="zh-CN"/>
        </w:rPr>
        <w:t>》，完善产品细节，完成本产品需求规格说明书编写。并且要尽可能的模块解耦，使得未来产品化的过程中，可以根据需要添加删除模块。</w:t>
      </w:r>
    </w:p>
    <w:p>
      <w:pPr>
        <w:pStyle w:val="正文"/>
        <w:rPr>
          <w:b w:val="1"/>
          <w:bCs w:val="1"/>
          <w:outline w:val="0"/>
          <w:color w:val="ff2600"/>
          <w14:textFill>
            <w14:solidFill>
              <w14:srgbClr w14:val="FF2600"/>
            </w14:solidFill>
          </w14:textFill>
        </w:rPr>
      </w:pPr>
      <w:r>
        <w:rPr>
          <w:b w:val="1"/>
          <w:bCs w:val="1"/>
          <w:outline w:val="0"/>
          <w:color w:val="ff2600"/>
          <w:rtl w:val="0"/>
          <w:lang w:val="zh-CN" w:eastAsia="zh-CN"/>
          <w14:textFill>
            <w14:solidFill>
              <w14:srgbClr w14:val="FF2600"/>
            </w14:solidFill>
          </w14:textFill>
        </w:rPr>
        <w:t>注：除本文档外，还有九个重要附件，在文章末尾有写。</w:t>
      </w:r>
    </w:p>
    <w:p>
      <w:pPr>
        <w:pStyle w:val="标题 3"/>
        <w:numPr>
          <w:ilvl w:val="2"/>
          <w:numId w:val="15"/>
        </w:numPr>
        <w:bidi w:val="0"/>
      </w:pPr>
      <w:bookmarkStart w:name="_Toc4" w:id="4"/>
      <w:r>
        <w:rPr>
          <w:rtl w:val="0"/>
        </w:rPr>
        <w:t>定义需求规格说明书的目的</w:t>
      </w:r>
      <w:bookmarkEnd w:id="4"/>
    </w:p>
    <w:p>
      <w:pPr>
        <w:pStyle w:val="正文"/>
      </w:pPr>
      <w:r>
        <w:rPr>
          <w:rtl w:val="0"/>
        </w:rPr>
        <w:t>定义总体要求，作为用户和开发人员之间相互了解的基础；提供性能要求、初步设计和对用户影响的信息，作为开发人员进行设计和实施的基础；作为总体验证和确认的依据。</w:t>
      </w:r>
    </w:p>
    <w:p>
      <w:pPr>
        <w:pStyle w:val="标题 3"/>
        <w:numPr>
          <w:ilvl w:val="2"/>
          <w:numId w:val="16"/>
        </w:numPr>
        <w:bidi w:val="0"/>
      </w:pPr>
      <w:bookmarkStart w:name="_Toc5" w:id="5"/>
      <w:r>
        <w:rPr>
          <w:rtl w:val="0"/>
        </w:rPr>
        <w:t>本文读者</w:t>
      </w:r>
      <w:bookmarkEnd w:id="5"/>
    </w:p>
    <w:p>
      <w:pPr>
        <w:pStyle w:val="正文"/>
      </w:pPr>
      <w:r>
        <w:rPr>
          <w:rtl w:val="0"/>
        </w:rPr>
        <w:t>业务部相关人员</w:t>
      </w:r>
      <w:r>
        <w:rPr>
          <w:rtl w:val="0"/>
          <w:lang w:val="zh-CN" w:eastAsia="zh-CN"/>
        </w:rPr>
        <w:t>、</w:t>
      </w:r>
      <w:r>
        <w:rPr>
          <w:rtl w:val="0"/>
        </w:rPr>
        <w:t>开发及测试人员</w:t>
      </w:r>
      <w:r>
        <w:rPr>
          <w:rtl w:val="0"/>
          <w:lang w:val="zh-CN" w:eastAsia="zh-CN"/>
        </w:rPr>
        <w:t>、</w:t>
      </w:r>
      <w:r>
        <w:rPr>
          <w:rtl w:val="0"/>
        </w:rPr>
        <w:t>公司决策层</w:t>
      </w:r>
      <w:r>
        <w:rPr>
          <w:rtl w:val="0"/>
          <w:lang w:val="zh-CN" w:eastAsia="zh-CN"/>
        </w:rPr>
        <w:t>。</w:t>
      </w:r>
    </w:p>
    <w:p>
      <w:pPr>
        <w:pStyle w:val="小正文"/>
        <w:rPr>
          <w:sz w:val="18"/>
          <w:szCs w:val="18"/>
        </w:rPr>
      </w:pPr>
    </w:p>
    <w:p>
      <w:pPr>
        <w:pStyle w:val="标题 1"/>
        <w:keepNext w:val="0"/>
        <w:keepLines w:val="0"/>
        <w:numPr>
          <w:ilvl w:val="0"/>
          <w:numId w:val="17"/>
        </w:numPr>
        <w:spacing w:before="312" w:after="312"/>
      </w:pPr>
      <w:bookmarkStart w:name="_Toc6" w:id="6"/>
      <w:r>
        <w:rPr>
          <w:rFonts w:ascii="宋体" w:cs="宋体" w:hAnsi="宋体" w:eastAsia="宋体"/>
          <w:rtl w:val="0"/>
          <w:lang w:val="zh-TW" w:eastAsia="zh-TW"/>
        </w:rPr>
        <w:t>产品概述</w:t>
      </w:r>
      <w:bookmarkEnd w:id="6"/>
    </w:p>
    <w:p>
      <w:pPr>
        <w:pStyle w:val="标题 2"/>
        <w:numPr>
          <w:ilvl w:val="1"/>
          <w:numId w:val="18"/>
        </w:numPr>
      </w:pPr>
      <w:bookmarkStart w:name="_Toc7" w:id="7"/>
      <w:r>
        <w:rPr>
          <w:rFonts w:ascii="黑体" w:cs="黑体" w:hAnsi="黑体" w:eastAsia="黑体"/>
          <w:rtl w:val="0"/>
          <w:lang w:val="zh-TW" w:eastAsia="zh-TW"/>
        </w:rPr>
        <w:t>产品目标</w:t>
      </w:r>
      <w:bookmarkEnd w:id="7"/>
    </w:p>
    <w:p>
      <w:pPr>
        <w:pStyle w:val="正文"/>
      </w:pPr>
      <w:r>
        <w:rPr>
          <w:rtl w:val="0"/>
          <w:lang w:val="zh-CN" w:eastAsia="zh-CN"/>
        </w:rPr>
        <w:t>根据《</w:t>
      </w:r>
      <w:r>
        <w:rPr>
          <w:rtl w:val="0"/>
        </w:rPr>
        <w:t>轨道司机智能管理分析系统广州</w:t>
      </w:r>
      <w:r>
        <w:rPr>
          <w:rtl w:val="0"/>
        </w:rPr>
        <w:t>21</w:t>
      </w:r>
      <w:r>
        <w:rPr>
          <w:rtl w:val="0"/>
        </w:rPr>
        <w:t>号线试点项目计划</w:t>
      </w:r>
      <w:r>
        <w:rPr>
          <w:rtl w:val="0"/>
          <w:lang w:val="zh-CN" w:eastAsia="zh-CN"/>
        </w:rPr>
        <w:t>》的需求说明，进行逐一技术响应。</w:t>
      </w:r>
    </w:p>
    <w:p>
      <w:pPr>
        <w:pStyle w:val="标题 2"/>
        <w:numPr>
          <w:ilvl w:val="1"/>
          <w:numId w:val="18"/>
        </w:numPr>
      </w:pPr>
      <w:bookmarkStart w:name="_Toc8" w:id="8"/>
      <w:r>
        <w:rPr>
          <w:rFonts w:ascii="黑体" w:cs="黑体" w:hAnsi="黑体" w:eastAsia="黑体"/>
          <w:rtl w:val="0"/>
          <w:lang w:val="zh-TW" w:eastAsia="zh-TW"/>
        </w:rPr>
        <w:t>产品形态</w:t>
      </w:r>
      <w:bookmarkEnd w:id="8"/>
    </w:p>
    <w:p>
      <w:pPr>
        <w:pStyle w:val="正文"/>
      </w:pPr>
      <w:r>
        <w:rPr>
          <w:rtl w:val="0"/>
        </w:rPr>
        <w:t>本产品包括了</w:t>
      </w:r>
      <w:r>
        <w:rPr>
          <w:rtl w:val="0"/>
          <w:lang w:val="zh-CN" w:eastAsia="zh-CN"/>
        </w:rPr>
        <w:t>11</w:t>
      </w:r>
      <w:r>
        <w:rPr>
          <w:rtl w:val="0"/>
          <w:lang w:val="zh-CN" w:eastAsia="zh-CN"/>
        </w:rPr>
        <w:t>个硬件模块、以及一个综合管理平台软件，部署需要多硬件协同部署，且需要打通客户</w:t>
      </w:r>
      <w:r>
        <w:rPr>
          <w:rtl w:val="0"/>
          <w:lang w:val="zh-CN" w:eastAsia="zh-CN"/>
        </w:rPr>
        <w:t>3</w:t>
      </w:r>
      <w:r>
        <w:rPr>
          <w:rtl w:val="0"/>
          <w:lang w:val="zh-CN" w:eastAsia="zh-CN"/>
        </w:rPr>
        <w:t>个已有的系统</w:t>
      </w:r>
      <w:r>
        <w:rPr>
          <w:rtl w:val="0"/>
          <w:lang w:val="en-US"/>
        </w:rPr>
        <w:t>/</w:t>
      </w:r>
      <w:r>
        <w:rPr>
          <w:rtl w:val="0"/>
          <w:lang w:val="zh-CN" w:eastAsia="zh-CN"/>
        </w:rPr>
        <w:t>硬件数据。</w:t>
      </w:r>
    </w:p>
    <w:p>
      <w:pPr>
        <w:pStyle w:val="正文"/>
        <w:ind w:left="0" w:right="0" w:firstLine="0"/>
        <w:rPr>
          <w:sz w:val="24"/>
          <w:szCs w:val="24"/>
        </w:rPr>
      </w:pPr>
      <w:r>
        <w:rPr>
          <w:sz w:val="24"/>
          <w:szCs w:val="24"/>
        </w:rPr>
        <w:drawing>
          <wp:inline distT="0" distB="0" distL="0" distR="0">
            <wp:extent cx="5270500" cy="4446832"/>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ng"/>
                    <pic:cNvPicPr>
                      <a:picLocks noChangeAspect="1"/>
                    </pic:cNvPicPr>
                  </pic:nvPicPr>
                  <pic:blipFill>
                    <a:blip r:embed="rId7">
                      <a:extLst/>
                    </a:blip>
                    <a:stretch>
                      <a:fillRect/>
                    </a:stretch>
                  </pic:blipFill>
                  <pic:spPr>
                    <a:xfrm>
                      <a:off x="0" y="0"/>
                      <a:ext cx="5270500" cy="4446832"/>
                    </a:xfrm>
                    <a:prstGeom prst="rect">
                      <a:avLst/>
                    </a:prstGeom>
                    <a:ln w="12700" cap="flat">
                      <a:noFill/>
                      <a:miter lim="400000"/>
                    </a:ln>
                    <a:effectLst/>
                  </pic:spPr>
                </pic:pic>
              </a:graphicData>
            </a:graphic>
          </wp:inline>
        </w:drawing>
      </w:r>
    </w:p>
    <w:p>
      <w:pPr>
        <w:pStyle w:val="正文"/>
      </w:pPr>
    </w:p>
    <w:p>
      <w:pPr>
        <w:pStyle w:val="标题 2"/>
        <w:numPr>
          <w:ilvl w:val="1"/>
          <w:numId w:val="18"/>
        </w:numPr>
      </w:pPr>
      <w:bookmarkStart w:name="_Toc9" w:id="9"/>
      <w:r>
        <w:rPr>
          <w:rtl w:val="0"/>
          <w:lang w:val="zh-CN" w:eastAsia="zh-CN"/>
        </w:rPr>
        <w:t>时间与排期</w:t>
      </w:r>
      <w:bookmarkEnd w:id="9"/>
    </w:p>
    <w:p>
      <w:pPr>
        <w:pStyle w:val="正文"/>
        <w:rPr>
          <w:rFonts w:ascii="黑体" w:cs="黑体" w:hAnsi="黑体" w:eastAsia="黑体"/>
          <w:b w:val="1"/>
          <w:bCs w:val="1"/>
          <w:outline w:val="0"/>
          <w:color w:val="fc0400"/>
          <w14:textFill>
            <w14:solidFill>
              <w14:srgbClr w14:val="FC0400"/>
            </w14:solidFill>
          </w14:textFill>
        </w:rPr>
      </w:pPr>
      <w:r>
        <w:rPr>
          <w:rFonts w:ascii="黑体" w:cs="黑体" w:hAnsi="黑体" w:eastAsia="黑体"/>
          <w:b w:val="1"/>
          <w:bCs w:val="1"/>
          <w:outline w:val="0"/>
          <w:color w:val="fc0400"/>
          <w:rtl w:val="0"/>
          <w:lang w:val="zh-CN" w:eastAsia="zh-CN"/>
          <w14:textFill>
            <w14:solidFill>
              <w14:srgbClr w14:val="FC0400"/>
            </w14:solidFill>
          </w14:textFill>
        </w:rPr>
        <w:t>根据业务部协作安排，产品部排期时间安排如下：</w:t>
      </w:r>
    </w:p>
    <w:p>
      <w:pPr>
        <w:pStyle w:val="正文"/>
        <w:rPr>
          <w:rFonts w:ascii="黑体" w:cs="黑体" w:hAnsi="黑体" w:eastAsia="黑体"/>
          <w:b w:val="1"/>
          <w:bCs w:val="1"/>
          <w:outline w:val="0"/>
          <w:color w:val="fc0400"/>
          <w14:textFill>
            <w14:solidFill>
              <w14:srgbClr w14:val="FC0400"/>
            </w14:solidFill>
          </w14:textFill>
        </w:rPr>
      </w:pPr>
      <w:r>
        <w:rPr>
          <w:rFonts w:ascii="黑体" w:cs="黑体" w:hAnsi="黑体" w:eastAsia="黑体"/>
          <w:b w:val="1"/>
          <w:bCs w:val="1"/>
          <w:outline w:val="0"/>
          <w:color w:val="fc0400"/>
          <w:rtl w:val="0"/>
          <w:lang w:val="zh-CN" w:eastAsia="zh-CN"/>
          <w14:textFill>
            <w14:solidFill>
              <w14:srgbClr w14:val="FC0400"/>
            </w14:solidFill>
          </w14:textFill>
        </w:rPr>
        <w:t>周一（</w:t>
      </w:r>
      <w:r>
        <w:rPr>
          <w:rFonts w:ascii="黑体" w:cs="黑体" w:hAnsi="黑体" w:eastAsia="黑体"/>
          <w:b w:val="1"/>
          <w:bCs w:val="1"/>
          <w:outline w:val="0"/>
          <w:color w:val="fc0400"/>
          <w:rtl w:val="0"/>
          <w:lang w:val="zh-CN" w:eastAsia="zh-CN"/>
          <w14:textFill>
            <w14:solidFill>
              <w14:srgbClr w14:val="FC0400"/>
            </w14:solidFill>
          </w14:textFill>
        </w:rPr>
        <w:t>2020</w:t>
      </w:r>
      <w:r>
        <w:rPr>
          <w:rFonts w:ascii="黑体" w:cs="黑体" w:hAnsi="黑体" w:eastAsia="黑体"/>
          <w:b w:val="1"/>
          <w:bCs w:val="1"/>
          <w:outline w:val="0"/>
          <w:color w:val="fc0400"/>
          <w:rtl w:val="0"/>
          <w:lang w:val="zh-CN" w:eastAsia="zh-CN"/>
          <w14:textFill>
            <w14:solidFill>
              <w14:srgbClr w14:val="FC0400"/>
            </w14:solidFill>
          </w14:textFill>
        </w:rPr>
        <w:t>年</w:t>
      </w:r>
      <w:r>
        <w:rPr>
          <w:rFonts w:ascii="黑体" w:cs="黑体" w:hAnsi="黑体" w:eastAsia="黑体"/>
          <w:b w:val="1"/>
          <w:bCs w:val="1"/>
          <w:outline w:val="0"/>
          <w:color w:val="fc0400"/>
          <w:rtl w:val="0"/>
          <w:lang w:val="zh-CN" w:eastAsia="zh-CN"/>
          <w14:textFill>
            <w14:solidFill>
              <w14:srgbClr w14:val="FC0400"/>
            </w14:solidFill>
          </w14:textFill>
        </w:rPr>
        <w:t>4</w:t>
      </w:r>
      <w:r>
        <w:rPr>
          <w:rFonts w:ascii="黑体" w:cs="黑体" w:hAnsi="黑体" w:eastAsia="黑体"/>
          <w:b w:val="1"/>
          <w:bCs w:val="1"/>
          <w:outline w:val="0"/>
          <w:color w:val="fc0400"/>
          <w:rtl w:val="0"/>
          <w:lang w:val="zh-CN" w:eastAsia="zh-CN"/>
          <w14:textFill>
            <w14:solidFill>
              <w14:srgbClr w14:val="FC0400"/>
            </w14:solidFill>
          </w14:textFill>
        </w:rPr>
        <w:t>月</w:t>
      </w:r>
      <w:r>
        <w:rPr>
          <w:rFonts w:ascii="黑体" w:cs="黑体" w:hAnsi="黑体" w:eastAsia="黑体"/>
          <w:b w:val="1"/>
          <w:bCs w:val="1"/>
          <w:outline w:val="0"/>
          <w:color w:val="fc0400"/>
          <w:rtl w:val="0"/>
          <w:lang w:val="zh-CN" w:eastAsia="zh-CN"/>
          <w14:textFill>
            <w14:solidFill>
              <w14:srgbClr w14:val="FC0400"/>
            </w14:solidFill>
          </w14:textFill>
        </w:rPr>
        <w:t>27</w:t>
      </w:r>
      <w:r>
        <w:rPr>
          <w:rFonts w:ascii="黑体" w:cs="黑体" w:hAnsi="黑体" w:eastAsia="黑体"/>
          <w:b w:val="1"/>
          <w:bCs w:val="1"/>
          <w:outline w:val="0"/>
          <w:color w:val="fc0400"/>
          <w:rtl w:val="0"/>
          <w:lang w:val="zh-CN" w:eastAsia="zh-CN"/>
          <w14:textFill>
            <w14:solidFill>
              <w14:srgbClr w14:val="FC0400"/>
            </w14:solidFill>
          </w14:textFill>
        </w:rPr>
        <w:t>日）过会</w:t>
      </w:r>
      <w:r>
        <w:rPr>
          <w:rFonts w:ascii="黑体" w:cs="黑体" w:hAnsi="黑体" w:eastAsia="黑体"/>
          <w:b w:val="1"/>
          <w:bCs w:val="1"/>
          <w:outline w:val="0"/>
          <w:color w:val="fc0400"/>
          <w:rtl w:val="0"/>
          <w:lang w:val="en-US"/>
          <w14:textFill>
            <w14:solidFill>
              <w14:srgbClr w14:val="FC0400"/>
            </w14:solidFill>
          </w14:textFill>
        </w:rPr>
        <w:t>(V0.1)</w:t>
      </w:r>
      <w:r>
        <w:rPr>
          <w:rFonts w:ascii="黑体" w:cs="黑体" w:hAnsi="黑体" w:eastAsia="黑体"/>
          <w:b w:val="1"/>
          <w:bCs w:val="1"/>
          <w:outline w:val="0"/>
          <w:color w:val="fc0400"/>
          <w:rtl w:val="0"/>
          <w:lang w:val="zh-CN" w:eastAsia="zh-CN"/>
          <w14:textFill>
            <w14:solidFill>
              <w14:srgbClr w14:val="FC0400"/>
            </w14:solidFill>
          </w14:textFill>
        </w:rPr>
        <w:t>完成框架性评审，模块不细写。</w:t>
      </w:r>
    </w:p>
    <w:p>
      <w:pPr>
        <w:pStyle w:val="正文"/>
        <w:rPr>
          <w:rFonts w:ascii="黑体" w:cs="黑体" w:hAnsi="黑体" w:eastAsia="黑体"/>
          <w:b w:val="1"/>
          <w:bCs w:val="1"/>
          <w:outline w:val="0"/>
          <w:color w:val="fc0400"/>
          <w14:textFill>
            <w14:solidFill>
              <w14:srgbClr w14:val="FC0400"/>
            </w14:solidFill>
          </w14:textFill>
        </w:rPr>
      </w:pPr>
      <w:r>
        <w:rPr>
          <w:rFonts w:ascii="黑体" w:cs="黑体" w:hAnsi="黑体" w:eastAsia="黑体"/>
          <w:b w:val="1"/>
          <w:bCs w:val="1"/>
          <w:outline w:val="0"/>
          <w:color w:val="fc0400"/>
          <w:rtl w:val="0"/>
          <w:lang w:val="zh-CN" w:eastAsia="zh-CN"/>
          <w14:textFill>
            <w14:solidFill>
              <w14:srgbClr w14:val="FC0400"/>
            </w14:solidFill>
          </w14:textFill>
        </w:rPr>
        <w:t>周五（</w:t>
      </w:r>
      <w:r>
        <w:rPr>
          <w:rFonts w:ascii="黑体" w:cs="黑体" w:hAnsi="黑体" w:eastAsia="黑体"/>
          <w:b w:val="1"/>
          <w:bCs w:val="1"/>
          <w:outline w:val="0"/>
          <w:color w:val="fc0400"/>
          <w:rtl w:val="0"/>
          <w:lang w:val="zh-CN" w:eastAsia="zh-CN"/>
          <w14:textFill>
            <w14:solidFill>
              <w14:srgbClr w14:val="FC0400"/>
            </w14:solidFill>
          </w14:textFill>
        </w:rPr>
        <w:t>2020</w:t>
      </w:r>
      <w:r>
        <w:rPr>
          <w:rFonts w:ascii="黑体" w:cs="黑体" w:hAnsi="黑体" w:eastAsia="黑体"/>
          <w:b w:val="1"/>
          <w:bCs w:val="1"/>
          <w:outline w:val="0"/>
          <w:color w:val="fc0400"/>
          <w:rtl w:val="0"/>
          <w:lang w:val="zh-CN" w:eastAsia="zh-CN"/>
          <w14:textFill>
            <w14:solidFill>
              <w14:srgbClr w14:val="FC0400"/>
            </w14:solidFill>
          </w14:textFill>
        </w:rPr>
        <w:t>年</w:t>
      </w:r>
      <w:r>
        <w:rPr>
          <w:rFonts w:ascii="黑体" w:cs="黑体" w:hAnsi="黑体" w:eastAsia="黑体"/>
          <w:b w:val="1"/>
          <w:bCs w:val="1"/>
          <w:outline w:val="0"/>
          <w:color w:val="fc0400"/>
          <w:rtl w:val="0"/>
          <w:lang w:val="zh-CN" w:eastAsia="zh-CN"/>
          <w14:textFill>
            <w14:solidFill>
              <w14:srgbClr w14:val="FC0400"/>
            </w14:solidFill>
          </w14:textFill>
        </w:rPr>
        <w:t>5</w:t>
      </w:r>
      <w:r>
        <w:rPr>
          <w:rFonts w:ascii="黑体" w:cs="黑体" w:hAnsi="黑体" w:eastAsia="黑体"/>
          <w:b w:val="1"/>
          <w:bCs w:val="1"/>
          <w:outline w:val="0"/>
          <w:color w:val="fc0400"/>
          <w:rtl w:val="0"/>
          <w:lang w:val="zh-CN" w:eastAsia="zh-CN"/>
          <w14:textFill>
            <w14:solidFill>
              <w14:srgbClr w14:val="FC0400"/>
            </w14:solidFill>
          </w14:textFill>
        </w:rPr>
        <w:t>月</w:t>
      </w:r>
      <w:r>
        <w:rPr>
          <w:rFonts w:ascii="黑体" w:cs="黑体" w:hAnsi="黑体" w:eastAsia="黑体"/>
          <w:b w:val="1"/>
          <w:bCs w:val="1"/>
          <w:outline w:val="0"/>
          <w:color w:val="fc0400"/>
          <w:rtl w:val="0"/>
          <w:lang w:val="zh-CN" w:eastAsia="zh-CN"/>
          <w14:textFill>
            <w14:solidFill>
              <w14:srgbClr w14:val="FC0400"/>
            </w14:solidFill>
          </w14:textFill>
        </w:rPr>
        <w:t>1</w:t>
      </w:r>
      <w:r>
        <w:rPr>
          <w:rFonts w:ascii="黑体" w:cs="黑体" w:hAnsi="黑体" w:eastAsia="黑体"/>
          <w:b w:val="1"/>
          <w:bCs w:val="1"/>
          <w:outline w:val="0"/>
          <w:color w:val="fc0400"/>
          <w:rtl w:val="0"/>
          <w:lang w:val="zh-CN" w:eastAsia="zh-CN"/>
          <w14:textFill>
            <w14:solidFill>
              <w14:srgbClr w14:val="FC0400"/>
            </w14:solidFill>
          </w14:textFill>
        </w:rPr>
        <w:t>日）完成</w:t>
      </w:r>
      <w:r>
        <w:rPr>
          <w:rFonts w:ascii="黑体" w:cs="黑体" w:hAnsi="黑体" w:eastAsia="黑体"/>
          <w:b w:val="1"/>
          <w:bCs w:val="1"/>
          <w:outline w:val="0"/>
          <w:color w:val="fc0400"/>
          <w:rtl w:val="0"/>
          <w:lang w:val="en-US"/>
          <w14:textFill>
            <w14:solidFill>
              <w14:srgbClr w14:val="FC0400"/>
            </w14:solidFill>
          </w14:textFill>
        </w:rPr>
        <w:t>(V1.0)</w:t>
      </w:r>
      <w:r>
        <w:rPr>
          <w:rFonts w:ascii="黑体" w:cs="黑体" w:hAnsi="黑体" w:eastAsia="黑体"/>
          <w:b w:val="1"/>
          <w:bCs w:val="1"/>
          <w:outline w:val="0"/>
          <w:color w:val="fc0400"/>
          <w:rtl w:val="0"/>
          <w:lang w:val="zh-CN" w:eastAsia="zh-CN"/>
          <w14:textFill>
            <w14:solidFill>
              <w14:srgbClr w14:val="FC0400"/>
            </w14:solidFill>
          </w14:textFill>
        </w:rPr>
        <w:t>完整广州地铁试点需求规格说明书撰写评审工作。</w:t>
      </w:r>
    </w:p>
    <w:p>
      <w:pPr>
        <w:pStyle w:val="正文"/>
        <w:ind w:left="687" w:right="0" w:firstLine="0"/>
      </w:pPr>
    </w:p>
    <w:p>
      <w:pPr>
        <w:pStyle w:val="标题 2"/>
        <w:numPr>
          <w:ilvl w:val="1"/>
          <w:numId w:val="18"/>
        </w:numPr>
      </w:pPr>
      <w:bookmarkStart w:name="_Toc10" w:id="10"/>
      <w:r>
        <w:rPr>
          <w:rtl w:val="0"/>
          <w:lang w:val="zh-CN" w:eastAsia="zh-CN"/>
        </w:rPr>
        <w:t>本期待做功能</w:t>
      </w:r>
      <w:bookmarkEnd w:id="10"/>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25"/>
        <w:gridCol w:w="6465"/>
      </w:tblGrid>
      <w:tr>
        <w:tblPrEx>
          <w:shd w:val="clear" w:color="auto" w:fill="ced7e7"/>
        </w:tblPrEx>
        <w:trPr>
          <w:trHeight w:val="31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0e0e0"/>
            <w:tcMar>
              <w:top w:type="dxa" w:w="80"/>
              <w:left w:type="dxa" w:w="80"/>
              <w:bottom w:type="dxa" w:w="80"/>
              <w:right w:type="dxa" w:w="80"/>
            </w:tcMar>
            <w:vAlign w:val="top"/>
          </w:tcPr>
          <w:p>
            <w:pPr>
              <w:pStyle w:val="表格正文"/>
            </w:pPr>
            <w:r>
              <w:rPr>
                <w:rFonts w:ascii="宋体" w:cs="宋体" w:hAnsi="宋体" w:eastAsia="宋体"/>
                <w:rtl w:val="0"/>
                <w:lang w:val="zh-CN" w:eastAsia="zh-CN"/>
              </w:rPr>
              <w:t>功能名</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0e0e0"/>
            <w:tcMar>
              <w:top w:type="dxa" w:w="80"/>
              <w:left w:type="dxa" w:w="80"/>
              <w:bottom w:type="dxa" w:w="80"/>
              <w:right w:type="dxa" w:w="80"/>
            </w:tcMar>
            <w:vAlign w:val="top"/>
          </w:tcPr>
          <w:p>
            <w:pPr>
              <w:pStyle w:val="表格正文"/>
            </w:pPr>
            <w:r>
              <w:rPr>
                <w:rFonts w:ascii="宋体" w:cs="宋体" w:hAnsi="宋体" w:eastAsia="宋体"/>
                <w:rtl w:val="0"/>
              </w:rPr>
              <w:t>原因</w:t>
            </w:r>
          </w:p>
        </w:tc>
      </w:tr>
      <w:tr>
        <w:tblPrEx>
          <w:shd w:val="clear" w:color="auto" w:fill="ced7e7"/>
        </w:tblPrEx>
        <w:trPr>
          <w:trHeight w:val="37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APP</w:t>
            </w:r>
            <w:r>
              <w:rPr>
                <w:rFonts w:ascii="宋体" w:cs="宋体" w:hAnsi="宋体" w:eastAsia="宋体"/>
                <w:rtl w:val="0"/>
              </w:rPr>
              <w:t>端开发</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由于安全和评审原因，方案中司机</w:t>
            </w:r>
            <w:r>
              <w:rPr>
                <w:rFonts w:ascii="宋体" w:cs="宋体" w:hAnsi="宋体" w:eastAsia="宋体"/>
                <w:rtl w:val="0"/>
              </w:rPr>
              <w:t>APP</w:t>
            </w:r>
            <w:r>
              <w:rPr>
                <w:rFonts w:ascii="宋体" w:cs="宋体" w:hAnsi="宋体" w:eastAsia="宋体"/>
                <w:rtl w:val="0"/>
              </w:rPr>
              <w:t>需连接外网环境不能通过，所以暂不做</w:t>
            </w:r>
            <w:r>
              <w:rPr>
                <w:rFonts w:ascii="宋体" w:cs="宋体" w:hAnsi="宋体" w:eastAsia="宋体"/>
                <w:rtl w:val="0"/>
              </w:rPr>
              <w:t>APP</w:t>
            </w:r>
            <w:r>
              <w:rPr>
                <w:rFonts w:ascii="宋体" w:cs="宋体" w:hAnsi="宋体" w:eastAsia="宋体"/>
                <w:rtl w:val="0"/>
              </w:rPr>
              <w:t>。包括行车预想、通知等</w:t>
            </w:r>
          </w:p>
        </w:tc>
      </w:tr>
      <w:tr>
        <w:tblPrEx>
          <w:shd w:val="clear" w:color="auto" w:fill="ced7e7"/>
        </w:tblPrEx>
        <w:trPr>
          <w:trHeight w:val="31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屏蔽门数据接入</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厂家接入配合度困难，无法接入屏蔽门数据。</w:t>
            </w:r>
          </w:p>
        </w:tc>
      </w:tr>
      <w:tr>
        <w:tblPrEx>
          <w:shd w:val="clear" w:color="auto" w:fill="ced7e7"/>
        </w:tblPrEx>
        <w:trPr>
          <w:trHeight w:val="37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排班系统对接</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广州地铁排班系统现不可用，所以无需对接该系统，根据模版开发一个</w:t>
            </w:r>
            <w:r>
              <w:rPr>
                <w:rFonts w:ascii="宋体" w:cs="宋体" w:hAnsi="宋体" w:eastAsia="宋体"/>
                <w:rtl w:val="0"/>
              </w:rPr>
              <w:t>EXCEL</w:t>
            </w:r>
            <w:r>
              <w:rPr>
                <w:rFonts w:ascii="宋体" w:cs="宋体" w:hAnsi="宋体" w:eastAsia="宋体"/>
                <w:rtl w:val="0"/>
              </w:rPr>
              <w:t>导入识别功能即可。</w:t>
            </w:r>
          </w:p>
        </w:tc>
      </w:tr>
      <w:tr>
        <w:tblPrEx>
          <w:shd w:val="clear" w:color="auto" w:fill="ced7e7"/>
        </w:tblPrEx>
        <w:trPr>
          <w:trHeight w:val="31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口呼识别</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受制于硬件问题，本期不做口呼识别</w:t>
            </w:r>
          </w:p>
        </w:tc>
      </w:tr>
      <w:tr>
        <w:tblPrEx>
          <w:shd w:val="clear" w:color="auto" w:fill="ced7e7"/>
        </w:tblPrEx>
        <w:trPr>
          <w:trHeight w:val="310" w:hRule="atLeast"/>
        </w:trPr>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批量注册备品</w:t>
            </w:r>
          </w:p>
        </w:tc>
        <w:tc>
          <w:tcPr>
            <w:tcW w:type="dxa" w:w="6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现在仅支持在智能周转柜前注册备品，未来支持在</w:t>
            </w:r>
            <w:r>
              <w:rPr>
                <w:rFonts w:ascii="宋体" w:cs="宋体" w:hAnsi="宋体" w:eastAsia="宋体"/>
                <w:rtl w:val="0"/>
              </w:rPr>
              <w:t>PC</w:t>
            </w:r>
            <w:r>
              <w:rPr>
                <w:rFonts w:ascii="宋体" w:cs="宋体" w:hAnsi="宋体" w:eastAsia="宋体"/>
                <w:rtl w:val="0"/>
              </w:rPr>
              <w:t>面前批量注册备品。</w:t>
            </w:r>
          </w:p>
        </w:tc>
      </w:tr>
    </w:tbl>
    <w:p>
      <w:pPr>
        <w:pStyle w:val="正文"/>
        <w:ind w:left="970"/>
      </w:pPr>
    </w:p>
    <w:p>
      <w:pPr>
        <w:pStyle w:val="标题 2"/>
        <w:numPr>
          <w:ilvl w:val="1"/>
          <w:numId w:val="18"/>
        </w:numPr>
      </w:pPr>
      <w:bookmarkStart w:name="_Toc11" w:id="11"/>
      <w:r>
        <w:rPr>
          <w:rFonts w:ascii="黑体" w:cs="黑体" w:hAnsi="黑体" w:eastAsia="黑体"/>
          <w:rtl w:val="0"/>
          <w:lang w:val="zh-TW" w:eastAsia="zh-TW"/>
        </w:rPr>
        <w:t>用户特点</w:t>
      </w:r>
      <w:bookmarkEnd w:id="11"/>
    </w:p>
    <w:p>
      <w:pPr>
        <w:pStyle w:val="标题 3"/>
        <w:numPr>
          <w:ilvl w:val="2"/>
          <w:numId w:val="18"/>
        </w:numPr>
      </w:pPr>
      <w:bookmarkStart w:name="_Toc12" w:id="12"/>
      <w:r>
        <w:rPr>
          <w:rFonts w:ascii="宋体" w:cs="宋体" w:hAnsi="宋体" w:eastAsia="宋体"/>
          <w:rtl w:val="0"/>
          <w:lang w:val="zh-TW" w:eastAsia="zh-TW"/>
        </w:rPr>
        <w:t>用户类别</w:t>
      </w:r>
      <w:bookmarkEnd w:id="12"/>
    </w:p>
    <w:p>
      <w:pPr>
        <w:pStyle w:val="正文"/>
        <w:ind w:left="566"/>
      </w:pPr>
      <w:r>
        <w:rPr>
          <w:rtl w:val="0"/>
          <w:lang w:val="zh-CN" w:eastAsia="zh-CN"/>
        </w:rPr>
        <w:t>该</w:t>
      </w:r>
      <w:r>
        <w:rPr>
          <w:rtl w:val="0"/>
        </w:rPr>
        <w:t>产品的使用</w:t>
      </w:r>
      <w:r>
        <w:rPr>
          <w:rtl w:val="0"/>
          <w:lang w:val="zh-CN" w:eastAsia="zh-CN"/>
        </w:rPr>
        <w:t>或相关涉及人员包括司机、</w:t>
      </w:r>
      <w:r>
        <w:rPr>
          <w:rtl w:val="0"/>
        </w:rPr>
        <w:t>派班员、乘务员，</w:t>
      </w:r>
      <w:r>
        <w:rPr>
          <w:rtl w:val="0"/>
          <w:lang w:val="zh-CN" w:eastAsia="zh-CN"/>
        </w:rPr>
        <w:t>乘务管理员和</w:t>
      </w:r>
      <w:r>
        <w:rPr>
          <w:rtl w:val="0"/>
        </w:rPr>
        <w:t>安全技术科管理员。</w:t>
      </w:r>
    </w:p>
    <w:p>
      <w:pPr>
        <w:pStyle w:val="标题 3"/>
        <w:numPr>
          <w:ilvl w:val="2"/>
          <w:numId w:val="18"/>
        </w:numPr>
      </w:pPr>
      <w:bookmarkStart w:name="_Toc13" w:id="13"/>
      <w:r>
        <w:rPr>
          <w:rtl w:val="0"/>
          <w:lang w:val="zh-CN" w:eastAsia="zh-CN"/>
        </w:rPr>
        <w:t>地铁学员</w:t>
      </w:r>
      <w:bookmarkEnd w:id="13"/>
    </w:p>
    <w:p>
      <w:pPr>
        <w:pStyle w:val="正文"/>
        <w:ind w:left="566"/>
      </w:pPr>
      <w:r>
        <w:rPr>
          <w:rtl w:val="0"/>
          <w:lang w:val="zh-CN" w:eastAsia="zh-CN"/>
        </w:rPr>
        <w:t>由正式司机带领，学习或参观行车过程的人员。</w:t>
      </w:r>
    </w:p>
    <w:p>
      <w:pPr>
        <w:pStyle w:val="正文"/>
        <w:ind w:left="566"/>
      </w:pPr>
      <w:r>
        <w:rPr>
          <w:rtl w:val="0"/>
        </w:rPr>
        <w:t>在与本产品的交互过程中</w:t>
      </w:r>
      <w:r>
        <w:rPr>
          <w:rtl w:val="0"/>
          <w:lang w:val="zh-CN" w:eastAsia="zh-CN"/>
        </w:rPr>
        <w:t>：</w:t>
      </w:r>
    </w:p>
    <w:p>
      <w:pPr>
        <w:pStyle w:val="正文"/>
        <w:numPr>
          <w:ilvl w:val="2"/>
          <w:numId w:val="19"/>
        </w:numPr>
      </w:pPr>
      <w:r>
        <w:rPr>
          <w:rtl w:val="0"/>
          <w:lang w:val="zh-CN" w:eastAsia="zh-CN"/>
        </w:rPr>
        <w:t>在智能周转柜前按规定考勤上班。包括人脸打卡、测温测酒。</w:t>
      </w:r>
    </w:p>
    <w:p>
      <w:pPr>
        <w:pStyle w:val="正文"/>
        <w:numPr>
          <w:ilvl w:val="2"/>
          <w:numId w:val="19"/>
        </w:numPr>
      </w:pPr>
      <w:r>
        <w:rPr>
          <w:rtl w:val="0"/>
          <w:lang w:val="zh-CN" w:eastAsia="zh-CN"/>
        </w:rPr>
        <w:t>若坐在驾驶位上驾驶，驾驶过程中全程受到相关智能行为监控（暂不包括中间休息阶段）。</w:t>
      </w:r>
    </w:p>
    <w:p>
      <w:pPr>
        <w:pStyle w:val="正文"/>
        <w:numPr>
          <w:ilvl w:val="2"/>
          <w:numId w:val="19"/>
        </w:numPr>
      </w:pPr>
      <w:r>
        <w:rPr>
          <w:rtl w:val="0"/>
          <w:lang w:val="zh-CN" w:eastAsia="zh-CN"/>
        </w:rPr>
        <w:t>下班在智能周转柜前按规定考勤下班。包括人脸打卡。</w:t>
      </w:r>
    </w:p>
    <w:p>
      <w:pPr>
        <w:pStyle w:val="表格正文"/>
      </w:pPr>
    </w:p>
    <w:p>
      <w:pPr>
        <w:pStyle w:val="标题 3"/>
        <w:numPr>
          <w:ilvl w:val="2"/>
          <w:numId w:val="18"/>
        </w:numPr>
      </w:pPr>
      <w:bookmarkStart w:name="_Toc14" w:id="14"/>
      <w:r>
        <w:rPr>
          <w:rtl w:val="0"/>
          <w:lang w:val="zh-CN" w:eastAsia="zh-CN"/>
        </w:rPr>
        <w:t>地铁司机</w:t>
      </w:r>
      <w:bookmarkEnd w:id="14"/>
    </w:p>
    <w:p>
      <w:pPr>
        <w:pStyle w:val="正文"/>
        <w:ind w:left="566"/>
      </w:pPr>
      <w:r>
        <w:rPr>
          <w:rtl w:val="0"/>
          <w:lang w:val="zh-CN" w:eastAsia="zh-CN"/>
        </w:rPr>
        <w:t>根据既定的《</w:t>
      </w:r>
      <w:r>
        <w:rPr>
          <w:rtl w:val="0"/>
        </w:rPr>
        <w:t>客车司机和工程车司机值班表</w:t>
      </w:r>
      <w:r>
        <w:rPr>
          <w:rtl w:val="0"/>
          <w:lang w:val="zh-CN" w:eastAsia="zh-CN"/>
        </w:rPr>
        <w:t>》，依据安全规范，完成驾驶任务。</w:t>
      </w:r>
    </w:p>
    <w:p>
      <w:pPr>
        <w:pStyle w:val="正文"/>
        <w:ind w:left="566"/>
      </w:pPr>
      <w:r>
        <w:rPr>
          <w:rtl w:val="0"/>
        </w:rPr>
        <w:t>在与本产品的交互过程中</w:t>
      </w:r>
      <w:r>
        <w:rPr>
          <w:rtl w:val="0"/>
          <w:lang w:val="zh-CN" w:eastAsia="zh-CN"/>
        </w:rPr>
        <w:t>：</w:t>
      </w:r>
    </w:p>
    <w:p>
      <w:pPr>
        <w:pStyle w:val="正文"/>
        <w:numPr>
          <w:ilvl w:val="2"/>
          <w:numId w:val="20"/>
        </w:numPr>
      </w:pPr>
      <w:r>
        <w:rPr>
          <w:rtl w:val="0"/>
          <w:lang w:val="zh-CN" w:eastAsia="zh-CN"/>
        </w:rPr>
        <w:t>在智能周转柜前按规定考勤上班。包括人脸打卡、测温测酒、拿取备品。</w:t>
      </w:r>
    </w:p>
    <w:p>
      <w:pPr>
        <w:pStyle w:val="正文"/>
        <w:numPr>
          <w:ilvl w:val="2"/>
          <w:numId w:val="19"/>
        </w:numPr>
      </w:pPr>
      <w:r>
        <w:rPr>
          <w:rtl w:val="0"/>
          <w:lang w:val="zh-CN" w:eastAsia="zh-CN"/>
        </w:rPr>
        <w:t>若坐在驾驶位上驾驶，驾驶过程中全程受到相关智能行为监控（暂不包括中间休息阶段）。</w:t>
      </w:r>
    </w:p>
    <w:p>
      <w:pPr>
        <w:pStyle w:val="正文"/>
        <w:numPr>
          <w:ilvl w:val="2"/>
          <w:numId w:val="19"/>
        </w:numPr>
      </w:pPr>
      <w:r>
        <w:rPr>
          <w:rtl w:val="0"/>
          <w:lang w:val="zh-CN" w:eastAsia="zh-CN"/>
        </w:rPr>
        <w:t>下班在智能周转柜前按规定考勤下班。包括人脸打卡，归还备品。</w:t>
      </w:r>
    </w:p>
    <w:p>
      <w:pPr>
        <w:pStyle w:val="表格正文"/>
      </w:pPr>
    </w:p>
    <w:p>
      <w:pPr>
        <w:pStyle w:val="标题 3"/>
        <w:numPr>
          <w:ilvl w:val="2"/>
          <w:numId w:val="18"/>
        </w:numPr>
      </w:pPr>
      <w:bookmarkStart w:name="_Toc15" w:id="15"/>
      <w:r>
        <w:rPr>
          <w:rFonts w:ascii="宋体" w:cs="宋体" w:hAnsi="宋体" w:eastAsia="宋体"/>
          <w:rtl w:val="0"/>
          <w:lang w:val="zh-TW" w:eastAsia="zh-TW"/>
        </w:rPr>
        <w:t>地铁派班员</w:t>
      </w:r>
      <w:bookmarkEnd w:id="15"/>
    </w:p>
    <w:p>
      <w:pPr>
        <w:pStyle w:val="正文"/>
        <w:ind w:left="566"/>
      </w:pPr>
      <w:r>
        <w:rPr>
          <w:rtl w:val="0"/>
        </w:rPr>
        <w:t>派班员是指根据列车运行图、施工计划和车辆完好情况，编制《工程车作业计划和列车交路表》和《客车司机和工程车司机值班表》，从而完成对每日运营车辆和司机的规划任务。</w:t>
      </w:r>
    </w:p>
    <w:p>
      <w:pPr>
        <w:pStyle w:val="正文"/>
        <w:ind w:left="566"/>
      </w:pPr>
      <w:r>
        <w:rPr>
          <w:rtl w:val="0"/>
        </w:rPr>
        <w:t>在与本产品的交互过程中</w:t>
      </w:r>
      <w:r>
        <w:rPr>
          <w:rtl w:val="0"/>
          <w:lang w:val="zh-CN" w:eastAsia="zh-CN"/>
        </w:rPr>
        <w:t>：</w:t>
      </w:r>
    </w:p>
    <w:p>
      <w:pPr>
        <w:pStyle w:val="正文"/>
        <w:numPr>
          <w:ilvl w:val="2"/>
          <w:numId w:val="21"/>
        </w:numPr>
      </w:pPr>
      <w:r>
        <w:rPr>
          <w:rtl w:val="0"/>
          <w:lang w:val="zh-CN" w:eastAsia="zh-CN"/>
        </w:rPr>
        <w:t>承担将《</w:t>
      </w:r>
      <w:r>
        <w:rPr>
          <w:rtl w:val="0"/>
        </w:rPr>
        <w:t>客车司机和工程车司机值班表</w:t>
      </w:r>
      <w:r>
        <w:rPr>
          <w:rtl w:val="0"/>
          <w:lang w:val="zh-CN" w:eastAsia="zh-CN"/>
        </w:rPr>
        <w:t>》</w:t>
      </w:r>
      <w:r>
        <w:rPr>
          <w:rtl w:val="0"/>
          <w:lang w:val="zh-CN" w:eastAsia="zh-CN"/>
        </w:rPr>
        <w:t>EXCEL</w:t>
      </w:r>
      <w:r>
        <w:rPr>
          <w:rtl w:val="0"/>
          <w:lang w:val="zh-CN" w:eastAsia="zh-CN"/>
        </w:rPr>
        <w:t>编制导入系统的工作。</w:t>
      </w:r>
    </w:p>
    <w:p>
      <w:pPr>
        <w:pStyle w:val="正文"/>
        <w:numPr>
          <w:ilvl w:val="2"/>
          <w:numId w:val="19"/>
        </w:numPr>
      </w:pPr>
      <w:r>
        <w:rPr>
          <w:rtl w:val="0"/>
          <w:lang w:val="zh-CN" w:eastAsia="zh-CN"/>
        </w:rPr>
        <w:t>将打印好的《</w:t>
      </w:r>
      <w:r>
        <w:rPr>
          <w:rtl w:val="0"/>
        </w:rPr>
        <w:t>客车司机和工程车司机值班表</w:t>
      </w:r>
      <w:r>
        <w:rPr>
          <w:rtl w:val="0"/>
          <w:lang w:val="zh-CN" w:eastAsia="zh-CN"/>
        </w:rPr>
        <w:t>》投放到智能周转柜内。</w:t>
      </w:r>
    </w:p>
    <w:p>
      <w:pPr>
        <w:pStyle w:val="正文"/>
        <w:numPr>
          <w:ilvl w:val="2"/>
          <w:numId w:val="19"/>
        </w:numPr>
      </w:pPr>
      <w:r>
        <w:rPr>
          <w:rtl w:val="0"/>
          <w:lang w:val="zh-CN" w:eastAsia="zh-CN"/>
        </w:rPr>
        <w:t>在柜前可以查询损坏备品，拿出检查和修理。</w:t>
      </w:r>
    </w:p>
    <w:p>
      <w:pPr>
        <w:pStyle w:val="正文"/>
        <w:numPr>
          <w:ilvl w:val="2"/>
          <w:numId w:val="19"/>
        </w:numPr>
      </w:pPr>
      <w:r>
        <w:rPr>
          <w:rtl w:val="0"/>
          <w:lang w:val="zh-CN" w:eastAsia="zh-CN"/>
        </w:rPr>
        <w:t>在柜前可以拿出备品、转移备品、存放新备品。</w:t>
      </w:r>
    </w:p>
    <w:p>
      <w:pPr>
        <w:pStyle w:val="正文"/>
        <w:numPr>
          <w:ilvl w:val="2"/>
          <w:numId w:val="19"/>
        </w:numPr>
      </w:pPr>
      <w:r>
        <w:rPr>
          <w:rtl w:val="0"/>
          <w:lang w:val="zh-CN" w:eastAsia="zh-CN"/>
        </w:rPr>
        <w:t>在系统中可以查询所有《智能周转柜》内备品实时情况，包括数量和损坏情况。</w:t>
      </w:r>
    </w:p>
    <w:p>
      <w:pPr>
        <w:pStyle w:val="标题 3"/>
        <w:tabs>
          <w:tab w:val="left" w:pos="720"/>
          <w:tab w:val="clear" w:pos="709"/>
        </w:tabs>
        <w:ind w:firstLine="540"/>
      </w:pPr>
    </w:p>
    <w:p>
      <w:pPr>
        <w:pStyle w:val="标题 3"/>
        <w:numPr>
          <w:ilvl w:val="2"/>
          <w:numId w:val="18"/>
        </w:numPr>
      </w:pPr>
      <w:bookmarkStart w:name="_Toc16" w:id="16"/>
      <w:r>
        <w:rPr>
          <w:rtl w:val="0"/>
          <w:lang w:val="zh-CN" w:eastAsia="zh-CN"/>
        </w:rPr>
        <w:t>轮值备品管理员</w:t>
      </w:r>
      <w:bookmarkEnd w:id="16"/>
    </w:p>
    <w:p>
      <w:pPr>
        <w:pStyle w:val="正文"/>
        <w:ind w:left="566"/>
      </w:pPr>
      <w:r>
        <w:rPr>
          <w:rtl w:val="0"/>
          <w:lang w:val="zh-CN" w:eastAsia="zh-CN"/>
        </w:rPr>
        <w:t>负责对智能周转柜内备品进行管理。</w:t>
      </w:r>
    </w:p>
    <w:p>
      <w:pPr>
        <w:pStyle w:val="正文"/>
        <w:ind w:left="566"/>
      </w:pPr>
      <w:r>
        <w:rPr>
          <w:rtl w:val="0"/>
          <w:lang w:val="zh-CN" w:eastAsia="zh-CN"/>
        </w:rPr>
        <w:t>在与本产品的交互过程中：</w:t>
      </w:r>
    </w:p>
    <w:p>
      <w:pPr>
        <w:pStyle w:val="正文"/>
        <w:numPr>
          <w:ilvl w:val="2"/>
          <w:numId w:val="22"/>
        </w:numPr>
      </w:pPr>
      <w:r>
        <w:rPr>
          <w:rtl w:val="0"/>
          <w:lang w:val="zh-CN" w:eastAsia="zh-CN"/>
        </w:rPr>
        <w:t>在柜前可以查询损坏备品，拿出检查和修理。</w:t>
      </w:r>
    </w:p>
    <w:p>
      <w:pPr>
        <w:pStyle w:val="正文"/>
        <w:numPr>
          <w:ilvl w:val="2"/>
          <w:numId w:val="19"/>
        </w:numPr>
      </w:pPr>
      <w:r>
        <w:rPr>
          <w:rtl w:val="0"/>
          <w:lang w:val="zh-CN" w:eastAsia="zh-CN"/>
        </w:rPr>
        <w:t>在柜前可以拿出备品、转移备品、存放新备品。</w:t>
      </w:r>
    </w:p>
    <w:p>
      <w:pPr>
        <w:pStyle w:val="正文"/>
        <w:numPr>
          <w:ilvl w:val="2"/>
          <w:numId w:val="19"/>
        </w:numPr>
      </w:pPr>
      <w:r>
        <w:rPr>
          <w:rtl w:val="0"/>
          <w:lang w:val="zh-CN" w:eastAsia="zh-CN"/>
        </w:rPr>
        <w:t>在系统中可以查询所有《智能周转柜》内备品实时情况，包括数量和损坏情况。</w:t>
      </w:r>
    </w:p>
    <w:p>
      <w:pPr>
        <w:pStyle w:val="标题 3"/>
        <w:numPr>
          <w:ilvl w:val="2"/>
          <w:numId w:val="18"/>
        </w:numPr>
      </w:pPr>
      <w:bookmarkStart w:name="_Toc17" w:id="17"/>
      <w:r>
        <w:rPr>
          <w:rtl w:val="0"/>
          <w:lang w:val="zh-CN" w:eastAsia="zh-CN"/>
        </w:rPr>
        <w:t>实时安全分析员</w:t>
      </w:r>
      <w:bookmarkEnd w:id="17"/>
    </w:p>
    <w:p>
      <w:pPr>
        <w:pStyle w:val="正文"/>
        <w:ind w:left="566"/>
      </w:pPr>
      <w:r>
        <w:rPr>
          <w:rtl w:val="0"/>
          <w:lang w:val="zh-CN" w:eastAsia="zh-CN"/>
        </w:rPr>
        <w:t>负责实时对司机的驾驶行为进行监控和监督。</w:t>
      </w:r>
    </w:p>
    <w:p>
      <w:pPr>
        <w:pStyle w:val="正文"/>
        <w:ind w:left="566"/>
      </w:pPr>
      <w:r>
        <w:rPr>
          <w:rtl w:val="0"/>
          <w:lang w:val="zh-CN" w:eastAsia="zh-CN"/>
        </w:rPr>
        <w:t>在与本产品的交互过程中：</w:t>
      </w:r>
    </w:p>
    <w:p>
      <w:pPr>
        <w:pStyle w:val="正文"/>
        <w:numPr>
          <w:ilvl w:val="2"/>
          <w:numId w:val="23"/>
        </w:numPr>
      </w:pPr>
      <w:r>
        <w:rPr>
          <w:rFonts w:eastAsia="Helvetica" w:hint="eastAsia"/>
          <w:rtl w:val="0"/>
          <w:lang w:val="zh-CN" w:eastAsia="zh-CN"/>
        </w:rPr>
        <w:t>实时接收告警信息，实时查阅违章片段。</w:t>
      </w:r>
    </w:p>
    <w:p>
      <w:pPr>
        <w:pStyle w:val="正文"/>
        <w:numPr>
          <w:ilvl w:val="2"/>
          <w:numId w:val="19"/>
        </w:numPr>
      </w:pPr>
      <w:r>
        <w:rPr>
          <w:rFonts w:eastAsia="Helvetica" w:hint="eastAsia"/>
          <w:rtl w:val="0"/>
          <w:lang w:val="zh-CN" w:eastAsia="zh-CN"/>
        </w:rPr>
        <w:t>可实时发起请求，调取任意摄像头的当前视频。</w:t>
      </w:r>
    </w:p>
    <w:p>
      <w:pPr>
        <w:pStyle w:val="正文"/>
        <w:numPr>
          <w:ilvl w:val="2"/>
          <w:numId w:val="19"/>
        </w:numPr>
      </w:pPr>
      <w:r>
        <w:rPr>
          <w:rFonts w:eastAsia="Helvetica" w:hint="eastAsia"/>
          <w:rtl w:val="0"/>
          <w:lang w:val="zh-CN" w:eastAsia="zh-CN"/>
        </w:rPr>
        <w:t>可按司机、时间等维度导出数据，分析过往情况。</w:t>
      </w:r>
    </w:p>
    <w:p>
      <w:pPr>
        <w:pStyle w:val="正文"/>
        <w:ind w:left="566"/>
      </w:pPr>
    </w:p>
    <w:p>
      <w:pPr>
        <w:pStyle w:val="标题 3"/>
        <w:numPr>
          <w:ilvl w:val="2"/>
          <w:numId w:val="18"/>
        </w:numPr>
      </w:pPr>
      <w:bookmarkStart w:name="_Toc18" w:id="18"/>
      <w:r>
        <w:rPr>
          <w:rtl w:val="0"/>
          <w:lang w:val="zh-CN" w:eastAsia="zh-CN"/>
        </w:rPr>
        <w:t>安全科管理员</w:t>
      </w:r>
      <w:bookmarkEnd w:id="18"/>
    </w:p>
    <w:p>
      <w:pPr>
        <w:pStyle w:val="正文"/>
        <w:ind w:left="566"/>
      </w:pPr>
      <w:r>
        <w:rPr>
          <w:rtl w:val="0"/>
          <w:lang w:val="zh-CN" w:eastAsia="zh-CN"/>
        </w:rPr>
        <w:t>该岗位职责负责车载设备、地面设备的安全。负责运维和完善。</w:t>
      </w:r>
    </w:p>
    <w:p>
      <w:pPr>
        <w:pStyle w:val="正文"/>
        <w:ind w:left="566"/>
      </w:pPr>
      <w:r>
        <w:rPr>
          <w:rtl w:val="0"/>
          <w:lang w:val="zh-CN" w:eastAsia="zh-CN"/>
        </w:rPr>
        <w:t>在与本产品的交互过程中：</w:t>
      </w:r>
    </w:p>
    <w:p>
      <w:pPr>
        <w:pStyle w:val="正文"/>
        <w:numPr>
          <w:ilvl w:val="2"/>
          <w:numId w:val="24"/>
        </w:numPr>
      </w:pPr>
      <w:r>
        <w:rPr>
          <w:rFonts w:eastAsia="Helvetica" w:hint="eastAsia"/>
          <w:rtl w:val="0"/>
          <w:lang w:val="zh-CN" w:eastAsia="zh-CN"/>
        </w:rPr>
        <w:t>实时查询所有硬件当前运行状态。</w:t>
      </w:r>
    </w:p>
    <w:p>
      <w:pPr>
        <w:pStyle w:val="正文"/>
        <w:numPr>
          <w:ilvl w:val="2"/>
          <w:numId w:val="19"/>
        </w:numPr>
      </w:pPr>
      <w:r>
        <w:rPr>
          <w:rFonts w:eastAsia="Helvetica" w:hint="eastAsia"/>
          <w:rtl w:val="0"/>
          <w:lang w:val="zh-CN" w:eastAsia="zh-CN"/>
        </w:rPr>
        <w:t>实时接收硬件告警信息，异常设备位置及部分原因。</w:t>
      </w:r>
    </w:p>
    <w:p>
      <w:pPr>
        <w:pStyle w:val="标题 1"/>
        <w:keepNext w:val="0"/>
        <w:keepLines w:val="0"/>
        <w:numPr>
          <w:ilvl w:val="0"/>
          <w:numId w:val="25"/>
        </w:numPr>
      </w:pPr>
      <w:bookmarkStart w:name="_Toc19" w:id="19"/>
      <w:r>
        <w:rPr>
          <w:rtl w:val="0"/>
          <w:lang w:val="zh-CN" w:eastAsia="zh-CN"/>
        </w:rPr>
        <w:t>功能需求</w:t>
      </w:r>
      <w:bookmarkEnd w:id="19"/>
    </w:p>
    <w:p>
      <w:pPr>
        <w:pStyle w:val="标题 2"/>
        <w:numPr>
          <w:ilvl w:val="1"/>
          <w:numId w:val="25"/>
        </w:numPr>
      </w:pPr>
      <w:bookmarkStart w:name="_Toc20" w:id="20"/>
      <w:r>
        <w:rPr>
          <w:rtl w:val="0"/>
          <w:lang w:val="zh-CN" w:eastAsia="zh-CN"/>
        </w:rPr>
        <w:t>业务流程图</w:t>
      </w:r>
      <w:r>
        <w:drawing>
          <wp:anchor distT="152400" distB="152400" distL="152400" distR="152400" simplePos="0" relativeHeight="251661312" behindDoc="0" locked="0" layoutInCell="1" allowOverlap="1">
            <wp:simplePos x="0" y="0"/>
            <wp:positionH relativeFrom="margin">
              <wp:posOffset>205827</wp:posOffset>
            </wp:positionH>
            <wp:positionV relativeFrom="line">
              <wp:posOffset>500380</wp:posOffset>
            </wp:positionV>
            <wp:extent cx="4846145" cy="5270500"/>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ng"/>
                    <pic:cNvPicPr>
                      <a:picLocks noChangeAspect="1"/>
                    </pic:cNvPicPr>
                  </pic:nvPicPr>
                  <pic:blipFill>
                    <a:blip r:embed="rId8">
                      <a:extLst/>
                    </a:blip>
                    <a:stretch>
                      <a:fillRect/>
                    </a:stretch>
                  </pic:blipFill>
                  <pic:spPr>
                    <a:xfrm>
                      <a:off x="0" y="0"/>
                      <a:ext cx="4846145" cy="5270500"/>
                    </a:xfrm>
                    <a:prstGeom prst="rect">
                      <a:avLst/>
                    </a:prstGeom>
                    <a:ln w="12700" cap="flat">
                      <a:noFill/>
                      <a:miter lim="400000"/>
                    </a:ln>
                    <a:effectLst/>
                  </pic:spPr>
                </pic:pic>
              </a:graphicData>
            </a:graphic>
          </wp:anchor>
        </w:drawing>
      </w:r>
      <w:bookmarkEnd w:id="20"/>
    </w:p>
    <w:p>
      <w:pPr>
        <w:pStyle w:val="正文"/>
      </w:pPr>
    </w:p>
    <w:p>
      <w:pPr>
        <w:pStyle w:val="标题 2"/>
        <w:numPr>
          <w:ilvl w:val="1"/>
          <w:numId w:val="25"/>
        </w:numPr>
      </w:pPr>
      <w:bookmarkStart w:name="_Toc21" w:id="21"/>
      <w:r>
        <w:rPr>
          <w:rtl w:val="0"/>
          <w:lang w:val="zh-CN" w:eastAsia="zh-CN"/>
        </w:rPr>
        <w:t>功能需求列表</w:t>
      </w:r>
      <w:bookmarkEnd w:id="21"/>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de6d0"/>
        <w:tblLayout w:type="fixed"/>
      </w:tblPr>
      <w:tblGrid>
        <w:gridCol w:w="389"/>
        <w:gridCol w:w="815"/>
        <w:gridCol w:w="1082"/>
        <w:gridCol w:w="1403"/>
        <w:gridCol w:w="3253"/>
        <w:gridCol w:w="781"/>
      </w:tblGrid>
      <w:tr>
        <w:tblPrEx>
          <w:shd w:val="clear" w:color="auto" w:fill="dde6d0"/>
        </w:tblPrEx>
        <w:trPr>
          <w:trHeight w:val="3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序号</w:t>
            </w:r>
          </w:p>
        </w:tc>
        <w:tc>
          <w:tcPr>
            <w:tcW w:type="dxa" w:w="8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模块归属</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功能类别</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前置条件</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摘要</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是否告警</w:t>
            </w:r>
          </w:p>
        </w:tc>
      </w:tr>
      <w:tr>
        <w:tblPrEx>
          <w:shd w:val="clear" w:color="auto" w:fill="dde6d0"/>
        </w:tblPrEx>
        <w:trPr>
          <w:trHeight w:val="109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p>
        </w:tc>
        <w:tc>
          <w:tcPr>
            <w:tcW w:type="dxa" w:w="81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智能周转柜</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出勤人脸打卡功能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、已完成人脸登记（司机、学员）</w:t>
            </w:r>
          </w:p>
          <w:p>
            <w:pPr>
              <w:pStyle w:val="表格正文"/>
            </w:pPr>
            <w:r>
              <w:rPr>
                <w:rFonts w:ascii="宋体" w:cs="宋体" w:hAnsi="宋体" w:eastAsia="宋体"/>
                <w:rtl w:val="0"/>
              </w:rPr>
              <w:t>2</w:t>
            </w:r>
            <w:r>
              <w:rPr>
                <w:rFonts w:ascii="宋体" w:cs="宋体" w:hAnsi="宋体" w:eastAsia="宋体"/>
                <w:rtl w:val="0"/>
              </w:rPr>
              <w:t>、已导入排班表</w:t>
            </w:r>
          </w:p>
          <w:p>
            <w:pPr>
              <w:pStyle w:val="表格正文"/>
            </w:pPr>
            <w:r>
              <w:rPr>
                <w:rFonts w:ascii="宋体" w:cs="宋体" w:hAnsi="宋体" w:eastAsia="宋体"/>
                <w:rtl w:val="0"/>
              </w:rPr>
              <w:t>3</w:t>
            </w:r>
            <w:r>
              <w:rPr>
                <w:rFonts w:ascii="宋体" w:cs="宋体" w:hAnsi="宋体" w:eastAsia="宋体"/>
                <w:rtl w:val="0"/>
              </w:rPr>
              <w:t>、按计划出勤时间提前</w:t>
            </w:r>
            <w:r>
              <w:rPr>
                <w:rFonts w:ascii="宋体" w:cs="宋体" w:hAnsi="宋体" w:eastAsia="宋体"/>
                <w:rtl w:val="0"/>
              </w:rPr>
              <w:t>10</w:t>
            </w:r>
            <w:r>
              <w:rPr>
                <w:rFonts w:ascii="宋体" w:cs="宋体" w:hAnsi="宋体" w:eastAsia="宋体"/>
                <w:rtl w:val="0"/>
              </w:rPr>
              <w:t>分钟打卡报到</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、打卡成功，进行体温检测</w:t>
            </w:r>
            <w:r>
              <w:rPr>
                <w:rFonts w:ascii="宋体" w:cs="宋体" w:hAnsi="宋体" w:eastAsia="宋体"/>
                <w:rtl w:val="0"/>
              </w:rPr>
              <w:t>/</w:t>
            </w:r>
            <w:r>
              <w:rPr>
                <w:rFonts w:ascii="宋体" w:cs="宋体" w:hAnsi="宋体" w:eastAsia="宋体"/>
                <w:rtl w:val="0"/>
              </w:rPr>
              <w:t>酒精检测，领取备品。</w:t>
            </w:r>
          </w:p>
          <w:p>
            <w:pPr>
              <w:pStyle w:val="表格正文"/>
            </w:pPr>
            <w:r>
              <w:rPr>
                <w:rFonts w:ascii="宋体" w:cs="宋体" w:hAnsi="宋体" w:eastAsia="宋体"/>
                <w:rtl w:val="0"/>
              </w:rPr>
              <w:t>2</w:t>
            </w:r>
            <w:r>
              <w:rPr>
                <w:rFonts w:ascii="宋体" w:cs="宋体" w:hAnsi="宋体" w:eastAsia="宋体"/>
                <w:rtl w:val="0"/>
              </w:rPr>
              <w:t>、打卡不成功，忽略，提示无您的系统记录。</w:t>
            </w:r>
          </w:p>
          <w:p>
            <w:pPr>
              <w:pStyle w:val="表格正文"/>
            </w:pPr>
            <w:r>
              <w:rPr>
                <w:rFonts w:ascii="宋体" w:cs="宋体" w:hAnsi="宋体" w:eastAsia="宋体"/>
                <w:rtl w:val="0"/>
              </w:rPr>
              <w:t>3</w:t>
            </w:r>
            <w:r>
              <w:rPr>
                <w:rFonts w:ascii="宋体" w:cs="宋体" w:hAnsi="宋体" w:eastAsia="宋体"/>
                <w:rtl w:val="0"/>
              </w:rPr>
              <w:t>、若迟到，则提示并上传至系统</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出勤迟到告警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出勤体温检测功能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已完成人脸打卡</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、测试不通过或未按要求进行测试的自动发送告警信息通知</w:t>
            </w:r>
          </w:p>
          <w:p>
            <w:pPr>
              <w:pStyle w:val="表格正文"/>
            </w:pPr>
            <w:r>
              <w:rPr>
                <w:rFonts w:ascii="宋体" w:cs="宋体" w:hAnsi="宋体" w:eastAsia="宋体"/>
                <w:rtl w:val="0"/>
              </w:rPr>
              <w:t>2</w:t>
            </w:r>
            <w:r>
              <w:rPr>
                <w:rFonts w:ascii="宋体" w:cs="宋体" w:hAnsi="宋体" w:eastAsia="宋体"/>
                <w:rtl w:val="0"/>
              </w:rPr>
              <w:t>、把告警信息推送至管理平台的派班员，在平台登陆的角色收到弹窗报警后，人工线下联系。</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出勤体温异常告警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3</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出勤酒精检测功能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已完成人脸打卡</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、测试不通过或未按要求进行测试的自动发送告警信息通知</w:t>
            </w:r>
          </w:p>
          <w:p>
            <w:pPr>
              <w:pStyle w:val="表格正文"/>
            </w:pPr>
            <w:r>
              <w:rPr>
                <w:rFonts w:ascii="宋体" w:cs="宋体" w:hAnsi="宋体" w:eastAsia="宋体"/>
                <w:rtl w:val="0"/>
              </w:rPr>
              <w:t>2</w:t>
            </w:r>
            <w:r>
              <w:rPr>
                <w:rFonts w:ascii="宋体" w:cs="宋体" w:hAnsi="宋体" w:eastAsia="宋体"/>
                <w:rtl w:val="0"/>
              </w:rPr>
              <w:t>、把告警信息推送至管理平台的派班员，线下联系</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酒精异常告警</w:t>
            </w:r>
          </w:p>
        </w:tc>
      </w:tr>
      <w:tr>
        <w:tblPrEx>
          <w:shd w:val="clear" w:color="auto" w:fill="dde6d0"/>
        </w:tblPrEx>
        <w:trPr>
          <w:trHeight w:val="910" w:hRule="atLeast"/>
        </w:trPr>
        <w:tc>
          <w:tcPr>
            <w:tcW w:type="dxa" w:w="38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tl w:val="0"/>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4</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tl w:val="0"/>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出勤</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RFID</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备品领取功能</w:t>
            </w:r>
            <w:r>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14:textOutline w14:w="12700" w14:cap="flat">
                  <w14:noFill/>
                  <w14:miter w14:lim="400000"/>
                </w14:textOutline>
                <w14:textFill>
                  <w14:solidFill>
                    <w14:srgbClr w14:val="000000"/>
                  </w14:solidFill>
                </w14:textFill>
              </w:rPr>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、已完成人脸打卡</w:t>
            </w:r>
          </w:p>
          <w:p>
            <w:pPr>
              <w:pStyle w:val="表格正文"/>
            </w:pPr>
            <w:r>
              <w:rPr>
                <w:rFonts w:ascii="宋体" w:cs="宋体" w:hAnsi="宋体" w:eastAsia="宋体"/>
                <w:rtl w:val="0"/>
              </w:rPr>
              <w:t>2</w:t>
            </w:r>
            <w:r>
              <w:rPr>
                <w:rFonts w:ascii="宋体" w:cs="宋体" w:hAnsi="宋体" w:eastAsia="宋体"/>
                <w:rtl w:val="0"/>
              </w:rPr>
              <w:t>、点击周转柜屏幕的领取备品</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、周转柜开启</w:t>
            </w:r>
            <w:r>
              <w:rPr>
                <w:rFonts w:ascii="宋体" w:cs="宋体" w:hAnsi="宋体" w:eastAsia="宋体"/>
                <w:rtl w:val="0"/>
              </w:rPr>
              <w:t>2</w:t>
            </w:r>
            <w:r>
              <w:rPr>
                <w:rFonts w:ascii="宋体" w:cs="宋体" w:hAnsi="宋体" w:eastAsia="宋体"/>
                <w:rtl w:val="0"/>
              </w:rPr>
              <w:t>个格子，分别是备品</w:t>
            </w:r>
            <w:r>
              <w:rPr>
                <w:rFonts w:ascii="宋体" w:cs="宋体" w:hAnsi="宋体" w:eastAsia="宋体"/>
                <w:rtl w:val="0"/>
              </w:rPr>
              <w:t>1</w:t>
            </w:r>
            <w:r>
              <w:rPr>
                <w:rFonts w:ascii="宋体" w:cs="宋体" w:hAnsi="宋体" w:eastAsia="宋体"/>
                <w:rtl w:val="0"/>
              </w:rPr>
              <w:t>和备品</w:t>
            </w:r>
            <w:r>
              <w:rPr>
                <w:rFonts w:ascii="宋体" w:cs="宋体" w:hAnsi="宋体" w:eastAsia="宋体"/>
                <w:rtl w:val="0"/>
              </w:rPr>
              <w:t>2</w:t>
            </w:r>
            <w:r>
              <w:rPr>
                <w:rFonts w:ascii="宋体" w:cs="宋体" w:hAnsi="宋体" w:eastAsia="宋体"/>
                <w:rtl w:val="0"/>
              </w:rPr>
              <w:t>，</w:t>
            </w:r>
            <w:r>
              <w:rPr>
                <w:rFonts w:ascii="宋体" w:cs="宋体" w:hAnsi="宋体" w:eastAsia="宋体"/>
                <w:rtl w:val="0"/>
              </w:rPr>
              <w:t>2</w:t>
            </w:r>
            <w:r>
              <w:rPr>
                <w:rFonts w:ascii="宋体" w:cs="宋体" w:hAnsi="宋体" w:eastAsia="宋体"/>
                <w:rtl w:val="0"/>
              </w:rPr>
              <w:t>个柜子门同时开启。</w:t>
            </w:r>
          </w:p>
          <w:p>
            <w:pPr>
              <w:pStyle w:val="表格正文"/>
            </w:pPr>
            <w:r>
              <w:rPr>
                <w:rFonts w:ascii="宋体" w:cs="宋体" w:hAnsi="宋体" w:eastAsia="宋体"/>
                <w:rtl w:val="0"/>
              </w:rPr>
              <w:t>2</w:t>
            </w:r>
            <w:r>
              <w:rPr>
                <w:rFonts w:ascii="宋体" w:cs="宋体" w:hAnsi="宋体" w:eastAsia="宋体"/>
                <w:rtl w:val="0"/>
              </w:rPr>
              <w:t>、备品格子</w:t>
            </w:r>
            <w:r>
              <w:rPr>
                <w:rFonts w:ascii="宋体" w:cs="宋体" w:hAnsi="宋体" w:eastAsia="宋体"/>
                <w:rtl w:val="0"/>
              </w:rPr>
              <w:t>1</w:t>
            </w:r>
            <w:r>
              <w:rPr>
                <w:rFonts w:ascii="宋体" w:cs="宋体" w:hAnsi="宋体" w:eastAsia="宋体"/>
                <w:rtl w:val="0"/>
              </w:rPr>
              <w:t>内有手持台、对讲机；备品格子</w:t>
            </w:r>
            <w:r>
              <w:rPr>
                <w:rFonts w:ascii="宋体" w:cs="宋体" w:hAnsi="宋体" w:eastAsia="宋体"/>
                <w:rtl w:val="0"/>
              </w:rPr>
              <w:t>2</w:t>
            </w:r>
            <w:r>
              <w:rPr>
                <w:rFonts w:ascii="宋体" w:cs="宋体" w:hAnsi="宋体" w:eastAsia="宋体"/>
                <w:rtl w:val="0"/>
              </w:rPr>
              <w:t>内有钥匙，电筒，秒表，时刻表</w:t>
            </w:r>
          </w:p>
        </w:tc>
        <w:tc>
          <w:tcPr>
            <w:tcW w:type="dxa" w:w="78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、周转柜备品低于</w:t>
            </w:r>
            <w:r>
              <w:rPr>
                <w:rFonts w:ascii="宋体" w:cs="宋体" w:hAnsi="宋体" w:eastAsia="宋体"/>
                <w:rtl w:val="0"/>
              </w:rPr>
              <w:t>20%</w:t>
            </w:r>
            <w:r>
              <w:rPr>
                <w:rFonts w:ascii="宋体" w:cs="宋体" w:hAnsi="宋体" w:eastAsia="宋体"/>
                <w:rtl w:val="0"/>
              </w:rPr>
              <w:t>告警。</w:t>
            </w:r>
          </w:p>
          <w:p>
            <w:pPr>
              <w:pStyle w:val="表格正文"/>
            </w:pPr>
            <w:r>
              <w:rPr>
                <w:rFonts w:ascii="宋体" w:cs="宋体" w:hAnsi="宋体" w:eastAsia="宋体"/>
                <w:rtl w:val="0"/>
              </w:rPr>
              <w:t>2</w:t>
            </w:r>
            <w:r>
              <w:rPr>
                <w:rFonts w:ascii="宋体" w:cs="宋体" w:hAnsi="宋体" w:eastAsia="宋体"/>
                <w:rtl w:val="0"/>
              </w:rPr>
              <w:t>、周转柜备品高于</w:t>
            </w:r>
            <w:r>
              <w:rPr>
                <w:rFonts w:ascii="宋体" w:cs="宋体" w:hAnsi="宋体" w:eastAsia="宋体"/>
                <w:rtl w:val="0"/>
              </w:rPr>
              <w:t>80%</w:t>
            </w:r>
            <w:r>
              <w:rPr>
                <w:rFonts w:ascii="宋体" w:cs="宋体" w:hAnsi="宋体" w:eastAsia="宋体"/>
                <w:rtl w:val="0"/>
              </w:rPr>
              <w:t>告警。</w:t>
            </w:r>
            <w:r>
              <w:rPr>
                <w:rFonts w:ascii="宋体" w:cs="宋体" w:hAnsi="宋体" w:eastAsia="宋体"/>
                <w:rtl w:val="0"/>
              </w:rPr>
              <w:br w:type="textWrapping"/>
            </w:r>
            <w:r>
              <w:rPr>
                <w:rFonts w:ascii="宋体" w:cs="宋体" w:hAnsi="宋体" w:eastAsia="宋体"/>
                <w:rtl w:val="0"/>
              </w:rPr>
              <w:t>3</w:t>
            </w:r>
            <w:r>
              <w:rPr>
                <w:rFonts w:ascii="宋体" w:cs="宋体" w:hAnsi="宋体" w:eastAsia="宋体"/>
                <w:rtl w:val="0"/>
              </w:rPr>
              <w:t>、周转柜异常备品超过</w:t>
            </w:r>
            <w:r>
              <w:rPr>
                <w:rFonts w:ascii="宋体" w:cs="宋体" w:hAnsi="宋体" w:eastAsia="宋体"/>
                <w:rtl w:val="0"/>
              </w:rPr>
              <w:t>5</w:t>
            </w:r>
            <w:r>
              <w:rPr>
                <w:rFonts w:ascii="宋体" w:cs="宋体" w:hAnsi="宋体" w:eastAsia="宋体"/>
                <w:rtl w:val="0"/>
              </w:rPr>
              <w:t>个告警。（只告警一次）</w:t>
            </w:r>
          </w:p>
        </w:tc>
      </w:tr>
      <w:tr>
        <w:tblPrEx>
          <w:shd w:val="clear" w:color="auto" w:fill="dde6d0"/>
        </w:tblPrEx>
        <w:trPr>
          <w:trHeight w:val="910" w:hRule="atLeast"/>
        </w:trPr>
        <w:tc>
          <w:tcPr>
            <w:tcW w:type="dxa" w:w="38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、已领取备品</w:t>
            </w:r>
          </w:p>
          <w:p>
            <w:pPr>
              <w:pStyle w:val="表格正文"/>
            </w:pPr>
            <w:r>
              <w:rPr>
                <w:rFonts w:ascii="宋体" w:cs="宋体" w:hAnsi="宋体" w:eastAsia="宋体"/>
                <w:rtl w:val="0"/>
              </w:rPr>
              <w:t>2</w:t>
            </w:r>
            <w:r>
              <w:rPr>
                <w:rFonts w:ascii="宋体" w:cs="宋体" w:hAnsi="宋体" w:eastAsia="宋体"/>
                <w:rtl w:val="0"/>
              </w:rPr>
              <w:t>、司机检查领取的备品，发现有故障</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、点击周转柜屏幕的故障申报，进行故障申报</w:t>
            </w:r>
          </w:p>
          <w:p>
            <w:pPr>
              <w:pStyle w:val="表格正文"/>
            </w:pPr>
            <w:r>
              <w:rPr>
                <w:rFonts w:ascii="宋体" w:cs="宋体" w:hAnsi="宋体" w:eastAsia="宋体"/>
                <w:rtl w:val="0"/>
              </w:rPr>
              <w:t>2</w:t>
            </w:r>
            <w:r>
              <w:rPr>
                <w:rFonts w:ascii="宋体" w:cs="宋体" w:hAnsi="宋体" w:eastAsia="宋体"/>
                <w:rtl w:val="0"/>
              </w:rPr>
              <w:t>、申报成功后存入周转柜，且生成故障记录推送至综合管理平台，由派班员对备品进行统一报修。已损坏的备品，下一司机领取备品时，有故障的备品柜子门不打开</w:t>
            </w:r>
          </w:p>
        </w:tc>
        <w:tc>
          <w:tcPr>
            <w:tcW w:type="dxa" w:w="7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dde6d0"/>
        </w:tblPrEx>
        <w:trPr>
          <w:trHeight w:val="730" w:hRule="atLeast"/>
        </w:trPr>
        <w:tc>
          <w:tcPr>
            <w:tcW w:type="dxa" w:w="38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故障备品已申报并存入周转柜</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点击周转柜的备品更换，选择需要更换的备品类型，进行领取</w:t>
            </w:r>
          </w:p>
        </w:tc>
        <w:tc>
          <w:tcPr>
            <w:tcW w:type="dxa" w:w="7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dde6d0"/>
        </w:tblPrEx>
        <w:trPr>
          <w:trHeight w:val="550" w:hRule="atLeast"/>
        </w:trPr>
        <w:tc>
          <w:tcPr>
            <w:tcW w:type="dxa" w:w="38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、已取出备品</w:t>
            </w:r>
          </w:p>
          <w:p>
            <w:pPr>
              <w:pStyle w:val="表格正文"/>
            </w:pPr>
            <w:r>
              <w:rPr>
                <w:rFonts w:ascii="宋体" w:cs="宋体" w:hAnsi="宋体" w:eastAsia="宋体"/>
                <w:rtl w:val="0"/>
              </w:rPr>
              <w:t>2</w:t>
            </w:r>
            <w:r>
              <w:rPr>
                <w:rFonts w:ascii="宋体" w:cs="宋体" w:hAnsi="宋体" w:eastAsia="宋体"/>
                <w:rtl w:val="0"/>
              </w:rPr>
              <w:t>、已把备品放置</w:t>
            </w:r>
            <w:r>
              <w:rPr>
                <w:rFonts w:ascii="宋体" w:cs="宋体" w:hAnsi="宋体" w:eastAsia="宋体"/>
                <w:rtl w:val="0"/>
              </w:rPr>
              <w:t>RFID</w:t>
            </w:r>
            <w:r>
              <w:rPr>
                <w:rFonts w:ascii="宋体" w:cs="宋体" w:hAnsi="宋体" w:eastAsia="宋体"/>
                <w:rtl w:val="0"/>
              </w:rPr>
              <w:t>扫描台</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、除时刻表外，其他备品均有标签。</w:t>
            </w:r>
          </w:p>
          <w:p>
            <w:pPr>
              <w:pStyle w:val="表格正文"/>
            </w:pPr>
            <w:r>
              <w:rPr>
                <w:rFonts w:ascii="宋体" w:cs="宋体" w:hAnsi="宋体" w:eastAsia="宋体"/>
                <w:rtl w:val="0"/>
              </w:rPr>
              <w:t>2</w:t>
            </w:r>
            <w:r>
              <w:rPr>
                <w:rFonts w:ascii="宋体" w:cs="宋体" w:hAnsi="宋体" w:eastAsia="宋体"/>
                <w:rtl w:val="0"/>
              </w:rPr>
              <w:t>、记录当班司机领取的所有贴有</w:t>
            </w:r>
            <w:r>
              <w:rPr>
                <w:rFonts w:ascii="宋体" w:cs="宋体" w:hAnsi="宋体" w:eastAsia="宋体"/>
                <w:rtl w:val="0"/>
              </w:rPr>
              <w:t>RFID</w:t>
            </w:r>
            <w:r>
              <w:rPr>
                <w:rFonts w:ascii="宋体" w:cs="宋体" w:hAnsi="宋体" w:eastAsia="宋体"/>
                <w:rtl w:val="0"/>
              </w:rPr>
              <w:t>标签的备品编号，上传至综合管理平台</w:t>
            </w:r>
          </w:p>
        </w:tc>
        <w:tc>
          <w:tcPr>
            <w:tcW w:type="dxa" w:w="7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5</w:t>
            </w:r>
          </w:p>
        </w:tc>
        <w:tc>
          <w:tcPr>
            <w:tcW w:type="dxa" w:w="81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车载智能分析系统</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列控系统对接功能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列车启动</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获取包括信号包括：</w:t>
            </w:r>
            <w:r>
              <w:rPr>
                <w:rFonts w:ascii="宋体" w:cs="宋体" w:hAnsi="宋体" w:eastAsia="宋体"/>
                <w:rtl w:val="0"/>
              </w:rPr>
              <w:t> </w:t>
            </w:r>
            <w:r>
              <w:rPr>
                <w:rFonts w:ascii="宋体" w:cs="宋体" w:hAnsi="宋体" w:eastAsia="宋体"/>
                <w:rtl w:val="0"/>
              </w:rPr>
              <w:t>当前站信息、下一站信息、车门打开、关闭信息、自动驾驶</w:t>
            </w:r>
            <w:r>
              <w:rPr>
                <w:rFonts w:ascii="宋体" w:cs="宋体" w:hAnsi="宋体" w:eastAsia="宋体"/>
                <w:rtl w:val="0"/>
              </w:rPr>
              <w:t>/</w:t>
            </w:r>
            <w:r>
              <w:rPr>
                <w:rFonts w:ascii="宋体" w:cs="宋体" w:hAnsi="宋体" w:eastAsia="宋体"/>
                <w:rtl w:val="0"/>
              </w:rPr>
              <w:t>手动驾驶模式信息、下一站剩余距离信息、车速信息。</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6</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登车司机人脸识别功能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、已获取到列控系统到站信息（起点站）</w:t>
            </w:r>
          </w:p>
          <w:p>
            <w:pPr>
              <w:pStyle w:val="表格正文"/>
            </w:pPr>
            <w:r>
              <w:rPr>
                <w:rFonts w:ascii="宋体" w:cs="宋体" w:hAnsi="宋体" w:eastAsia="宋体"/>
                <w:rtl w:val="0"/>
              </w:rPr>
              <w:t>2</w:t>
            </w:r>
            <w:r>
              <w:rPr>
                <w:rFonts w:ascii="宋体" w:cs="宋体" w:hAnsi="宋体" w:eastAsia="宋体"/>
                <w:rtl w:val="0"/>
              </w:rPr>
              <w:t>、已获取到排班信息</w:t>
            </w:r>
          </w:p>
          <w:p>
            <w:pPr>
              <w:pStyle w:val="表格正文"/>
            </w:pPr>
            <w:r>
              <w:rPr>
                <w:rFonts w:ascii="宋体" w:cs="宋体" w:hAnsi="宋体" w:eastAsia="宋体"/>
                <w:rtl w:val="0"/>
              </w:rPr>
              <w:t>3</w:t>
            </w:r>
            <w:r>
              <w:rPr>
                <w:rFonts w:ascii="宋体" w:cs="宋体" w:hAnsi="宋体" w:eastAsia="宋体"/>
                <w:rtl w:val="0"/>
              </w:rPr>
              <w:t>、司机已完成人脸登记</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、识别司机与车次号匹配。则正常</w:t>
            </w:r>
          </w:p>
          <w:p>
            <w:pPr>
              <w:pStyle w:val="表格正文"/>
            </w:pPr>
            <w:r>
              <w:rPr>
                <w:rFonts w:ascii="宋体" w:cs="宋体" w:hAnsi="宋体" w:eastAsia="宋体"/>
                <w:rtl w:val="0"/>
              </w:rPr>
              <w:t>2</w:t>
            </w:r>
            <w:r>
              <w:rPr>
                <w:rFonts w:ascii="宋体" w:cs="宋体" w:hAnsi="宋体" w:eastAsia="宋体"/>
                <w:rtl w:val="0"/>
              </w:rPr>
              <w:t>、人脸不匹配，现场告警及推送至综合管理平台，由乘务进行线下操作</w:t>
            </w:r>
          </w:p>
        </w:tc>
        <w:tc>
          <w:tcPr>
            <w:tcW w:type="dxa" w:w="78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司机人脸匹配错误告警</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7</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登车学员人脸识别功能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、已获取到列控系统的到站信息（起点站）</w:t>
            </w:r>
          </w:p>
          <w:p>
            <w:pPr>
              <w:pStyle w:val="表格正文"/>
            </w:pPr>
            <w:r>
              <w:rPr>
                <w:rFonts w:ascii="宋体" w:cs="宋体" w:hAnsi="宋体" w:eastAsia="宋体"/>
                <w:rtl w:val="0"/>
              </w:rPr>
              <w:t>2</w:t>
            </w:r>
            <w:r>
              <w:rPr>
                <w:rFonts w:ascii="宋体" w:cs="宋体" w:hAnsi="宋体" w:eastAsia="宋体"/>
                <w:rtl w:val="0"/>
              </w:rPr>
              <w:t>、已获取到排班信息</w:t>
            </w:r>
          </w:p>
          <w:p>
            <w:pPr>
              <w:pStyle w:val="表格正文"/>
            </w:pPr>
            <w:r>
              <w:rPr>
                <w:rFonts w:ascii="宋体" w:cs="宋体" w:hAnsi="宋体" w:eastAsia="宋体"/>
                <w:rtl w:val="0"/>
              </w:rPr>
              <w:t>3</w:t>
            </w:r>
            <w:r>
              <w:rPr>
                <w:rFonts w:ascii="宋体" w:cs="宋体" w:hAnsi="宋体" w:eastAsia="宋体"/>
                <w:rtl w:val="0"/>
              </w:rPr>
              <w:t>、学员及陪乘司机已完成人脸登记</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、识别正确，正常值乘操作，且提示学员识别正确</w:t>
            </w:r>
          </w:p>
          <w:p>
            <w:pPr>
              <w:pStyle w:val="表格正文"/>
            </w:pPr>
            <w:r>
              <w:rPr>
                <w:rFonts w:ascii="宋体" w:cs="宋体" w:hAnsi="宋体" w:eastAsia="宋体"/>
                <w:rtl w:val="0"/>
              </w:rPr>
              <w:t>2</w:t>
            </w:r>
            <w:r>
              <w:rPr>
                <w:rFonts w:ascii="宋体" w:cs="宋体" w:hAnsi="宋体" w:eastAsia="宋体"/>
                <w:rtl w:val="0"/>
              </w:rPr>
              <w:t>、人脸不匹配，现场告警及推送至综合管理平台，由乘务进行线下操作</w:t>
            </w:r>
          </w:p>
          <w:p>
            <w:pPr>
              <w:pStyle w:val="表格正文"/>
            </w:pPr>
            <w:r>
              <w:rPr>
                <w:rFonts w:ascii="宋体" w:cs="宋体" w:hAnsi="宋体" w:eastAsia="宋体"/>
                <w:rtl w:val="0"/>
              </w:rPr>
              <w:t>3</w:t>
            </w:r>
            <w:r>
              <w:rPr>
                <w:rFonts w:ascii="宋体" w:cs="宋体" w:hAnsi="宋体" w:eastAsia="宋体"/>
                <w:rtl w:val="0"/>
              </w:rPr>
              <w:t>、未按学员人脸识别</w:t>
            </w:r>
            <w:r>
              <w:rPr>
                <w:rFonts w:ascii="宋体" w:cs="宋体" w:hAnsi="宋体" w:eastAsia="宋体"/>
                <w:rtl w:val="0"/>
              </w:rPr>
              <w:t>—</w:t>
            </w:r>
            <w:r>
              <w:rPr>
                <w:rFonts w:ascii="宋体" w:cs="宋体" w:hAnsi="宋体" w:eastAsia="宋体"/>
                <w:rtl w:val="0"/>
              </w:rPr>
              <w:t>&gt;</w:t>
            </w:r>
            <w:r>
              <w:rPr>
                <w:rFonts w:ascii="宋体" w:cs="宋体" w:hAnsi="宋体" w:eastAsia="宋体"/>
                <w:rtl w:val="0"/>
              </w:rPr>
              <w:t>司机人脸识别操作，现场告警及推送至综合管理平台，由乘务进行线下操作</w:t>
            </w:r>
          </w:p>
        </w:tc>
        <w:tc>
          <w:tcPr>
            <w:tcW w:type="dxa" w:w="7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dde6d0"/>
        </w:tblPrEx>
        <w:trPr>
          <w:trHeight w:val="14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8</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其他人员人脸识别功能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、已获取到列控系统人到站信息（起点站）</w:t>
            </w:r>
          </w:p>
          <w:p>
            <w:pPr>
              <w:pStyle w:val="表格正文"/>
            </w:pPr>
            <w:r>
              <w:rPr>
                <w:rFonts w:ascii="宋体" w:cs="宋体" w:hAnsi="宋体" w:eastAsia="宋体"/>
                <w:rtl w:val="0"/>
              </w:rPr>
              <w:t>2</w:t>
            </w:r>
            <w:r>
              <w:rPr>
                <w:rFonts w:ascii="宋体" w:cs="宋体" w:hAnsi="宋体" w:eastAsia="宋体"/>
                <w:rtl w:val="0"/>
              </w:rPr>
              <w:t>、已获取到排班信息</w:t>
            </w:r>
          </w:p>
          <w:p>
            <w:pPr>
              <w:pStyle w:val="表格正文"/>
            </w:pPr>
            <w:r>
              <w:rPr>
                <w:rFonts w:ascii="宋体" w:cs="宋体" w:hAnsi="宋体" w:eastAsia="宋体"/>
                <w:rtl w:val="0"/>
              </w:rPr>
              <w:t>3</w:t>
            </w:r>
            <w:r>
              <w:rPr>
                <w:rFonts w:ascii="宋体" w:cs="宋体" w:hAnsi="宋体" w:eastAsia="宋体"/>
                <w:rtl w:val="0"/>
              </w:rPr>
              <w:t>、其他人员在列车运行时，坐在司机座位上</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司机座位坐着除司机、学员外的人员，且进行操纵设备和驾驶列车，则现场告警及推送至综合管理平台，由乘务进行线下操作</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5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9</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确认显示屏（手指）识别功能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停车后</w:t>
            </w:r>
            <w:r>
              <w:rPr>
                <w:rFonts w:ascii="宋体" w:cs="宋体" w:hAnsi="宋体" w:eastAsia="宋体"/>
                <w:rtl w:val="0"/>
              </w:rPr>
              <w:t>10</w:t>
            </w:r>
            <w:r>
              <w:rPr>
                <w:rFonts w:ascii="宋体" w:cs="宋体" w:hAnsi="宋体" w:eastAsia="宋体"/>
                <w:rtl w:val="0"/>
              </w:rPr>
              <w:t>秒内，动车前</w:t>
            </w:r>
            <w:r>
              <w:rPr>
                <w:rFonts w:ascii="宋体" w:cs="宋体" w:hAnsi="宋体" w:eastAsia="宋体"/>
                <w:rtl w:val="0"/>
              </w:rPr>
              <w:t>10</w:t>
            </w:r>
            <w:r>
              <w:rPr>
                <w:rFonts w:ascii="宋体" w:cs="宋体" w:hAnsi="宋体" w:eastAsia="宋体"/>
                <w:rtl w:val="0"/>
              </w:rPr>
              <w:t>秒内。</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、左手手比</w:t>
            </w:r>
            <w:r>
              <w:rPr>
                <w:rFonts w:ascii="宋体" w:cs="宋体" w:hAnsi="宋体" w:eastAsia="宋体"/>
                <w:rtl w:val="0"/>
              </w:rPr>
              <w:t>3</w:t>
            </w:r>
            <w:r>
              <w:rPr>
                <w:rFonts w:ascii="宋体" w:cs="宋体" w:hAnsi="宋体" w:eastAsia="宋体"/>
                <w:rtl w:val="0"/>
              </w:rPr>
              <w:t>次司机室右侧显示屏</w:t>
            </w:r>
          </w:p>
          <w:p>
            <w:pPr>
              <w:pStyle w:val="表格正文"/>
            </w:pPr>
            <w:r>
              <w:rPr>
                <w:rFonts w:ascii="宋体" w:cs="宋体" w:hAnsi="宋体" w:eastAsia="宋体"/>
                <w:rtl w:val="0"/>
              </w:rPr>
              <w:t>2</w:t>
            </w:r>
            <w:r>
              <w:rPr>
                <w:rFonts w:ascii="宋体" w:cs="宋体" w:hAnsi="宋体" w:eastAsia="宋体"/>
                <w:rtl w:val="0"/>
              </w:rPr>
              <w:t>、</w:t>
            </w:r>
            <w:r>
              <w:rPr>
                <w:rFonts w:ascii="宋体" w:cs="宋体" w:hAnsi="宋体" w:eastAsia="宋体"/>
                <w:rtl w:val="0"/>
              </w:rPr>
              <w:t>“</w:t>
            </w:r>
            <w:r>
              <w:rPr>
                <w:rFonts w:ascii="宋体" w:cs="宋体" w:hAnsi="宋体" w:eastAsia="宋体"/>
                <w:rtl w:val="0"/>
              </w:rPr>
              <w:t>目标距离、最大速度、信号状态</w:t>
            </w:r>
            <w:r>
              <w:rPr>
                <w:rFonts w:ascii="宋体" w:cs="宋体" w:hAnsi="宋体" w:eastAsia="宋体"/>
                <w:rtl w:val="0"/>
              </w:rPr>
              <w:t>YES</w:t>
            </w:r>
            <w:r>
              <w:rPr>
                <w:rFonts w:ascii="宋体" w:cs="宋体" w:hAnsi="宋体" w:eastAsia="宋体"/>
                <w:rtl w:val="0"/>
              </w:rPr>
              <w:t>”</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5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10</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确认信号机（手指）识别功能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站间范围内任意时间</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、左手手比右前方信号机</w:t>
            </w:r>
          </w:p>
          <w:p>
            <w:pPr>
              <w:pStyle w:val="表格正文"/>
            </w:pPr>
            <w:r>
              <w:rPr>
                <w:rFonts w:ascii="宋体" w:cs="宋体" w:hAnsi="宋体" w:eastAsia="宋体"/>
                <w:rtl w:val="0"/>
              </w:rPr>
              <w:t>2</w:t>
            </w:r>
            <w:r>
              <w:rPr>
                <w:rFonts w:ascii="宋体" w:cs="宋体" w:hAnsi="宋体" w:eastAsia="宋体"/>
                <w:rtl w:val="0"/>
              </w:rPr>
              <w:t>、</w:t>
            </w:r>
            <w:r>
              <w:rPr>
                <w:rFonts w:ascii="宋体" w:cs="宋体" w:hAnsi="宋体" w:eastAsia="宋体"/>
                <w:rtl w:val="0"/>
              </w:rPr>
              <w:t>“</w:t>
            </w:r>
            <w:r>
              <w:rPr>
                <w:rFonts w:ascii="宋体" w:cs="宋体" w:hAnsi="宋体" w:eastAsia="宋体"/>
                <w:rtl w:val="0"/>
              </w:rPr>
              <w:t>前方信号机</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、信号机、道岔位置参见附件</w:t>
            </w:r>
            <w:r>
              <w:rPr>
                <w:rFonts w:ascii="宋体" w:cs="宋体" w:hAnsi="宋体" w:eastAsia="宋体"/>
                <w:rtl w:val="0"/>
              </w:rPr>
              <w:t>3</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5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11</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确认道岔（手指）识别功能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站间范围内任意时间</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、左手手比正前方道岔</w:t>
            </w:r>
          </w:p>
          <w:p>
            <w:pPr>
              <w:pStyle w:val="表格正文"/>
            </w:pPr>
            <w:r>
              <w:rPr>
                <w:rFonts w:ascii="宋体" w:cs="宋体" w:hAnsi="宋体" w:eastAsia="宋体"/>
                <w:rtl w:val="0"/>
              </w:rPr>
              <w:t>2</w:t>
            </w:r>
            <w:r>
              <w:rPr>
                <w:rFonts w:ascii="宋体" w:cs="宋体" w:hAnsi="宋体" w:eastAsia="宋体"/>
                <w:rtl w:val="0"/>
              </w:rPr>
              <w:t>、</w:t>
            </w:r>
            <w:r>
              <w:rPr>
                <w:rFonts w:ascii="宋体" w:cs="宋体" w:hAnsi="宋体" w:eastAsia="宋体"/>
                <w:rtl w:val="0"/>
              </w:rPr>
              <w:t>“</w:t>
            </w:r>
            <w:r>
              <w:rPr>
                <w:rFonts w:ascii="宋体" w:cs="宋体" w:hAnsi="宋体" w:eastAsia="宋体"/>
                <w:rtl w:val="0"/>
              </w:rPr>
              <w:t>前方道岔</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、信号机、道岔位置参见附件</w:t>
            </w:r>
            <w:r>
              <w:rPr>
                <w:rFonts w:ascii="宋体" w:cs="宋体" w:hAnsi="宋体" w:eastAsia="宋体"/>
                <w:rtl w:val="0"/>
              </w:rPr>
              <w:t>3</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5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12</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确认下一站广播（手指）识别功能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出站后的</w:t>
            </w:r>
            <w:r>
              <w:rPr>
                <w:rFonts w:ascii="宋体" w:cs="宋体" w:hAnsi="宋体" w:eastAsia="宋体"/>
                <w:rtl w:val="0"/>
              </w:rPr>
              <w:t>44-90</w:t>
            </w:r>
            <w:r>
              <w:rPr>
                <w:rFonts w:ascii="宋体" w:cs="宋体" w:hAnsi="宋体" w:eastAsia="宋体"/>
                <w:rtl w:val="0"/>
              </w:rPr>
              <w:t>秒内</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、左手手比广播控制台</w:t>
            </w:r>
          </w:p>
          <w:p>
            <w:pPr>
              <w:pStyle w:val="表格正文"/>
            </w:pPr>
            <w:r>
              <w:rPr>
                <w:rFonts w:ascii="宋体" w:cs="宋体" w:hAnsi="宋体" w:eastAsia="宋体"/>
                <w:rtl w:val="0"/>
              </w:rPr>
              <w:t>2</w:t>
            </w:r>
            <w:r>
              <w:rPr>
                <w:rFonts w:ascii="宋体" w:cs="宋体" w:hAnsi="宋体" w:eastAsia="宋体"/>
                <w:rtl w:val="0"/>
              </w:rPr>
              <w:t>、</w:t>
            </w:r>
            <w:r>
              <w:rPr>
                <w:rFonts w:ascii="宋体" w:cs="宋体" w:hAnsi="宋体" w:eastAsia="宋体"/>
                <w:rtl w:val="0"/>
              </w:rPr>
              <w:t>“</w:t>
            </w:r>
            <w:r>
              <w:rPr>
                <w:rFonts w:ascii="宋体" w:cs="宋体" w:hAnsi="宋体" w:eastAsia="宋体"/>
                <w:rtl w:val="0"/>
              </w:rPr>
              <w:t>下一站</w:t>
            </w:r>
            <w:r>
              <w:rPr>
                <w:rFonts w:ascii="宋体" w:cs="宋体" w:hAnsi="宋体" w:eastAsia="宋体"/>
                <w:rtl w:val="0"/>
              </w:rPr>
              <w:t>XX</w:t>
            </w:r>
            <w:r>
              <w:rPr>
                <w:rFonts w:ascii="宋体" w:cs="宋体" w:hAnsi="宋体" w:eastAsia="宋体"/>
                <w:rtl w:val="0"/>
              </w:rPr>
              <w:t>”</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91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13</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确认预留</w:t>
            </w:r>
            <w:r>
              <w:rPr>
                <w:rFonts w:ascii="宋体" w:cs="宋体" w:hAnsi="宋体" w:eastAsia="宋体"/>
                <w:rtl w:val="0"/>
              </w:rPr>
              <w:t>1</w:t>
            </w:r>
            <w:r>
              <w:rPr>
                <w:rFonts w:ascii="宋体" w:cs="宋体" w:hAnsi="宋体" w:eastAsia="宋体"/>
                <w:rtl w:val="0"/>
              </w:rPr>
              <w:t>广播（手指）识别功能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站间范围内任意时间</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、两站之间做此手势</w:t>
            </w:r>
            <w:r>
              <w:rPr>
                <w:rFonts w:ascii="宋体" w:cs="宋体" w:hAnsi="宋体" w:eastAsia="宋体"/>
                <w:rtl w:val="0"/>
              </w:rPr>
              <w:t>1</w:t>
            </w:r>
            <w:r>
              <w:rPr>
                <w:rFonts w:ascii="宋体" w:cs="宋体" w:hAnsi="宋体" w:eastAsia="宋体"/>
                <w:rtl w:val="0"/>
              </w:rPr>
              <w:t>次</w:t>
            </w:r>
          </w:p>
          <w:p>
            <w:pPr>
              <w:pStyle w:val="表格正文"/>
            </w:pPr>
            <w:r>
              <w:rPr>
                <w:rFonts w:ascii="宋体" w:cs="宋体" w:hAnsi="宋体" w:eastAsia="宋体"/>
                <w:rtl w:val="0"/>
              </w:rPr>
              <w:t>2</w:t>
            </w:r>
            <w:r>
              <w:rPr>
                <w:rFonts w:ascii="宋体" w:cs="宋体" w:hAnsi="宋体" w:eastAsia="宋体"/>
                <w:rtl w:val="0"/>
              </w:rPr>
              <w:t>、左手手比广播控制台</w:t>
            </w:r>
          </w:p>
          <w:p>
            <w:pPr>
              <w:pStyle w:val="表格正文"/>
            </w:pPr>
            <w:r>
              <w:rPr>
                <w:rFonts w:ascii="宋体" w:cs="宋体" w:hAnsi="宋体" w:eastAsia="宋体"/>
                <w:rtl w:val="0"/>
              </w:rPr>
              <w:t>3</w:t>
            </w:r>
            <w:r>
              <w:rPr>
                <w:rFonts w:ascii="宋体" w:cs="宋体" w:hAnsi="宋体" w:eastAsia="宋体"/>
                <w:rtl w:val="0"/>
              </w:rPr>
              <w:t>、点击屏幕进入至预留</w:t>
            </w:r>
            <w:r>
              <w:rPr>
                <w:rFonts w:ascii="宋体" w:cs="宋体" w:hAnsi="宋体" w:eastAsia="宋体"/>
                <w:rtl w:val="0"/>
              </w:rPr>
              <w:t>1</w:t>
            </w:r>
          </w:p>
          <w:p>
            <w:pPr>
              <w:pStyle w:val="表格正文"/>
            </w:pPr>
            <w:r>
              <w:rPr>
                <w:rFonts w:ascii="宋体" w:cs="宋体" w:hAnsi="宋体" w:eastAsia="宋体"/>
                <w:rtl w:val="0"/>
              </w:rPr>
              <w:t>4</w:t>
            </w:r>
            <w:r>
              <w:rPr>
                <w:rFonts w:ascii="宋体" w:cs="宋体" w:hAnsi="宋体" w:eastAsia="宋体"/>
                <w:rtl w:val="0"/>
              </w:rPr>
              <w:t>、</w:t>
            </w:r>
            <w:r>
              <w:rPr>
                <w:rFonts w:ascii="宋体" w:cs="宋体" w:hAnsi="宋体" w:eastAsia="宋体"/>
                <w:rtl w:val="0"/>
              </w:rPr>
              <w:t>“</w:t>
            </w:r>
            <w:r>
              <w:rPr>
                <w:rFonts w:ascii="宋体" w:cs="宋体" w:hAnsi="宋体" w:eastAsia="宋体"/>
                <w:rtl w:val="0"/>
              </w:rPr>
              <w:t>预留</w:t>
            </w:r>
            <w:r>
              <w:rPr>
                <w:rFonts w:ascii="宋体" w:cs="宋体" w:hAnsi="宋体" w:eastAsia="宋体"/>
                <w:rtl w:val="0"/>
              </w:rPr>
              <w:t>1</w:t>
            </w:r>
            <w:r>
              <w:rPr>
                <w:rFonts w:ascii="宋体" w:cs="宋体" w:hAnsi="宋体" w:eastAsia="宋体"/>
                <w:rtl w:val="0"/>
              </w:rPr>
              <w:t>”</w:t>
            </w:r>
          </w:p>
          <w:p>
            <w:pPr>
              <w:pStyle w:val="表格正文"/>
            </w:pPr>
            <w:r>
              <w:rPr>
                <w:rFonts w:ascii="宋体" w:cs="宋体" w:hAnsi="宋体" w:eastAsia="宋体"/>
                <w:rtl w:val="0"/>
              </w:rPr>
              <w:t>5</w:t>
            </w:r>
            <w:r>
              <w:rPr>
                <w:rFonts w:ascii="宋体" w:cs="宋体" w:hAnsi="宋体" w:eastAsia="宋体"/>
                <w:rtl w:val="0"/>
              </w:rPr>
              <w:t>、按屏幕的</w:t>
            </w:r>
            <w:r>
              <w:rPr>
                <w:rFonts w:ascii="宋体" w:cs="宋体" w:hAnsi="宋体" w:eastAsia="宋体"/>
                <w:rtl w:val="0"/>
              </w:rPr>
              <w:t>“</w:t>
            </w:r>
            <w:r>
              <w:rPr>
                <w:rFonts w:ascii="宋体" w:cs="宋体" w:hAnsi="宋体" w:eastAsia="宋体"/>
                <w:rtl w:val="0"/>
              </w:rPr>
              <w:t>主页</w:t>
            </w:r>
            <w:r>
              <w:rPr>
                <w:rFonts w:ascii="宋体" w:cs="宋体" w:hAnsi="宋体" w:eastAsia="宋体"/>
                <w:rtl w:val="0"/>
              </w:rPr>
              <w:t>”</w:t>
            </w:r>
            <w:r>
              <w:rPr>
                <w:rFonts w:ascii="宋体" w:cs="宋体" w:hAnsi="宋体" w:eastAsia="宋体"/>
                <w:rtl w:val="0"/>
              </w:rPr>
              <w:t>返回至主页</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14</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联合手势动作（手指）识别功能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站间范围内任意时间</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、此场景为列车在出站前</w:t>
            </w:r>
          </w:p>
          <w:p>
            <w:pPr>
              <w:pStyle w:val="表格正文"/>
            </w:pPr>
            <w:r>
              <w:rPr>
                <w:rFonts w:ascii="宋体" w:cs="宋体" w:hAnsi="宋体" w:eastAsia="宋体"/>
                <w:rtl w:val="0"/>
              </w:rPr>
              <w:t>2</w:t>
            </w:r>
            <w:r>
              <w:rPr>
                <w:rFonts w:ascii="宋体" w:cs="宋体" w:hAnsi="宋体" w:eastAsia="宋体"/>
                <w:rtl w:val="0"/>
              </w:rPr>
              <w:t>、出站时都有信号机，手势动作先手比信号机、再手比显示屏</w:t>
            </w:r>
          </w:p>
          <w:p>
            <w:pPr>
              <w:pStyle w:val="表格正文"/>
            </w:pPr>
            <w:r>
              <w:rPr>
                <w:rFonts w:ascii="宋体" w:cs="宋体" w:hAnsi="宋体" w:eastAsia="宋体"/>
                <w:rtl w:val="0"/>
              </w:rPr>
              <w:t>3</w:t>
            </w:r>
            <w:r>
              <w:rPr>
                <w:rFonts w:ascii="宋体" w:cs="宋体" w:hAnsi="宋体" w:eastAsia="宋体"/>
                <w:rtl w:val="0"/>
              </w:rPr>
              <w:t>、优先级为【确认信号机</w:t>
            </w:r>
            <w:r>
              <w:rPr>
                <w:rFonts w:ascii="宋体" w:cs="宋体" w:hAnsi="宋体" w:eastAsia="宋体"/>
                <w:rtl w:val="0"/>
              </w:rPr>
              <w:t>&gt;</w:t>
            </w:r>
            <w:r>
              <w:rPr>
                <w:rFonts w:ascii="宋体" w:cs="宋体" w:hAnsi="宋体" w:eastAsia="宋体"/>
                <w:rtl w:val="0"/>
              </w:rPr>
              <w:t>确认道岔</w:t>
            </w:r>
            <w:r>
              <w:rPr>
                <w:rFonts w:ascii="宋体" w:cs="宋体" w:hAnsi="宋体" w:eastAsia="宋体"/>
                <w:rtl w:val="0"/>
              </w:rPr>
              <w:t>&gt;</w:t>
            </w:r>
            <w:r>
              <w:rPr>
                <w:rFonts w:ascii="宋体" w:cs="宋体" w:hAnsi="宋体" w:eastAsia="宋体"/>
                <w:rtl w:val="0"/>
              </w:rPr>
              <w:t>确认显示屏】，出站时如有信号机、道岔的，手势动作先手比信号机、再手比道岔、最后手比显示屏</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28</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跳停手势（手指口呼）</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快线列车或因其他情况需要飞站的，距离飞站前</w:t>
            </w:r>
            <w:r>
              <w:rPr>
                <w:rFonts w:ascii="宋体" w:cs="宋体" w:hAnsi="宋体" w:eastAsia="宋体"/>
                <w:rtl w:val="0"/>
              </w:rPr>
              <w:t>100m</w:t>
            </w:r>
            <w:r>
              <w:rPr>
                <w:rFonts w:ascii="宋体" w:cs="宋体" w:hAnsi="宋体" w:eastAsia="宋体"/>
                <w:rtl w:val="0"/>
              </w:rPr>
              <w:t>处</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左手手比司机室信号屏</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29</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手动模式告警</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已对接列控系统</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、驾驶模式的值：</w:t>
            </w:r>
            <w:r>
              <w:rPr>
                <w:rFonts w:ascii="宋体" w:cs="宋体" w:hAnsi="宋体" w:eastAsia="宋体"/>
                <w:rtl w:val="0"/>
              </w:rPr>
              <w:t>ATO/ATPM2</w:t>
            </w:r>
            <w:r>
              <w:rPr>
                <w:rFonts w:ascii="宋体" w:cs="宋体" w:hAnsi="宋体" w:eastAsia="宋体"/>
                <w:rtl w:val="0"/>
              </w:rPr>
              <w:t>、</w:t>
            </w:r>
            <w:r>
              <w:rPr>
                <w:rFonts w:ascii="宋体" w:cs="宋体" w:hAnsi="宋体" w:eastAsia="宋体"/>
                <w:rtl w:val="0"/>
              </w:rPr>
              <w:t>ATPM</w:t>
            </w:r>
            <w:r>
              <w:rPr>
                <w:rFonts w:ascii="宋体" w:cs="宋体" w:hAnsi="宋体" w:eastAsia="宋体"/>
                <w:rtl w:val="0"/>
              </w:rPr>
              <w:t>（手动驾驶）模式下，设定时间频率，提醒司机小心谨慎驾驶。</w:t>
            </w:r>
            <w:r>
              <w:rPr>
                <w:rFonts w:ascii="宋体" w:cs="宋体" w:hAnsi="宋体" w:eastAsia="宋体"/>
                <w:rtl w:val="0"/>
              </w:rPr>
              <w:t>3</w:t>
            </w:r>
            <w:r>
              <w:rPr>
                <w:rFonts w:ascii="宋体" w:cs="宋体" w:hAnsi="宋体" w:eastAsia="宋体"/>
                <w:rtl w:val="0"/>
              </w:rPr>
              <w:t>、</w:t>
            </w:r>
            <w:r>
              <w:rPr>
                <w:rFonts w:ascii="宋体" w:cs="宋体" w:hAnsi="宋体" w:eastAsia="宋体"/>
                <w:rtl w:val="0"/>
              </w:rPr>
              <w:t>ATPM</w:t>
            </w:r>
            <w:r>
              <w:rPr>
                <w:rFonts w:ascii="宋体" w:cs="宋体" w:hAnsi="宋体" w:eastAsia="宋体"/>
                <w:rtl w:val="0"/>
              </w:rPr>
              <w:t>模式下的语音提示语：</w:t>
            </w:r>
            <w:r>
              <w:rPr>
                <w:rFonts w:ascii="宋体" w:cs="宋体" w:hAnsi="宋体" w:eastAsia="宋体"/>
                <w:rtl w:val="0"/>
              </w:rPr>
              <w:t>“</w:t>
            </w:r>
            <w:r>
              <w:rPr>
                <w:rFonts w:ascii="宋体" w:cs="宋体" w:hAnsi="宋体" w:eastAsia="宋体"/>
                <w:rtl w:val="0"/>
              </w:rPr>
              <w:t>手动驾驶模式，请谨慎驾驶</w:t>
            </w:r>
            <w:r>
              <w:rPr>
                <w:rFonts w:ascii="宋体" w:cs="宋体" w:hAnsi="宋体" w:eastAsia="宋体"/>
                <w:rtl w:val="0"/>
              </w:rPr>
              <w:t>”</w:t>
            </w:r>
            <w:r>
              <w:rPr>
                <w:rFonts w:ascii="宋体" w:cs="宋体" w:hAnsi="宋体" w:eastAsia="宋体"/>
                <w:rtl w:val="0"/>
              </w:rPr>
              <w:t>（暂定）</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15</w:t>
            </w:r>
          </w:p>
        </w:tc>
        <w:tc>
          <w:tcPr>
            <w:tcW w:type="dxa" w:w="81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站台智能分析系统</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站台人脸识别功能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、司机已完成人脸登记</w:t>
            </w:r>
          </w:p>
          <w:p>
            <w:pPr>
              <w:pStyle w:val="表格正文"/>
            </w:pPr>
            <w:r>
              <w:rPr>
                <w:rFonts w:ascii="宋体" w:cs="宋体" w:hAnsi="宋体" w:eastAsia="宋体"/>
                <w:rtl w:val="0"/>
              </w:rPr>
              <w:t>2</w:t>
            </w:r>
            <w:r>
              <w:rPr>
                <w:rFonts w:ascii="宋体" w:cs="宋体" w:hAnsi="宋体" w:eastAsia="宋体"/>
                <w:rtl w:val="0"/>
              </w:rPr>
              <w:t>、列车已到站</w:t>
            </w:r>
          </w:p>
          <w:p>
            <w:pPr>
              <w:pStyle w:val="表格正文"/>
            </w:pPr>
            <w:r>
              <w:rPr>
                <w:rFonts w:ascii="宋体" w:cs="宋体" w:hAnsi="宋体" w:eastAsia="宋体"/>
                <w:rtl w:val="0"/>
              </w:rPr>
              <w:t>2</w:t>
            </w:r>
            <w:r>
              <w:rPr>
                <w:rFonts w:ascii="宋体" w:cs="宋体" w:hAnsi="宋体" w:eastAsia="宋体"/>
                <w:rtl w:val="0"/>
              </w:rPr>
              <w:t>、司机行走至</w:t>
            </w:r>
            <w:r>
              <w:rPr>
                <w:rFonts w:ascii="宋体" w:cs="宋体" w:hAnsi="宋体" w:eastAsia="宋体"/>
                <w:rtl w:val="0"/>
              </w:rPr>
              <w:t>“</w:t>
            </w:r>
            <w:r>
              <w:rPr>
                <w:rFonts w:ascii="宋体" w:cs="宋体" w:hAnsi="宋体" w:eastAsia="宋体"/>
                <w:rtl w:val="0"/>
              </w:rPr>
              <w:t>立岗处</w:t>
            </w:r>
            <w:r>
              <w:rPr>
                <w:rFonts w:ascii="宋体" w:cs="宋体" w:hAnsi="宋体" w:eastAsia="宋体"/>
                <w:rtl w:val="0"/>
              </w:rPr>
              <w:t>”</w:t>
            </w:r>
            <w:r>
              <w:rPr>
                <w:rFonts w:ascii="宋体" w:cs="宋体" w:hAnsi="宋体" w:eastAsia="宋体"/>
                <w:rtl w:val="0"/>
              </w:rPr>
              <w:t>过程中，站台右侧摄像机对司机进行人脸识别</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、人脸识别成功，与班表的司机一致</w:t>
            </w:r>
          </w:p>
          <w:p>
            <w:pPr>
              <w:pStyle w:val="表格正文"/>
            </w:pPr>
            <w:r>
              <w:rPr>
                <w:rFonts w:ascii="宋体" w:cs="宋体" w:hAnsi="宋体" w:eastAsia="宋体"/>
                <w:rtl w:val="0"/>
              </w:rPr>
              <w:t>2</w:t>
            </w:r>
            <w:r>
              <w:rPr>
                <w:rFonts w:ascii="宋体" w:cs="宋体" w:hAnsi="宋体" w:eastAsia="宋体"/>
                <w:rtl w:val="0"/>
              </w:rPr>
              <w:t>、若不一致，则现场告警及推送消息至综合管理平台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出现身体躯干</w:t>
            </w:r>
            <w:r>
              <w:rPr>
                <w:rFonts w:ascii="宋体" w:cs="宋体" w:hAnsi="宋体" w:eastAsia="宋体"/>
                <w:rtl w:val="0"/>
              </w:rPr>
              <w:t>5</w:t>
            </w:r>
            <w:r>
              <w:rPr>
                <w:rFonts w:ascii="宋体" w:cs="宋体" w:hAnsi="宋体" w:eastAsia="宋体"/>
                <w:rtl w:val="0"/>
              </w:rPr>
              <w:t>秒却没有打卡告警。</w:t>
            </w:r>
          </w:p>
        </w:tc>
      </w:tr>
      <w:tr>
        <w:tblPrEx>
          <w:shd w:val="clear" w:color="auto" w:fill="dde6d0"/>
        </w:tblPrEx>
        <w:trPr>
          <w:trHeight w:val="109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16</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确定站台门及车门已开（手指）识别功能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、列车已到站</w:t>
            </w:r>
          </w:p>
          <w:p>
            <w:pPr>
              <w:pStyle w:val="表格正文"/>
            </w:pPr>
            <w:r>
              <w:rPr>
                <w:rFonts w:ascii="宋体" w:cs="宋体" w:hAnsi="宋体" w:eastAsia="宋体"/>
                <w:rtl w:val="0"/>
              </w:rPr>
              <w:t>2</w:t>
            </w:r>
            <w:r>
              <w:rPr>
                <w:rFonts w:ascii="宋体" w:cs="宋体" w:hAnsi="宋体" w:eastAsia="宋体"/>
                <w:rtl w:val="0"/>
              </w:rPr>
              <w:t>、司机走出司机室至站台</w:t>
            </w:r>
            <w:r>
              <w:rPr>
                <w:rFonts w:ascii="宋体" w:cs="宋体" w:hAnsi="宋体" w:eastAsia="宋体"/>
                <w:rtl w:val="0"/>
              </w:rPr>
              <w:t>“</w:t>
            </w:r>
            <w:r>
              <w:rPr>
                <w:rFonts w:ascii="宋体" w:cs="宋体" w:hAnsi="宋体" w:eastAsia="宋体"/>
                <w:rtl w:val="0"/>
              </w:rPr>
              <w:t>立岗</w:t>
            </w:r>
            <w:r>
              <w:rPr>
                <w:rFonts w:ascii="宋体" w:cs="宋体" w:hAnsi="宋体" w:eastAsia="宋体"/>
                <w:rtl w:val="0"/>
              </w:rPr>
              <w:t>”</w:t>
            </w:r>
            <w:r>
              <w:rPr>
                <w:rFonts w:ascii="宋体" w:cs="宋体" w:hAnsi="宋体" w:eastAsia="宋体"/>
                <w:rtl w:val="0"/>
              </w:rPr>
              <w:t>处，正向车站与立岗处屏幕门</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、右手手比车辆车门及站台屏蔽门方向</w:t>
            </w:r>
          </w:p>
          <w:p>
            <w:pPr>
              <w:pStyle w:val="表格正文"/>
            </w:pPr>
            <w:r>
              <w:rPr>
                <w:rFonts w:ascii="宋体" w:cs="宋体" w:hAnsi="宋体" w:eastAsia="宋体"/>
                <w:rtl w:val="0"/>
              </w:rPr>
              <w:t>2</w:t>
            </w:r>
            <w:r>
              <w:rPr>
                <w:rFonts w:ascii="宋体" w:cs="宋体" w:hAnsi="宋体" w:eastAsia="宋体"/>
                <w:rtl w:val="0"/>
              </w:rPr>
              <w:t>、左手持对讲机</w:t>
            </w:r>
            <w:r>
              <w:rPr>
                <w:rFonts w:ascii="宋体" w:cs="宋体" w:hAnsi="宋体" w:eastAsia="宋体"/>
                <w:rtl w:val="0"/>
              </w:rPr>
              <w:t>“</w:t>
            </w:r>
            <w:r>
              <w:rPr>
                <w:rFonts w:ascii="宋体" w:cs="宋体" w:hAnsi="宋体" w:eastAsia="宋体"/>
                <w:rtl w:val="0"/>
              </w:rPr>
              <w:t>站台门、车门已开</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、未读取到司机确认空隙安全动作能够及时语音提醒司机</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21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17</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确定缝隙未夹人（手指）识别功能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、列车已到站</w:t>
            </w:r>
          </w:p>
          <w:p>
            <w:pPr>
              <w:pStyle w:val="表格正文"/>
            </w:pPr>
            <w:r>
              <w:rPr>
                <w:rFonts w:ascii="宋体" w:cs="宋体" w:hAnsi="宋体" w:eastAsia="宋体"/>
                <w:rtl w:val="0"/>
              </w:rPr>
              <w:t>2</w:t>
            </w:r>
            <w:r>
              <w:rPr>
                <w:rFonts w:ascii="宋体" w:cs="宋体" w:hAnsi="宋体" w:eastAsia="宋体"/>
                <w:rtl w:val="0"/>
              </w:rPr>
              <w:t>、司机已在站台</w:t>
            </w:r>
            <w:r>
              <w:rPr>
                <w:rFonts w:ascii="宋体" w:cs="宋体" w:hAnsi="宋体" w:eastAsia="宋体"/>
                <w:rtl w:val="0"/>
              </w:rPr>
              <w:t>“</w:t>
            </w:r>
            <w:r>
              <w:rPr>
                <w:rFonts w:ascii="宋体" w:cs="宋体" w:hAnsi="宋体" w:eastAsia="宋体"/>
                <w:rtl w:val="0"/>
              </w:rPr>
              <w:t>立岗</w:t>
            </w:r>
            <w:r>
              <w:rPr>
                <w:rFonts w:ascii="宋体" w:cs="宋体" w:hAnsi="宋体" w:eastAsia="宋体"/>
                <w:rtl w:val="0"/>
              </w:rPr>
              <w:t>”</w:t>
            </w:r>
            <w:r>
              <w:rPr>
                <w:rFonts w:ascii="宋体" w:cs="宋体" w:hAnsi="宋体" w:eastAsia="宋体"/>
                <w:rtl w:val="0"/>
              </w:rPr>
              <w:t>处完成</w:t>
            </w:r>
            <w:r>
              <w:rPr>
                <w:rFonts w:ascii="宋体" w:cs="宋体" w:hAnsi="宋体" w:eastAsia="宋体"/>
                <w:rtl w:val="0"/>
              </w:rPr>
              <w:t>“</w:t>
            </w:r>
            <w:r>
              <w:rPr>
                <w:rFonts w:ascii="宋体" w:cs="宋体" w:hAnsi="宋体" w:eastAsia="宋体"/>
                <w:rtl w:val="0"/>
              </w:rPr>
              <w:t>确定站台门及车门已开</w:t>
            </w:r>
            <w:r>
              <w:rPr>
                <w:rFonts w:ascii="宋体" w:cs="宋体" w:hAnsi="宋体" w:eastAsia="宋体"/>
                <w:rtl w:val="0"/>
              </w:rPr>
              <w:t>”</w:t>
            </w:r>
            <w:r>
              <w:rPr>
                <w:rFonts w:ascii="宋体" w:cs="宋体" w:hAnsi="宋体" w:eastAsia="宋体"/>
                <w:rtl w:val="0"/>
              </w:rPr>
              <w:t>手势动作</w:t>
            </w:r>
          </w:p>
          <w:p>
            <w:pPr>
              <w:pStyle w:val="表格正文"/>
            </w:pPr>
            <w:r>
              <w:rPr>
                <w:rFonts w:ascii="宋体" w:cs="宋体" w:hAnsi="宋体" w:eastAsia="宋体"/>
                <w:rtl w:val="0"/>
              </w:rPr>
              <w:t>3</w:t>
            </w:r>
            <w:r>
              <w:rPr>
                <w:rFonts w:ascii="宋体" w:cs="宋体" w:hAnsi="宋体" w:eastAsia="宋体"/>
                <w:rtl w:val="0"/>
              </w:rPr>
              <w:t>、司机关车辆车门后，面向列车尾部，左脚踏在司机室边缘，扭头看司机室左侧控制面板，确认</w:t>
            </w:r>
            <w:r>
              <w:rPr>
                <w:rFonts w:ascii="宋体" w:cs="宋体" w:hAnsi="宋体" w:eastAsia="宋体"/>
                <w:rtl w:val="0"/>
              </w:rPr>
              <w:t>“</w:t>
            </w:r>
            <w:r>
              <w:rPr>
                <w:rFonts w:ascii="宋体" w:cs="宋体" w:hAnsi="宋体" w:eastAsia="宋体"/>
                <w:rtl w:val="0"/>
              </w:rPr>
              <w:t>所有门关好</w:t>
            </w:r>
            <w:r>
              <w:rPr>
                <w:rFonts w:ascii="宋体" w:cs="宋体" w:hAnsi="宋体" w:eastAsia="宋体"/>
                <w:rtl w:val="0"/>
              </w:rPr>
              <w:t>”</w:t>
            </w:r>
            <w:r>
              <w:rPr>
                <w:rFonts w:ascii="宋体" w:cs="宋体" w:hAnsi="宋体" w:eastAsia="宋体"/>
                <w:rtl w:val="0"/>
              </w:rPr>
              <w:t>的灯已亮</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、右手手比车辆车门及站台屏蔽门方向</w:t>
            </w:r>
          </w:p>
          <w:p>
            <w:pPr>
              <w:pStyle w:val="表格正文"/>
            </w:pPr>
            <w:r>
              <w:rPr>
                <w:rFonts w:ascii="宋体" w:cs="宋体" w:hAnsi="宋体" w:eastAsia="宋体"/>
                <w:rtl w:val="0"/>
              </w:rPr>
              <w:t>2</w:t>
            </w:r>
            <w:r>
              <w:rPr>
                <w:rFonts w:ascii="宋体" w:cs="宋体" w:hAnsi="宋体" w:eastAsia="宋体"/>
                <w:rtl w:val="0"/>
              </w:rPr>
              <w:t>、左手持对讲机</w:t>
            </w:r>
            <w:r>
              <w:rPr>
                <w:rFonts w:ascii="宋体" w:cs="宋体" w:hAnsi="宋体" w:eastAsia="宋体"/>
                <w:rtl w:val="0"/>
              </w:rPr>
              <w:t>“</w:t>
            </w:r>
            <w:r>
              <w:rPr>
                <w:rFonts w:ascii="宋体" w:cs="宋体" w:hAnsi="宋体" w:eastAsia="宋体"/>
                <w:rtl w:val="0"/>
              </w:rPr>
              <w:t>站台门、车门已关好，未夹人</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、未读取到司机确认站台门车门打开动作能够及时语音提醒司机</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该手势未做告警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18</w:t>
            </w:r>
          </w:p>
        </w:tc>
        <w:tc>
          <w:tcPr>
            <w:tcW w:type="dxa" w:w="81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车载智能分析系统</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出隧道戴墨镜识别功能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通过光线的识别属于出隧道时</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、识别司机出隧道时已佩戴墨镜</w:t>
            </w:r>
          </w:p>
          <w:p>
            <w:pPr>
              <w:pStyle w:val="表格正文"/>
            </w:pPr>
            <w:r>
              <w:rPr>
                <w:rFonts w:ascii="宋体" w:cs="宋体" w:hAnsi="宋体" w:eastAsia="宋体"/>
                <w:rtl w:val="0"/>
              </w:rPr>
              <w:t>2</w:t>
            </w:r>
            <w:r>
              <w:rPr>
                <w:rFonts w:ascii="宋体" w:cs="宋体" w:hAnsi="宋体" w:eastAsia="宋体"/>
                <w:rtl w:val="0"/>
              </w:rPr>
              <w:t>、若未佩戴墨镜，则语音告警，且把告警消息推送至综合管理平台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该动作未做告警</w:t>
            </w:r>
          </w:p>
        </w:tc>
      </w:tr>
      <w:tr>
        <w:tblPrEx>
          <w:shd w:val="clear" w:color="auto" w:fill="dde6d0"/>
        </w:tblPrEx>
        <w:trPr>
          <w:trHeight w:val="91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19</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疲劳驾驶</w:t>
            </w:r>
            <w:r>
              <w:rPr>
                <w:rFonts w:ascii="宋体" w:cs="宋体" w:hAnsi="宋体" w:eastAsia="宋体"/>
                <w:rtl w:val="0"/>
              </w:rPr>
              <w:t>/</w:t>
            </w:r>
            <w:r>
              <w:rPr>
                <w:rFonts w:ascii="宋体" w:cs="宋体" w:hAnsi="宋体" w:eastAsia="宋体"/>
                <w:rtl w:val="0"/>
              </w:rPr>
              <w:t>打瞌睡识别功能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列车运行过程中</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、实时监测司机疲劳驾驶</w:t>
            </w:r>
            <w:r>
              <w:rPr>
                <w:rFonts w:ascii="宋体" w:cs="宋体" w:hAnsi="宋体" w:eastAsia="宋体"/>
                <w:rtl w:val="0"/>
              </w:rPr>
              <w:t>/</w:t>
            </w:r>
            <w:r>
              <w:rPr>
                <w:rFonts w:ascii="宋体" w:cs="宋体" w:hAnsi="宋体" w:eastAsia="宋体"/>
                <w:rtl w:val="0"/>
              </w:rPr>
              <w:t>打瞌睡，发现眼睑下垂或眨眼频率减慢等情况，则为违规</w:t>
            </w:r>
          </w:p>
          <w:p>
            <w:pPr>
              <w:pStyle w:val="表格正文"/>
            </w:pPr>
            <w:r>
              <w:rPr>
                <w:rFonts w:ascii="宋体" w:cs="宋体" w:hAnsi="宋体" w:eastAsia="宋体"/>
                <w:rtl w:val="0"/>
              </w:rPr>
              <w:t>2</w:t>
            </w:r>
            <w:r>
              <w:rPr>
                <w:rFonts w:ascii="宋体" w:cs="宋体" w:hAnsi="宋体" w:eastAsia="宋体"/>
                <w:rtl w:val="0"/>
              </w:rPr>
              <w:t>、现场语音告警，且把告警消息推送至综合管理平台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疲劳驾驶告警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20</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抽烟识别功能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列车运行过程中（司机值乘）</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、实时监测司机抽烟</w:t>
            </w:r>
          </w:p>
          <w:p>
            <w:pPr>
              <w:pStyle w:val="表格正文"/>
            </w:pPr>
            <w:r>
              <w:rPr>
                <w:rFonts w:ascii="宋体" w:cs="宋体" w:hAnsi="宋体" w:eastAsia="宋体"/>
                <w:rtl w:val="0"/>
              </w:rPr>
              <w:t>2</w:t>
            </w:r>
            <w:r>
              <w:rPr>
                <w:rFonts w:ascii="宋体" w:cs="宋体" w:hAnsi="宋体" w:eastAsia="宋体"/>
                <w:rtl w:val="0"/>
              </w:rPr>
              <w:t>、监测到司机抽烟动作，现场告警，且把告警消息推送至综合管理平台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抽烟告警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21</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打电话识别功能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列车运行过程中（司机值乘）</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、实时监测司机打电话动作</w:t>
            </w:r>
          </w:p>
          <w:p>
            <w:pPr>
              <w:pStyle w:val="表格正文"/>
            </w:pPr>
            <w:r>
              <w:rPr>
                <w:rFonts w:ascii="宋体" w:cs="宋体" w:hAnsi="宋体" w:eastAsia="宋体"/>
                <w:rtl w:val="0"/>
              </w:rPr>
              <w:t>2</w:t>
            </w:r>
            <w:r>
              <w:rPr>
                <w:rFonts w:ascii="宋体" w:cs="宋体" w:hAnsi="宋体" w:eastAsia="宋体"/>
                <w:rtl w:val="0"/>
              </w:rPr>
              <w:t>、监测到司机打电话动作，现场告警，且把告警消息推送至综合管理平台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打电话告警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22</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注意力不集中识别功能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列车运行过程中（司机值乘）</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、实时监测司机注意力不集中情况</w:t>
            </w:r>
          </w:p>
          <w:p>
            <w:pPr>
              <w:pStyle w:val="表格正文"/>
            </w:pPr>
            <w:r>
              <w:rPr>
                <w:rFonts w:ascii="宋体" w:cs="宋体" w:hAnsi="宋体" w:eastAsia="宋体"/>
                <w:rtl w:val="0"/>
              </w:rPr>
              <w:t>2</w:t>
            </w:r>
            <w:r>
              <w:rPr>
                <w:rFonts w:ascii="宋体" w:cs="宋体" w:hAnsi="宋体" w:eastAsia="宋体"/>
                <w:rtl w:val="0"/>
              </w:rPr>
              <w:t>、监测到司机司机注意力不集中，现场告警，且把告警消息推送至综合管理平台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注意力不集中告警</w:t>
            </w:r>
          </w:p>
        </w:tc>
      </w:tr>
      <w:tr>
        <w:tblPrEx>
          <w:shd w:val="clear" w:color="auto" w:fill="dde6d0"/>
        </w:tblPrEx>
        <w:trPr>
          <w:trHeight w:val="127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23</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画面不完整视频识别功能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、列车运行过程中（司机值乘）</w:t>
            </w:r>
          </w:p>
          <w:p>
            <w:pPr>
              <w:pStyle w:val="表格正文"/>
            </w:pPr>
            <w:r>
              <w:rPr>
                <w:rFonts w:ascii="宋体" w:cs="宋体" w:hAnsi="宋体" w:eastAsia="宋体"/>
                <w:rtl w:val="0"/>
              </w:rPr>
              <w:t>2</w:t>
            </w:r>
            <w:r>
              <w:rPr>
                <w:rFonts w:ascii="宋体" w:cs="宋体" w:hAnsi="宋体" w:eastAsia="宋体"/>
                <w:rtl w:val="0"/>
              </w:rPr>
              <w:t>、司机遮挡摄像机</w:t>
            </w:r>
          </w:p>
          <w:p>
            <w:pPr>
              <w:pStyle w:val="表格正文"/>
            </w:pPr>
            <w:r>
              <w:rPr>
                <w:rFonts w:ascii="宋体" w:cs="宋体" w:hAnsi="宋体" w:eastAsia="宋体"/>
                <w:rtl w:val="0"/>
              </w:rPr>
              <w:t>3</w:t>
            </w:r>
            <w:r>
              <w:rPr>
                <w:rFonts w:ascii="宋体" w:cs="宋体" w:hAnsi="宋体" w:eastAsia="宋体"/>
                <w:rtl w:val="0"/>
              </w:rPr>
              <w:t>、司机规避视频监控</w:t>
            </w:r>
          </w:p>
          <w:p>
            <w:pPr>
              <w:pStyle w:val="表格正文"/>
            </w:pPr>
            <w:r>
              <w:rPr>
                <w:rFonts w:ascii="宋体" w:cs="宋体" w:hAnsi="宋体" w:eastAsia="宋体"/>
                <w:rtl w:val="0"/>
              </w:rPr>
              <w:t>4</w:t>
            </w:r>
            <w:r>
              <w:rPr>
                <w:rFonts w:ascii="宋体" w:cs="宋体" w:hAnsi="宋体" w:eastAsia="宋体"/>
                <w:rtl w:val="0"/>
              </w:rPr>
              <w:t>、摄像机发生移位、故障等</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、实时监测司机面部是否在摄像机取景范围内</w:t>
            </w:r>
          </w:p>
          <w:p>
            <w:pPr>
              <w:pStyle w:val="表格正文"/>
            </w:pPr>
            <w:r>
              <w:rPr>
                <w:rFonts w:ascii="宋体" w:cs="宋体" w:hAnsi="宋体" w:eastAsia="宋体"/>
                <w:rtl w:val="0"/>
              </w:rPr>
              <w:t>2</w:t>
            </w:r>
            <w:r>
              <w:rPr>
                <w:rFonts w:ascii="宋体" w:cs="宋体" w:hAnsi="宋体" w:eastAsia="宋体"/>
                <w:rtl w:val="0"/>
              </w:rPr>
              <w:t>、监测到司机司机面部不在摄像机取景范围内，现场告警，且把告警消息推送至综合管理平台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车载视频遮挡告警</w:t>
            </w:r>
          </w:p>
        </w:tc>
      </w:tr>
      <w:tr>
        <w:tblPrEx>
          <w:shd w:val="clear" w:color="auto" w:fill="dde6d0"/>
        </w:tblPrEx>
        <w:trPr>
          <w:trHeight w:val="55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24</w:t>
            </w:r>
          </w:p>
        </w:tc>
        <w:tc>
          <w:tcPr>
            <w:tcW w:type="dxa" w:w="81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智能周转柜</w:t>
            </w: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退勤人脸打卡</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、已完成出勤任务</w:t>
            </w:r>
          </w:p>
          <w:p>
            <w:pPr>
              <w:pStyle w:val="表格正文"/>
            </w:pPr>
            <w:r>
              <w:rPr>
                <w:rFonts w:ascii="宋体" w:cs="宋体" w:hAnsi="宋体" w:eastAsia="宋体"/>
                <w:rtl w:val="0"/>
              </w:rPr>
              <w:t>2</w:t>
            </w:r>
            <w:r>
              <w:rPr>
                <w:rFonts w:ascii="宋体" w:cs="宋体" w:hAnsi="宋体" w:eastAsia="宋体"/>
                <w:rtl w:val="0"/>
              </w:rPr>
              <w:t>、按计划退勤时间退勤签退</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打卡成功，语音提示司机进行体温检测及归还备品</w:t>
            </w:r>
          </w:p>
          <w:p>
            <w:pPr>
              <w:pStyle w:val="表格正文"/>
            </w:pPr>
            <w:r>
              <w:rPr>
                <w:rFonts w:ascii="宋体" w:cs="宋体" w:hAnsi="宋体" w:eastAsia="宋体"/>
                <w:rtl w:val="0"/>
              </w:rPr>
              <w:t>若发生早退，则提示并上传信息</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早退告警</w:t>
            </w:r>
          </w:p>
        </w:tc>
      </w:tr>
      <w:tr>
        <w:tblPrEx>
          <w:shd w:val="clear" w:color="auto" w:fill="dde6d0"/>
        </w:tblPrEx>
        <w:trPr>
          <w:trHeight w:val="7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25</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退勤体温检测</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已完成退勤人脸打卡</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、测试不通过或未按要求进行测试的自动发送告警信息通知</w:t>
            </w:r>
          </w:p>
          <w:p>
            <w:pPr>
              <w:pStyle w:val="表格正文"/>
            </w:pPr>
            <w:r>
              <w:rPr>
                <w:rFonts w:ascii="宋体" w:cs="宋体" w:hAnsi="宋体" w:eastAsia="宋体"/>
                <w:rtl w:val="0"/>
              </w:rPr>
              <w:t>2</w:t>
            </w:r>
            <w:r>
              <w:rPr>
                <w:rFonts w:ascii="宋体" w:cs="宋体" w:hAnsi="宋体" w:eastAsia="宋体"/>
                <w:rtl w:val="0"/>
              </w:rPr>
              <w:t>、把告警信息推送至管理平台的派班员，线下联系</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退勤体温告警</w:t>
            </w:r>
          </w:p>
        </w:tc>
      </w:tr>
      <w:tr>
        <w:tblPrEx>
          <w:shd w:val="clear" w:color="auto" w:fill="dde6d0"/>
        </w:tblPrEx>
        <w:trPr>
          <w:trHeight w:val="1270" w:hRule="atLeast"/>
        </w:trPr>
        <w:tc>
          <w:tcPr>
            <w:tcW w:type="dxa" w:w="38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tl w:val="0"/>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CN" w:eastAsia="zh-CN"/>
                <w14:textOutline w14:w="12700" w14:cap="flat">
                  <w14:noFill/>
                  <w14:miter w14:lim="400000"/>
                </w14:textOutline>
                <w14:textFill>
                  <w14:solidFill>
                    <w14:srgbClr w14:val="000000"/>
                  </w14:solidFill>
                </w14:textFill>
              </w:rPr>
              <w:t>26</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tl w:val="0"/>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退勤</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RFID</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清点归还功能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、退勤归还备品</w:t>
            </w:r>
          </w:p>
          <w:p>
            <w:pPr>
              <w:pStyle w:val="表格正文"/>
            </w:pPr>
            <w:r>
              <w:rPr>
                <w:rFonts w:ascii="宋体" w:cs="宋体" w:hAnsi="宋体" w:eastAsia="宋体"/>
                <w:rtl w:val="0"/>
              </w:rPr>
              <w:t>2</w:t>
            </w:r>
            <w:r>
              <w:rPr>
                <w:rFonts w:ascii="宋体" w:cs="宋体" w:hAnsi="宋体" w:eastAsia="宋体"/>
                <w:rtl w:val="0"/>
              </w:rPr>
              <w:t>、已把备品放置</w:t>
            </w:r>
            <w:r>
              <w:rPr>
                <w:rFonts w:ascii="宋体" w:cs="宋体" w:hAnsi="宋体" w:eastAsia="宋体"/>
                <w:rtl w:val="0"/>
              </w:rPr>
              <w:t>RFID</w:t>
            </w:r>
            <w:r>
              <w:rPr>
                <w:rFonts w:ascii="宋体" w:cs="宋体" w:hAnsi="宋体" w:eastAsia="宋体"/>
                <w:rtl w:val="0"/>
              </w:rPr>
              <w:t>扫描台</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、记录当前退勤司机归还的所有贴有</w:t>
            </w:r>
            <w:r>
              <w:rPr>
                <w:rFonts w:ascii="宋体" w:cs="宋体" w:hAnsi="宋体" w:eastAsia="宋体"/>
                <w:rtl w:val="0"/>
              </w:rPr>
              <w:t>RFID</w:t>
            </w:r>
            <w:r>
              <w:rPr>
                <w:rFonts w:ascii="宋体" w:cs="宋体" w:hAnsi="宋体" w:eastAsia="宋体"/>
                <w:rtl w:val="0"/>
              </w:rPr>
              <w:t>标签的备品编号，上传至综合管理平台，以核对是否为出勤时领取的备品</w:t>
            </w:r>
          </w:p>
          <w:p>
            <w:pPr>
              <w:pStyle w:val="表格正文"/>
            </w:pPr>
            <w:r>
              <w:rPr>
                <w:rFonts w:ascii="宋体" w:cs="宋体" w:hAnsi="宋体" w:eastAsia="宋体"/>
                <w:rtl w:val="0"/>
              </w:rPr>
              <w:t>2</w:t>
            </w:r>
            <w:r>
              <w:rPr>
                <w:rFonts w:ascii="宋体" w:cs="宋体" w:hAnsi="宋体" w:eastAsia="宋体"/>
                <w:rtl w:val="0"/>
              </w:rPr>
              <w:t>、若归还的备品与领取的备品编号不一致，则语音告警，且推送至综合管理平台</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910" w:hRule="atLeast"/>
        </w:trPr>
        <w:tc>
          <w:tcPr>
            <w:tcW w:type="dxa" w:w="38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值乘过程中备品遇到损坏的</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、点击周转柜屏幕的故障申报，进行故障申报</w:t>
            </w:r>
          </w:p>
          <w:p>
            <w:pPr>
              <w:pStyle w:val="表格正文"/>
            </w:pPr>
            <w:r>
              <w:rPr>
                <w:rFonts w:ascii="宋体" w:cs="宋体" w:hAnsi="宋体" w:eastAsia="宋体"/>
                <w:rtl w:val="0"/>
              </w:rPr>
              <w:t>2</w:t>
            </w:r>
            <w:r>
              <w:rPr>
                <w:rFonts w:ascii="宋体" w:cs="宋体" w:hAnsi="宋体" w:eastAsia="宋体"/>
                <w:rtl w:val="0"/>
              </w:rPr>
              <w:t>、申报后归还，且生成故障记录推送至综合管理平台，由派班员对备品进行统一报修</w:t>
            </w:r>
          </w:p>
          <w:p>
            <w:pPr>
              <w:pStyle w:val="表格正文"/>
            </w:pPr>
            <w:r>
              <w:rPr>
                <w:rFonts w:ascii="宋体" w:cs="宋体" w:hAnsi="宋体" w:eastAsia="宋体"/>
                <w:rtl w:val="0"/>
              </w:rPr>
              <w:t>3</w:t>
            </w:r>
            <w:r>
              <w:rPr>
                <w:rFonts w:ascii="宋体" w:cs="宋体" w:hAnsi="宋体" w:eastAsia="宋体"/>
                <w:rtl w:val="0"/>
              </w:rPr>
              <w:t>、已损坏的备品，下一司机领取备品时，有故障的备品柜子门不打开</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730" w:hRule="atLeast"/>
        </w:trPr>
        <w:tc>
          <w:tcPr>
            <w:tcW w:type="dxa" w:w="38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、已对备品完成了</w:t>
            </w:r>
            <w:r>
              <w:rPr>
                <w:rFonts w:ascii="宋体" w:cs="宋体" w:hAnsi="宋体" w:eastAsia="宋体"/>
                <w:rtl w:val="0"/>
              </w:rPr>
              <w:t>RFID</w:t>
            </w:r>
            <w:r>
              <w:rPr>
                <w:rFonts w:ascii="宋体" w:cs="宋体" w:hAnsi="宋体" w:eastAsia="宋体"/>
                <w:rtl w:val="0"/>
              </w:rPr>
              <w:t>扫描</w:t>
            </w:r>
          </w:p>
          <w:p>
            <w:pPr>
              <w:pStyle w:val="表格正文"/>
            </w:pPr>
            <w:r>
              <w:rPr>
                <w:rFonts w:ascii="宋体" w:cs="宋体" w:hAnsi="宋体" w:eastAsia="宋体"/>
                <w:rtl w:val="0"/>
              </w:rPr>
              <w:t>2</w:t>
            </w:r>
            <w:r>
              <w:rPr>
                <w:rFonts w:ascii="宋体" w:cs="宋体" w:hAnsi="宋体" w:eastAsia="宋体"/>
                <w:rtl w:val="0"/>
              </w:rPr>
              <w:t>、点击周转柜的屏幕归还备品</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、周转柜开启</w:t>
            </w:r>
            <w:r>
              <w:rPr>
                <w:rFonts w:ascii="宋体" w:cs="宋体" w:hAnsi="宋体" w:eastAsia="宋体"/>
                <w:rtl w:val="0"/>
              </w:rPr>
              <w:t>2</w:t>
            </w:r>
            <w:r>
              <w:rPr>
                <w:rFonts w:ascii="宋体" w:cs="宋体" w:hAnsi="宋体" w:eastAsia="宋体"/>
                <w:rtl w:val="0"/>
              </w:rPr>
              <w:t>个格子，分别是备品</w:t>
            </w:r>
            <w:r>
              <w:rPr>
                <w:rFonts w:ascii="宋体" w:cs="宋体" w:hAnsi="宋体" w:eastAsia="宋体"/>
                <w:rtl w:val="0"/>
              </w:rPr>
              <w:t>1</w:t>
            </w:r>
            <w:r>
              <w:rPr>
                <w:rFonts w:ascii="宋体" w:cs="宋体" w:hAnsi="宋体" w:eastAsia="宋体"/>
                <w:rtl w:val="0"/>
              </w:rPr>
              <w:t>和备品</w:t>
            </w:r>
          </w:p>
          <w:p>
            <w:pPr>
              <w:pStyle w:val="表格正文"/>
            </w:pPr>
            <w:r>
              <w:rPr>
                <w:rFonts w:ascii="宋体" w:cs="宋体" w:hAnsi="宋体" w:eastAsia="宋体"/>
                <w:rtl w:val="0"/>
              </w:rPr>
              <w:t>2</w:t>
            </w:r>
            <w:r>
              <w:rPr>
                <w:rFonts w:ascii="宋体" w:cs="宋体" w:hAnsi="宋体" w:eastAsia="宋体"/>
                <w:rtl w:val="0"/>
              </w:rPr>
              <w:t>、</w:t>
            </w:r>
            <w:r>
              <w:rPr>
                <w:rFonts w:ascii="宋体" w:cs="宋体" w:hAnsi="宋体" w:eastAsia="宋体"/>
                <w:rtl w:val="0"/>
              </w:rPr>
              <w:t>2</w:t>
            </w:r>
            <w:r>
              <w:rPr>
                <w:rFonts w:ascii="宋体" w:cs="宋体" w:hAnsi="宋体" w:eastAsia="宋体"/>
                <w:rtl w:val="0"/>
              </w:rPr>
              <w:t>个柜子门同时开启，存入备品</w:t>
            </w:r>
          </w:p>
          <w:p>
            <w:pPr>
              <w:pStyle w:val="表格正文"/>
            </w:pPr>
            <w:r>
              <w:rPr>
                <w:rFonts w:ascii="宋体" w:cs="宋体" w:hAnsi="宋体" w:eastAsia="宋体"/>
                <w:rtl w:val="0"/>
              </w:rPr>
              <w:t>3</w:t>
            </w:r>
            <w:r>
              <w:rPr>
                <w:rFonts w:ascii="宋体" w:cs="宋体" w:hAnsi="宋体" w:eastAsia="宋体"/>
                <w:rtl w:val="0"/>
              </w:rPr>
              <w:t>、备品共有手持台、对讲机、钥匙，电筒，秒表</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r>
        <w:tblPrEx>
          <w:shd w:val="clear" w:color="auto" w:fill="dde6d0"/>
        </w:tblPrEx>
        <w:trPr>
          <w:trHeight w:val="1630" w:hRule="atLeast"/>
        </w:trPr>
        <w:tc>
          <w:tcPr>
            <w:tcW w:type="dxa" w:w="3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27</w:t>
            </w:r>
          </w:p>
        </w:tc>
        <w:tc>
          <w:tcPr>
            <w:tcW w:type="dxa" w:w="81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0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备品管理员修理转移备品功能</w:t>
            </w:r>
          </w:p>
        </w:tc>
        <w:tc>
          <w:tcPr>
            <w:tcW w:type="dxa" w:w="140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、对于归还数量接近满的周转柜，及时取出。</w:t>
            </w:r>
          </w:p>
          <w:p>
            <w:pPr>
              <w:pStyle w:val="表格正文"/>
            </w:pPr>
            <w:r>
              <w:rPr>
                <w:rFonts w:ascii="宋体" w:cs="宋体" w:hAnsi="宋体" w:eastAsia="宋体"/>
                <w:rtl w:val="0"/>
              </w:rPr>
              <w:t>2</w:t>
            </w:r>
            <w:r>
              <w:rPr>
                <w:rFonts w:ascii="宋体" w:cs="宋体" w:hAnsi="宋体" w:eastAsia="宋体"/>
                <w:rtl w:val="0"/>
              </w:rPr>
              <w:t>、对于数量不足的周转柜，及时添加。</w:t>
            </w:r>
          </w:p>
          <w:p>
            <w:pPr>
              <w:pStyle w:val="表格正文"/>
            </w:pPr>
            <w:r>
              <w:rPr>
                <w:rFonts w:ascii="宋体" w:cs="宋体" w:hAnsi="宋体" w:eastAsia="宋体"/>
                <w:rtl w:val="0"/>
              </w:rPr>
              <w:t>3</w:t>
            </w:r>
            <w:r>
              <w:rPr>
                <w:rFonts w:ascii="宋体" w:cs="宋体" w:hAnsi="宋体" w:eastAsia="宋体"/>
                <w:rtl w:val="0"/>
              </w:rPr>
              <w:t>、对于有损坏备品的周转柜，拿出及时修复后存入</w:t>
            </w:r>
          </w:p>
        </w:tc>
        <w:tc>
          <w:tcPr>
            <w:tcW w:type="dxa" w:w="3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、应支持批量柜门打开的功能。</w:t>
            </w:r>
          </w:p>
        </w:tc>
        <w:tc>
          <w:tcPr>
            <w:tcW w:type="dxa" w:w="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无</w:t>
            </w:r>
          </w:p>
        </w:tc>
      </w:tr>
    </w:tbl>
    <w:p>
      <w:pPr>
        <w:pStyle w:val="正文"/>
      </w:pPr>
    </w:p>
    <w:p>
      <w:pPr>
        <w:pStyle w:val="标题 2"/>
        <w:numPr>
          <w:ilvl w:val="1"/>
          <w:numId w:val="26"/>
        </w:numPr>
      </w:pPr>
      <w:bookmarkStart w:name="_Toc22" w:id="22"/>
      <w:r>
        <w:rPr>
          <w:rtl w:val="0"/>
          <w:lang w:val="zh-CN" w:eastAsia="zh-CN"/>
        </w:rPr>
        <w:t>智能周转柜</w:t>
      </w:r>
      <w:bookmarkEnd w:id="22"/>
    </w:p>
    <w:p>
      <w:pPr>
        <w:pStyle w:val="标题 3"/>
        <w:numPr>
          <w:ilvl w:val="2"/>
          <w:numId w:val="26"/>
        </w:numPr>
        <w:bidi w:val="0"/>
      </w:pPr>
      <w:bookmarkStart w:name="_Toc23" w:id="23"/>
      <w:r>
        <w:rPr>
          <w:rtl w:val="0"/>
          <w:lang w:val="zh-CN" w:eastAsia="zh-CN"/>
        </w:rPr>
        <w:t>硬件功能要求</w:t>
      </w:r>
      <w:bookmarkEnd w:id="23"/>
    </w:p>
    <w:tbl>
      <w:tblPr>
        <w:tblW w:w="771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73"/>
        <w:gridCol w:w="1696"/>
        <w:gridCol w:w="3792"/>
        <w:gridCol w:w="1652"/>
      </w:tblGrid>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序号</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需求明细</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要求</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备注</w:t>
            </w: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周转柜放置空间范围</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提供长</w:t>
            </w:r>
            <w:r>
              <w:rPr>
                <w:rFonts w:ascii="宋体" w:cs="宋体" w:hAnsi="宋体" w:eastAsia="宋体"/>
                <w:rtl w:val="0"/>
              </w:rPr>
              <w:t>300cm</w:t>
            </w:r>
            <w:r>
              <w:rPr>
                <w:rFonts w:ascii="宋体" w:cs="宋体" w:hAnsi="宋体" w:eastAsia="宋体"/>
                <w:rtl w:val="0"/>
              </w:rPr>
              <w:t>、高</w:t>
            </w:r>
            <w:r>
              <w:rPr>
                <w:rFonts w:ascii="宋体" w:cs="宋体" w:hAnsi="宋体" w:eastAsia="宋体"/>
                <w:rtl w:val="0"/>
              </w:rPr>
              <w:t>180cm</w:t>
            </w:r>
            <w:r>
              <w:rPr>
                <w:rFonts w:ascii="宋体" w:cs="宋体" w:hAnsi="宋体" w:eastAsia="宋体"/>
                <w:rtl w:val="0"/>
              </w:rPr>
              <w:t>的范围进行周转柜放置</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目前整块墙的长度为</w:t>
            </w:r>
            <w:r>
              <w:rPr>
                <w:rFonts w:ascii="宋体" w:cs="宋体" w:hAnsi="宋体" w:eastAsia="宋体"/>
                <w:rtl w:val="0"/>
              </w:rPr>
              <w:t>402cm</w:t>
            </w: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周转柜格子数量</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w:t>
            </w:r>
            <w:r>
              <w:rPr>
                <w:rFonts w:ascii="宋体" w:cs="宋体" w:hAnsi="宋体" w:eastAsia="宋体"/>
                <w:rtl w:val="0"/>
              </w:rPr>
              <w:t>≥</w:t>
            </w:r>
            <w:r>
              <w:rPr>
                <w:rFonts w:ascii="宋体" w:cs="宋体" w:hAnsi="宋体" w:eastAsia="宋体"/>
                <w:rtl w:val="0"/>
              </w:rPr>
              <w:t>28</w:t>
            </w:r>
            <w:r>
              <w:rPr>
                <w:rFonts w:ascii="宋体" w:cs="宋体" w:hAnsi="宋体" w:eastAsia="宋体"/>
                <w:rtl w:val="0"/>
              </w:rPr>
              <w:t>格</w:t>
            </w:r>
          </w:p>
          <w:p>
            <w:pPr>
              <w:pStyle w:val="表格正文"/>
            </w:pPr>
            <w:r>
              <w:rPr>
                <w:rFonts w:ascii="宋体" w:cs="宋体" w:hAnsi="宋体" w:eastAsia="宋体"/>
                <w:rtl w:val="0"/>
              </w:rPr>
              <w:t>工具：</w:t>
            </w:r>
            <w:r>
              <w:rPr>
                <w:rFonts w:ascii="宋体" w:cs="宋体" w:hAnsi="宋体" w:eastAsia="宋体"/>
                <w:rtl w:val="0"/>
              </w:rPr>
              <w:t>≥</w:t>
            </w:r>
            <w:r>
              <w:rPr>
                <w:rFonts w:ascii="宋体" w:cs="宋体" w:hAnsi="宋体" w:eastAsia="宋体"/>
                <w:rtl w:val="0"/>
              </w:rPr>
              <w:t>28</w:t>
            </w:r>
            <w:r>
              <w:rPr>
                <w:rFonts w:ascii="宋体" w:cs="宋体" w:hAnsi="宋体" w:eastAsia="宋体"/>
                <w:rtl w:val="0"/>
              </w:rPr>
              <w:t>格</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通讯设备：对讲机、手持台</w:t>
            </w:r>
          </w:p>
          <w:p>
            <w:pPr>
              <w:pStyle w:val="表格正文"/>
            </w:pPr>
            <w:r>
              <w:rPr>
                <w:rFonts w:ascii="宋体" w:cs="宋体" w:hAnsi="宋体" w:eastAsia="宋体"/>
                <w:rtl w:val="0"/>
              </w:rPr>
              <w:t>工具：钥匙</w:t>
            </w:r>
            <w:r>
              <w:rPr>
                <w:rFonts w:ascii="宋体" w:cs="宋体" w:hAnsi="宋体" w:eastAsia="宋体"/>
                <w:rtl w:val="0"/>
              </w:rPr>
              <w:t>1</w:t>
            </w:r>
            <w:r>
              <w:rPr>
                <w:rFonts w:ascii="宋体" w:cs="宋体" w:hAnsi="宋体" w:eastAsia="宋体"/>
                <w:rtl w:val="0"/>
              </w:rPr>
              <w:t>串、电筒、秒表、时刻表</w:t>
            </w: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3</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周转柜柜子门外观要求</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通讯设备：透明</w:t>
            </w:r>
          </w:p>
          <w:p>
            <w:pPr>
              <w:pStyle w:val="表格正文"/>
            </w:pPr>
            <w:r>
              <w:rPr>
                <w:rFonts w:ascii="宋体" w:cs="宋体" w:hAnsi="宋体" w:eastAsia="宋体"/>
                <w:rtl w:val="0"/>
              </w:rPr>
              <w:t>工具：不透明</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通讯设备：因要充电，安全考虑，使用透明的柜门</w:t>
            </w:r>
          </w:p>
          <w:p>
            <w:pPr>
              <w:pStyle w:val="表格正文"/>
            </w:pPr>
            <w:r>
              <w:rPr>
                <w:rFonts w:ascii="宋体" w:cs="宋体" w:hAnsi="宋体" w:eastAsia="宋体"/>
                <w:rtl w:val="0"/>
              </w:rPr>
              <w:t>工具：因物件小，美观考虑，使用不透明的柜门</w:t>
            </w: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4</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通讯设备物件尺寸</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tl w:val="0"/>
              </w:rPr>
              <w:t>手持台：长</w:t>
            </w:r>
            <w:r>
              <w:rPr>
                <w:rtl w:val="0"/>
              </w:rPr>
              <w:t>7.5cm</w:t>
            </w:r>
            <w:r>
              <w:rPr>
                <w:rtl w:val="0"/>
              </w:rPr>
              <w:t>、宽</w:t>
            </w:r>
            <w:r>
              <w:rPr>
                <w:rtl w:val="0"/>
              </w:rPr>
              <w:t>25.5cm</w:t>
            </w:r>
          </w:p>
          <w:p>
            <w:pPr>
              <w:pStyle w:val="表格正文"/>
            </w:pPr>
            <w:r>
              <w:rPr>
                <w:rtl w:val="0"/>
              </w:rPr>
              <w:t>对讲机：长</w:t>
            </w:r>
            <w:r>
              <w:rPr>
                <w:rtl w:val="0"/>
              </w:rPr>
              <w:t>5.3cm</w:t>
            </w:r>
            <w:r>
              <w:rPr>
                <w:rtl w:val="0"/>
              </w:rPr>
              <w:t>、宽</w:t>
            </w:r>
            <w:r>
              <w:rPr>
                <w:rtl w:val="0"/>
              </w:rPr>
              <w:t>22cm</w:t>
            </w:r>
          </w:p>
          <w:p>
            <w:pPr>
              <w:pStyle w:val="表格正文"/>
            </w:pPr>
            <w:r>
              <w:rPr>
                <w:rtl w:val="0"/>
              </w:rPr>
              <w:t>手持台充电底座：长</w:t>
            </w:r>
            <w:r>
              <w:rPr>
                <w:rtl w:val="0"/>
              </w:rPr>
              <w:t>15cm</w:t>
            </w:r>
            <w:r>
              <w:rPr>
                <w:rtl w:val="0"/>
              </w:rPr>
              <w:t>、宽</w:t>
            </w:r>
            <w:r>
              <w:rPr>
                <w:rtl w:val="0"/>
              </w:rPr>
              <w:t>12cm</w:t>
            </w:r>
            <w:r>
              <w:rPr>
                <w:rtl w:val="0"/>
              </w:rPr>
              <w:t>、高</w:t>
            </w:r>
            <w:r>
              <w:rPr>
                <w:rtl w:val="0"/>
              </w:rPr>
              <w:t>6cm</w:t>
            </w:r>
          </w:p>
          <w:p>
            <w:pPr>
              <w:pStyle w:val="表格正文"/>
            </w:pPr>
            <w:r>
              <w:rPr>
                <w:rtl w:val="0"/>
              </w:rPr>
              <w:t>对讲机充电底座：</w:t>
            </w:r>
            <w:r>
              <w:rPr>
                <w:outline w:val="0"/>
                <w:color w:val="ff0000"/>
                <w:rtl w:val="0"/>
                <w:lang w:val="zh-TW" w:eastAsia="zh-TW"/>
                <w14:textFill>
                  <w14:solidFill>
                    <w14:srgbClr w14:val="FF0000"/>
                  </w14:solidFill>
                </w14:textFill>
              </w:rPr>
              <w:t>未提供</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通讯设备：对讲机、手持台</w:t>
            </w: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5</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工具物件尺寸</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钥</w:t>
            </w:r>
            <w:r>
              <w:rPr>
                <w:rFonts w:ascii="宋体" w:cs="宋体" w:hAnsi="宋体" w:eastAsia="宋体"/>
                <w:rtl w:val="0"/>
              </w:rPr>
              <w:t>  </w:t>
            </w:r>
            <w:r>
              <w:rPr>
                <w:rFonts w:ascii="宋体" w:cs="宋体" w:hAnsi="宋体" w:eastAsia="宋体"/>
                <w:rtl w:val="0"/>
              </w:rPr>
              <w:t>匙：</w:t>
            </w:r>
            <w:r>
              <w:rPr>
                <w:rFonts w:ascii="宋体" w:cs="宋体" w:hAnsi="宋体" w:eastAsia="宋体"/>
                <w:rtl w:val="0"/>
              </w:rPr>
              <w:t>1</w:t>
            </w:r>
            <w:r>
              <w:rPr>
                <w:rFonts w:ascii="宋体" w:cs="宋体" w:hAnsi="宋体" w:eastAsia="宋体"/>
                <w:rtl w:val="0"/>
              </w:rPr>
              <w:t>串（</w:t>
            </w:r>
            <w:r>
              <w:rPr>
                <w:rFonts w:ascii="宋体" w:cs="宋体" w:hAnsi="宋体" w:eastAsia="宋体"/>
                <w:rtl w:val="0"/>
              </w:rPr>
              <w:t>4</w:t>
            </w:r>
            <w:r>
              <w:rPr>
                <w:rFonts w:ascii="宋体" w:cs="宋体" w:hAnsi="宋体" w:eastAsia="宋体"/>
                <w:rtl w:val="0"/>
              </w:rPr>
              <w:t>种类型）</w:t>
            </w:r>
          </w:p>
          <w:p>
            <w:pPr>
              <w:pStyle w:val="表格正文"/>
            </w:pPr>
            <w:r>
              <w:rPr>
                <w:rFonts w:ascii="宋体" w:cs="宋体" w:hAnsi="宋体" w:eastAsia="宋体"/>
                <w:rtl w:val="0"/>
              </w:rPr>
              <w:t>手电筒：长</w:t>
            </w:r>
            <w:r>
              <w:rPr>
                <w:rFonts w:ascii="宋体" w:cs="宋体" w:hAnsi="宋体" w:eastAsia="宋体"/>
                <w:rtl w:val="0"/>
              </w:rPr>
              <w:t>13cm</w:t>
            </w:r>
          </w:p>
          <w:p>
            <w:pPr>
              <w:pStyle w:val="表格正文"/>
            </w:pPr>
            <w:r>
              <w:rPr>
                <w:rFonts w:ascii="宋体" w:cs="宋体" w:hAnsi="宋体" w:eastAsia="宋体"/>
                <w:rtl w:val="0"/>
              </w:rPr>
              <w:t>秒</w:t>
            </w:r>
            <w:r>
              <w:rPr>
                <w:rFonts w:ascii="宋体" w:cs="宋体" w:hAnsi="宋体" w:eastAsia="宋体"/>
                <w:rtl w:val="0"/>
              </w:rPr>
              <w:t>  </w:t>
            </w:r>
            <w:r>
              <w:rPr>
                <w:rFonts w:ascii="宋体" w:cs="宋体" w:hAnsi="宋体" w:eastAsia="宋体"/>
                <w:rtl w:val="0"/>
              </w:rPr>
              <w:t>表：长</w:t>
            </w:r>
            <w:r>
              <w:rPr>
                <w:rFonts w:ascii="宋体" w:cs="宋体" w:hAnsi="宋体" w:eastAsia="宋体"/>
                <w:rtl w:val="0"/>
              </w:rPr>
              <w:t>7.5cm</w:t>
            </w:r>
            <w:r>
              <w:rPr>
                <w:rFonts w:ascii="宋体" w:cs="宋体" w:hAnsi="宋体" w:eastAsia="宋体"/>
                <w:rtl w:val="0"/>
              </w:rPr>
              <w:t>宽</w:t>
            </w:r>
            <w:r>
              <w:rPr>
                <w:rFonts w:ascii="宋体" w:cs="宋体" w:hAnsi="宋体" w:eastAsia="宋体"/>
                <w:rtl w:val="0"/>
              </w:rPr>
              <w:t>5.5cm</w:t>
            </w:r>
          </w:p>
          <w:p>
            <w:pPr>
              <w:pStyle w:val="表格正文"/>
            </w:pPr>
            <w:r>
              <w:rPr>
                <w:rFonts w:ascii="宋体" w:cs="宋体" w:hAnsi="宋体" w:eastAsia="宋体"/>
                <w:rtl w:val="0"/>
              </w:rPr>
              <w:t>纸</w:t>
            </w:r>
            <w:r>
              <w:rPr>
                <w:rFonts w:ascii="宋体" w:cs="宋体" w:hAnsi="宋体" w:eastAsia="宋体"/>
                <w:rtl w:val="0"/>
              </w:rPr>
              <w:t>  </w:t>
            </w:r>
            <w:r>
              <w:rPr>
                <w:rFonts w:ascii="宋体" w:cs="宋体" w:hAnsi="宋体" w:eastAsia="宋体"/>
                <w:rtl w:val="0"/>
              </w:rPr>
              <w:t>张：</w:t>
            </w:r>
            <w:r>
              <w:rPr>
                <w:rFonts w:ascii="宋体" w:cs="宋体" w:hAnsi="宋体" w:eastAsia="宋体"/>
                <w:rtl w:val="0"/>
              </w:rPr>
              <w:t>A4</w:t>
            </w:r>
            <w:r>
              <w:rPr>
                <w:rFonts w:ascii="宋体" w:cs="宋体" w:hAnsi="宋体" w:eastAsia="宋体"/>
                <w:rtl w:val="0"/>
              </w:rPr>
              <w:t>纸张约</w:t>
            </w:r>
            <w:r>
              <w:rPr>
                <w:rFonts w:ascii="宋体" w:cs="宋体" w:hAnsi="宋体" w:eastAsia="宋体"/>
                <w:rtl w:val="0"/>
              </w:rPr>
              <w:t>10</w:t>
            </w:r>
            <w:r>
              <w:rPr>
                <w:rFonts w:ascii="宋体" w:cs="宋体" w:hAnsi="宋体" w:eastAsia="宋体"/>
                <w:rtl w:val="0"/>
              </w:rPr>
              <w:t>张装订成册（可对折）</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工具：钥匙</w:t>
            </w:r>
            <w:r>
              <w:rPr>
                <w:rFonts w:ascii="宋体" w:cs="宋体" w:hAnsi="宋体" w:eastAsia="宋体"/>
                <w:rtl w:val="0"/>
              </w:rPr>
              <w:t>1</w:t>
            </w:r>
            <w:r>
              <w:rPr>
                <w:rFonts w:ascii="宋体" w:cs="宋体" w:hAnsi="宋体" w:eastAsia="宋体"/>
                <w:rtl w:val="0"/>
              </w:rPr>
              <w:t>串、电筒、秒表、时刻表</w:t>
            </w:r>
          </w:p>
        </w:tc>
      </w:tr>
      <w:tr>
        <w:tblPrEx>
          <w:shd w:val="clear" w:color="auto" w:fill="ced7e7"/>
        </w:tblPrEx>
        <w:trPr>
          <w:trHeight w:val="91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6</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通讯设备柜子充电问题</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、格子内安装</w:t>
            </w:r>
            <w:r>
              <w:rPr>
                <w:rFonts w:ascii="宋体" w:cs="宋体" w:hAnsi="宋体" w:eastAsia="宋体"/>
                <w:rtl w:val="0"/>
              </w:rPr>
              <w:t>2</w:t>
            </w:r>
            <w:r>
              <w:rPr>
                <w:rFonts w:ascii="宋体" w:cs="宋体" w:hAnsi="宋体" w:eastAsia="宋体"/>
                <w:rtl w:val="0"/>
              </w:rPr>
              <w:t>个</w:t>
            </w:r>
            <w:r>
              <w:rPr>
                <w:rFonts w:ascii="宋体" w:cs="宋体" w:hAnsi="宋体" w:eastAsia="宋体"/>
                <w:rtl w:val="0"/>
              </w:rPr>
              <w:t>22V</w:t>
            </w:r>
            <w:r>
              <w:rPr>
                <w:rFonts w:ascii="宋体" w:cs="宋体" w:hAnsi="宋体" w:eastAsia="宋体"/>
                <w:rtl w:val="0"/>
              </w:rPr>
              <w:t>电源插座，分别用于手持台和对讲机充电</w:t>
            </w:r>
          </w:p>
          <w:p>
            <w:pPr>
              <w:pStyle w:val="表格正文"/>
            </w:pPr>
            <w:r>
              <w:rPr>
                <w:rFonts w:ascii="宋体" w:cs="宋体" w:hAnsi="宋体" w:eastAsia="宋体"/>
                <w:rtl w:val="0"/>
              </w:rPr>
              <w:t>2</w:t>
            </w:r>
            <w:r>
              <w:rPr>
                <w:rFonts w:ascii="宋体" w:cs="宋体" w:hAnsi="宋体" w:eastAsia="宋体"/>
                <w:rtl w:val="0"/>
              </w:rPr>
              <w:t>、空开功能</w:t>
            </w:r>
          </w:p>
          <w:p>
            <w:pPr>
              <w:pStyle w:val="表格正文"/>
            </w:pPr>
            <w:r>
              <w:rPr>
                <w:rFonts w:ascii="宋体" w:cs="宋体" w:hAnsi="宋体" w:eastAsia="宋体"/>
                <w:rtl w:val="0"/>
              </w:rPr>
              <w:t>3</w:t>
            </w:r>
            <w:r>
              <w:rPr>
                <w:rFonts w:ascii="宋体" w:cs="宋体" w:hAnsi="宋体" w:eastAsia="宋体"/>
                <w:rtl w:val="0"/>
              </w:rPr>
              <w:t>、散热孔辅助散热</w:t>
            </w:r>
          </w:p>
          <w:p>
            <w:pPr>
              <w:pStyle w:val="表格正文"/>
            </w:pPr>
            <w:r>
              <w:rPr>
                <w:rFonts w:ascii="宋体" w:cs="宋体" w:hAnsi="宋体" w:eastAsia="宋体"/>
                <w:rtl w:val="0"/>
              </w:rPr>
              <w:t>4</w:t>
            </w:r>
            <w:r>
              <w:rPr>
                <w:rFonts w:ascii="宋体" w:cs="宋体" w:hAnsi="宋体" w:eastAsia="宋体"/>
                <w:rtl w:val="0"/>
              </w:rPr>
              <w:t>、备品存入时，充电一段时间后，电源自动断电</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考虑用电安全，需要进行充电保护</w:t>
            </w: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7</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w:t>
            </w:r>
            <w:r>
              <w:rPr>
                <w:rFonts w:ascii="宋体" w:cs="宋体" w:hAnsi="宋体" w:eastAsia="宋体"/>
                <w:rtl w:val="0"/>
              </w:rPr>
              <w:t>RFID</w:t>
            </w:r>
            <w:r>
              <w:rPr>
                <w:rFonts w:ascii="宋体" w:cs="宋体" w:hAnsi="宋体" w:eastAsia="宋体"/>
                <w:rtl w:val="0"/>
              </w:rPr>
              <w:t>管理</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、派班员给每个备品贴标签，统一对备品进行录入管理</w:t>
            </w:r>
          </w:p>
          <w:p>
            <w:pPr>
              <w:pStyle w:val="表格正文"/>
            </w:pPr>
            <w:r>
              <w:rPr>
                <w:rFonts w:ascii="宋体" w:cs="宋体" w:hAnsi="宋体" w:eastAsia="宋体"/>
                <w:rtl w:val="0"/>
              </w:rPr>
              <w:t>2</w:t>
            </w:r>
            <w:r>
              <w:rPr>
                <w:rFonts w:ascii="宋体" w:cs="宋体" w:hAnsi="宋体" w:eastAsia="宋体"/>
                <w:rtl w:val="0"/>
              </w:rPr>
              <w:t>、备品报损不可用的，采购备品后统一贴标签</w:t>
            </w:r>
          </w:p>
          <w:p>
            <w:pPr>
              <w:pStyle w:val="表格正文"/>
            </w:pPr>
            <w:r>
              <w:rPr>
                <w:rFonts w:ascii="宋体" w:cs="宋体" w:hAnsi="宋体" w:eastAsia="宋体"/>
                <w:rtl w:val="0"/>
              </w:rPr>
              <w:t>3</w:t>
            </w:r>
            <w:r>
              <w:rPr>
                <w:rFonts w:ascii="宋体" w:cs="宋体" w:hAnsi="宋体" w:eastAsia="宋体"/>
                <w:rtl w:val="0"/>
              </w:rPr>
              <w:t>、</w:t>
            </w:r>
            <w:r>
              <w:rPr>
                <w:rFonts w:ascii="宋体" w:cs="宋体" w:hAnsi="宋体" w:eastAsia="宋体"/>
                <w:rtl w:val="0"/>
              </w:rPr>
              <w:t>RFID</w:t>
            </w:r>
            <w:r>
              <w:rPr>
                <w:rFonts w:ascii="宋体" w:cs="宋体" w:hAnsi="宋体" w:eastAsia="宋体"/>
                <w:rtl w:val="0"/>
              </w:rPr>
              <w:t>标签破损等原因导致不能识别的，重新贴标签并进行统一登记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备品类型和备品编号</w:t>
            </w: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8</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远程开启柜子门</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、具备远程开启柜子门的功能</w:t>
            </w:r>
          </w:p>
          <w:p>
            <w:pPr>
              <w:pStyle w:val="表格正文"/>
            </w:pPr>
            <w:r>
              <w:rPr>
                <w:rFonts w:ascii="宋体" w:cs="宋体" w:hAnsi="宋体" w:eastAsia="宋体"/>
                <w:rtl w:val="0"/>
              </w:rPr>
              <w:t>2</w:t>
            </w:r>
            <w:r>
              <w:rPr>
                <w:rFonts w:ascii="宋体" w:cs="宋体" w:hAnsi="宋体" w:eastAsia="宋体"/>
                <w:rtl w:val="0"/>
              </w:rPr>
              <w:t>、提供接口，功能整合至综合管理平台，在综合管理平台实现远程开启柜子门</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9</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周转柜视频查看</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、安装于周转柜的视频监控摄像机，具备视频查看功能</w:t>
            </w:r>
          </w:p>
          <w:p>
            <w:pPr>
              <w:pStyle w:val="表格正文"/>
            </w:pPr>
            <w:r>
              <w:rPr>
                <w:rFonts w:ascii="宋体" w:cs="宋体" w:hAnsi="宋体" w:eastAsia="宋体"/>
                <w:rtl w:val="0"/>
              </w:rPr>
              <w:t>2</w:t>
            </w:r>
            <w:r>
              <w:rPr>
                <w:rFonts w:ascii="宋体" w:cs="宋体" w:hAnsi="宋体" w:eastAsia="宋体"/>
                <w:rtl w:val="0"/>
              </w:rPr>
              <w:t>、提供链接及接口，由综合管理平台链接跳转至视频页面进行查看历史视频及实时视频</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10</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人脸库管理</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对司机</w:t>
            </w:r>
            <w:r>
              <w:rPr>
                <w:rFonts w:ascii="宋体" w:cs="宋体" w:hAnsi="宋体" w:eastAsia="宋体"/>
                <w:rtl w:val="0"/>
              </w:rPr>
              <w:t>/</w:t>
            </w:r>
            <w:r>
              <w:rPr>
                <w:rFonts w:ascii="宋体" w:cs="宋体" w:hAnsi="宋体" w:eastAsia="宋体"/>
                <w:rtl w:val="0"/>
              </w:rPr>
              <w:t>学员进行人脸库管理，新增</w:t>
            </w:r>
            <w:r>
              <w:rPr>
                <w:rFonts w:ascii="宋体" w:cs="宋体" w:hAnsi="宋体" w:eastAsia="宋体"/>
                <w:rtl w:val="0"/>
              </w:rPr>
              <w:t>/</w:t>
            </w:r>
            <w:r>
              <w:rPr>
                <w:rFonts w:ascii="宋体" w:cs="宋体" w:hAnsi="宋体" w:eastAsia="宋体"/>
                <w:rtl w:val="0"/>
              </w:rPr>
              <w:t>修改</w:t>
            </w:r>
            <w:r>
              <w:rPr>
                <w:rFonts w:ascii="宋体" w:cs="宋体" w:hAnsi="宋体" w:eastAsia="宋体"/>
                <w:rtl w:val="0"/>
              </w:rPr>
              <w:t>/</w:t>
            </w:r>
            <w:r>
              <w:rPr>
                <w:rFonts w:ascii="宋体" w:cs="宋体" w:hAnsi="宋体" w:eastAsia="宋体"/>
                <w:rtl w:val="0"/>
              </w:rPr>
              <w:t>删除操作，以达到能让司机</w:t>
            </w:r>
            <w:r>
              <w:rPr>
                <w:rFonts w:ascii="宋体" w:cs="宋体" w:hAnsi="宋体" w:eastAsia="宋体"/>
                <w:rtl w:val="0"/>
              </w:rPr>
              <w:t>/</w:t>
            </w:r>
            <w:r>
              <w:rPr>
                <w:rFonts w:ascii="宋体" w:cs="宋体" w:hAnsi="宋体" w:eastAsia="宋体"/>
                <w:rtl w:val="0"/>
              </w:rPr>
              <w:t>学员出勤</w:t>
            </w:r>
            <w:r>
              <w:rPr>
                <w:rFonts w:ascii="宋体" w:cs="宋体" w:hAnsi="宋体" w:eastAsia="宋体"/>
                <w:rtl w:val="0"/>
              </w:rPr>
              <w:t>/</w:t>
            </w:r>
            <w:r>
              <w:rPr>
                <w:rFonts w:ascii="宋体" w:cs="宋体" w:hAnsi="宋体" w:eastAsia="宋体"/>
                <w:rtl w:val="0"/>
              </w:rPr>
              <w:t>退勤时进行人脸打卡</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109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11</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排班表对接及打卡匹配</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、综合管理平台推送排班表至周转柜人脸打卡主机，司机打卡时匹配排班表的出退勤时间</w:t>
            </w:r>
          </w:p>
          <w:p>
            <w:pPr>
              <w:pStyle w:val="表格正文"/>
            </w:pPr>
            <w:r>
              <w:rPr>
                <w:rFonts w:ascii="宋体" w:cs="宋体" w:hAnsi="宋体" w:eastAsia="宋体"/>
                <w:rtl w:val="0"/>
              </w:rPr>
              <w:t>2</w:t>
            </w:r>
            <w:r>
              <w:rPr>
                <w:rFonts w:ascii="宋体" w:cs="宋体" w:hAnsi="宋体" w:eastAsia="宋体"/>
                <w:rtl w:val="0"/>
              </w:rPr>
              <w:t>、打卡成功后，记录保存至人脸打卡主机，且上传至综合管理平台</w:t>
            </w:r>
          </w:p>
          <w:p>
            <w:pPr>
              <w:pStyle w:val="表格正文"/>
            </w:pPr>
            <w:r>
              <w:rPr>
                <w:rFonts w:ascii="宋体" w:cs="宋体" w:hAnsi="宋体" w:eastAsia="宋体"/>
                <w:rtl w:val="0"/>
              </w:rPr>
              <w:t>3</w:t>
            </w:r>
            <w:r>
              <w:rPr>
                <w:rFonts w:ascii="宋体" w:cs="宋体" w:hAnsi="宋体" w:eastAsia="宋体"/>
                <w:rtl w:val="0"/>
              </w:rPr>
              <w:t>、具备离线打卡功能，（即周转柜与机房服务器网络断开后），周转柜仍能独立运行</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12</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人脸打卡设备</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周转柜需要安装人脸打卡设备，包括</w:t>
            </w:r>
          </w:p>
          <w:p>
            <w:pPr>
              <w:pStyle w:val="表格正文"/>
            </w:pPr>
            <w:r>
              <w:rPr>
                <w:rFonts w:ascii="宋体" w:cs="宋体" w:hAnsi="宋体" w:eastAsia="宋体"/>
                <w:rtl w:val="0"/>
              </w:rPr>
              <w:t>1</w:t>
            </w:r>
            <w:r>
              <w:rPr>
                <w:rFonts w:ascii="宋体" w:cs="宋体" w:hAnsi="宋体" w:eastAsia="宋体"/>
                <w:rtl w:val="0"/>
              </w:rPr>
              <w:t>、主机</w:t>
            </w:r>
          </w:p>
          <w:p>
            <w:pPr>
              <w:pStyle w:val="表格正文"/>
            </w:pPr>
            <w:r>
              <w:rPr>
                <w:rFonts w:ascii="宋体" w:cs="宋体" w:hAnsi="宋体" w:eastAsia="宋体"/>
                <w:rtl w:val="0"/>
              </w:rPr>
              <w:t>2</w:t>
            </w:r>
            <w:r>
              <w:rPr>
                <w:rFonts w:ascii="宋体" w:cs="宋体" w:hAnsi="宋体" w:eastAsia="宋体"/>
                <w:rtl w:val="0"/>
              </w:rPr>
              <w:t>、摄像机</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13</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体温测试仪</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周转柜具备体温检测功能，集成在人脸打卡的摄像机里面</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14</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酒精测试仪</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周转柜具备酒精检测功能，用于司机进行出勤酒精检测</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15</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RFID</w:t>
            </w:r>
            <w:r>
              <w:rPr>
                <w:rFonts w:ascii="宋体" w:cs="宋体" w:hAnsi="宋体" w:eastAsia="宋体"/>
                <w:rtl w:val="0"/>
              </w:rPr>
              <w:t>扫描</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周转柜具备</w:t>
            </w:r>
            <w:r>
              <w:rPr>
                <w:rFonts w:ascii="宋体" w:cs="宋体" w:hAnsi="宋体" w:eastAsia="宋体"/>
                <w:rtl w:val="0"/>
              </w:rPr>
              <w:t>RFID</w:t>
            </w:r>
            <w:r>
              <w:rPr>
                <w:rFonts w:ascii="宋体" w:cs="宋体" w:hAnsi="宋体" w:eastAsia="宋体"/>
                <w:rtl w:val="0"/>
              </w:rPr>
              <w:t>扫描功能，用于对备品进行统一识别管理</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16</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出勤人脸打卡</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司机出勤前</w:t>
            </w:r>
            <w:r>
              <w:rPr>
                <w:rFonts w:ascii="宋体" w:cs="宋体" w:hAnsi="宋体" w:eastAsia="宋体"/>
                <w:rtl w:val="0"/>
              </w:rPr>
              <w:t>10</w:t>
            </w:r>
            <w:r>
              <w:rPr>
                <w:rFonts w:ascii="宋体" w:cs="宋体" w:hAnsi="宋体" w:eastAsia="宋体"/>
                <w:rtl w:val="0"/>
              </w:rPr>
              <w:t>分钟到派班室打卡签到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17</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测量体温</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、司机人脸打卡时，同步测量体温</w:t>
            </w:r>
          </w:p>
          <w:p>
            <w:pPr>
              <w:pStyle w:val="表格正文"/>
            </w:pPr>
            <w:r>
              <w:rPr>
                <w:rFonts w:ascii="宋体" w:cs="宋体" w:hAnsi="宋体" w:eastAsia="宋体"/>
                <w:rtl w:val="0"/>
              </w:rPr>
              <w:t>2</w:t>
            </w:r>
            <w:r>
              <w:rPr>
                <w:rFonts w:ascii="宋体" w:cs="宋体" w:hAnsi="宋体" w:eastAsia="宋体"/>
                <w:rtl w:val="0"/>
              </w:rPr>
              <w:t>、体温结果直接上报至综合管理平台，若超过正常值，及时通知监管人员</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18</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酒精检测</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、司机人脸打卡后，进行酒精检测</w:t>
            </w:r>
          </w:p>
          <w:p>
            <w:pPr>
              <w:pStyle w:val="表格正文"/>
            </w:pPr>
            <w:r>
              <w:rPr>
                <w:rFonts w:ascii="宋体" w:cs="宋体" w:hAnsi="宋体" w:eastAsia="宋体"/>
                <w:rtl w:val="0"/>
              </w:rPr>
              <w:t>2</w:t>
            </w:r>
            <w:r>
              <w:rPr>
                <w:rFonts w:ascii="宋体" w:cs="宋体" w:hAnsi="宋体" w:eastAsia="宋体"/>
                <w:rtl w:val="0"/>
              </w:rPr>
              <w:t>、酒测结果直接上报至综合管理平台，若超过正常值，及时通知监管人员</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91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19</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备品领取</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、备品领取时周转柜屏幕显示司机工号</w:t>
            </w:r>
            <w:r>
              <w:rPr>
                <w:rFonts w:ascii="宋体" w:cs="宋体" w:hAnsi="宋体" w:eastAsia="宋体"/>
                <w:rtl w:val="0"/>
              </w:rPr>
              <w:t>/</w:t>
            </w:r>
            <w:r>
              <w:rPr>
                <w:rFonts w:ascii="宋体" w:cs="宋体" w:hAnsi="宋体" w:eastAsia="宋体"/>
                <w:rtl w:val="0"/>
              </w:rPr>
              <w:t>姓名、体温、酒测结果，进行备品领取</w:t>
            </w:r>
          </w:p>
          <w:p>
            <w:pPr>
              <w:pStyle w:val="表格正文"/>
            </w:pPr>
            <w:r>
              <w:rPr>
                <w:rFonts w:ascii="宋体" w:cs="宋体" w:hAnsi="宋体" w:eastAsia="宋体"/>
                <w:rtl w:val="0"/>
              </w:rPr>
              <w:t>2</w:t>
            </w:r>
            <w:r>
              <w:rPr>
                <w:rFonts w:ascii="宋体" w:cs="宋体" w:hAnsi="宋体" w:eastAsia="宋体"/>
                <w:rtl w:val="0"/>
              </w:rPr>
              <w:t>、点击</w:t>
            </w:r>
            <w:r>
              <w:rPr>
                <w:rFonts w:ascii="宋体" w:cs="宋体" w:hAnsi="宋体" w:eastAsia="宋体"/>
                <w:rtl w:val="0"/>
              </w:rPr>
              <w:t>“</w:t>
            </w:r>
            <w:r>
              <w:rPr>
                <w:rFonts w:ascii="宋体" w:cs="宋体" w:hAnsi="宋体" w:eastAsia="宋体"/>
                <w:rtl w:val="0"/>
              </w:rPr>
              <w:t>领取通讯设备</w:t>
            </w:r>
            <w:r>
              <w:rPr>
                <w:rFonts w:ascii="宋体" w:cs="宋体" w:hAnsi="宋体" w:eastAsia="宋体"/>
                <w:rtl w:val="0"/>
              </w:rPr>
              <w:t>”</w:t>
            </w:r>
            <w:r>
              <w:rPr>
                <w:rFonts w:ascii="宋体" w:cs="宋体" w:hAnsi="宋体" w:eastAsia="宋体"/>
                <w:rtl w:val="0"/>
              </w:rPr>
              <w:t>，领取对讲机、手持台，关门</w:t>
            </w:r>
          </w:p>
          <w:p>
            <w:pPr>
              <w:pStyle w:val="表格正文"/>
            </w:pPr>
            <w:r>
              <w:rPr>
                <w:rFonts w:ascii="宋体" w:cs="宋体" w:hAnsi="宋体" w:eastAsia="宋体"/>
                <w:rtl w:val="0"/>
              </w:rPr>
              <w:t>3</w:t>
            </w:r>
            <w:r>
              <w:rPr>
                <w:rFonts w:ascii="宋体" w:cs="宋体" w:hAnsi="宋体" w:eastAsia="宋体"/>
                <w:rtl w:val="0"/>
              </w:rPr>
              <w:t>、点击</w:t>
            </w:r>
            <w:r>
              <w:rPr>
                <w:rFonts w:ascii="宋体" w:cs="宋体" w:hAnsi="宋体" w:eastAsia="宋体"/>
                <w:rtl w:val="0"/>
              </w:rPr>
              <w:t>“</w:t>
            </w:r>
            <w:r>
              <w:rPr>
                <w:rFonts w:ascii="宋体" w:cs="宋体" w:hAnsi="宋体" w:eastAsia="宋体"/>
                <w:rtl w:val="0"/>
              </w:rPr>
              <w:t>领取工具</w:t>
            </w:r>
            <w:r>
              <w:rPr>
                <w:rFonts w:ascii="宋体" w:cs="宋体" w:hAnsi="宋体" w:eastAsia="宋体"/>
                <w:rtl w:val="0"/>
              </w:rPr>
              <w:t>”</w:t>
            </w:r>
            <w:r>
              <w:rPr>
                <w:rFonts w:ascii="宋体" w:cs="宋体" w:hAnsi="宋体" w:eastAsia="宋体"/>
                <w:rtl w:val="0"/>
              </w:rPr>
              <w:t>，领取钥匙</w:t>
            </w:r>
            <w:r>
              <w:rPr>
                <w:rFonts w:ascii="宋体" w:cs="宋体" w:hAnsi="宋体" w:eastAsia="宋体"/>
                <w:rtl w:val="0"/>
              </w:rPr>
              <w:t>1</w:t>
            </w:r>
            <w:r>
              <w:rPr>
                <w:rFonts w:ascii="宋体" w:cs="宋体" w:hAnsi="宋体" w:eastAsia="宋体"/>
                <w:rtl w:val="0"/>
              </w:rPr>
              <w:t>串、电筒、秒表、时刻表，关门</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109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20</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备品检查</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司机检查备品是否完好</w:t>
            </w:r>
          </w:p>
          <w:p>
            <w:pPr>
              <w:pStyle w:val="表格正文"/>
            </w:pPr>
            <w:r>
              <w:rPr>
                <w:rFonts w:ascii="宋体" w:cs="宋体" w:hAnsi="宋体" w:eastAsia="宋体"/>
                <w:rtl w:val="0"/>
              </w:rPr>
              <w:t>1</w:t>
            </w:r>
            <w:r>
              <w:rPr>
                <w:rFonts w:ascii="宋体" w:cs="宋体" w:hAnsi="宋体" w:eastAsia="宋体"/>
                <w:rtl w:val="0"/>
              </w:rPr>
              <w:t>、检查手持台、对讲机频道正确且信号正常，电量不低于</w:t>
            </w:r>
            <w:r>
              <w:rPr>
                <w:rFonts w:ascii="宋体" w:cs="宋体" w:hAnsi="宋体" w:eastAsia="宋体"/>
                <w:rtl w:val="0"/>
              </w:rPr>
              <w:t>60%</w:t>
            </w:r>
            <w:r>
              <w:rPr>
                <w:rFonts w:ascii="宋体" w:cs="宋体" w:hAnsi="宋体" w:eastAsia="宋体"/>
                <w:rtl w:val="0"/>
              </w:rPr>
              <w:t>，音量不低于</w:t>
            </w:r>
            <w:r>
              <w:rPr>
                <w:rFonts w:ascii="宋体" w:cs="宋体" w:hAnsi="宋体" w:eastAsia="宋体"/>
                <w:rtl w:val="0"/>
              </w:rPr>
              <w:t>80%</w:t>
            </w:r>
          </w:p>
          <w:p>
            <w:pPr>
              <w:pStyle w:val="表格正文"/>
            </w:pPr>
            <w:r>
              <w:rPr>
                <w:rFonts w:ascii="宋体" w:cs="宋体" w:hAnsi="宋体" w:eastAsia="宋体"/>
                <w:rtl w:val="0"/>
              </w:rPr>
              <w:t>2</w:t>
            </w:r>
            <w:r>
              <w:rPr>
                <w:rFonts w:ascii="宋体" w:cs="宋体" w:hAnsi="宋体" w:eastAsia="宋体"/>
                <w:rtl w:val="0"/>
              </w:rPr>
              <w:t>、核查钥匙数量及型号无误，外观无变形</w:t>
            </w:r>
          </w:p>
          <w:p>
            <w:pPr>
              <w:pStyle w:val="表格正文"/>
            </w:pPr>
            <w:r>
              <w:rPr>
                <w:rFonts w:ascii="宋体" w:cs="宋体" w:hAnsi="宋体" w:eastAsia="宋体"/>
                <w:rtl w:val="0"/>
              </w:rPr>
              <w:t>3</w:t>
            </w:r>
            <w:r>
              <w:rPr>
                <w:rFonts w:ascii="宋体" w:cs="宋体" w:hAnsi="宋体" w:eastAsia="宋体"/>
                <w:rtl w:val="0"/>
              </w:rPr>
              <w:t>、核对秒表时间，领取时刻表没有错误</w:t>
            </w:r>
          </w:p>
          <w:p>
            <w:pPr>
              <w:pStyle w:val="表格正文"/>
            </w:pPr>
            <w:r>
              <w:rPr>
                <w:rFonts w:ascii="宋体" w:cs="宋体" w:hAnsi="宋体" w:eastAsia="宋体"/>
                <w:rtl w:val="0"/>
              </w:rPr>
              <w:t>4</w:t>
            </w:r>
            <w:r>
              <w:rPr>
                <w:rFonts w:ascii="宋体" w:cs="宋体" w:hAnsi="宋体" w:eastAsia="宋体"/>
                <w:rtl w:val="0"/>
              </w:rPr>
              <w:t>、手机拨打行调外线号码不拨通即可挂断后关机</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人为操作检查，不涉及周转柜功能</w:t>
            </w: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21</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备品扫描（领取时）</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领取的备品，统一放于扫描台，进行</w:t>
            </w:r>
            <w:r>
              <w:rPr>
                <w:rFonts w:ascii="宋体" w:cs="宋体" w:hAnsi="宋体" w:eastAsia="宋体"/>
                <w:rtl w:val="0"/>
              </w:rPr>
              <w:t>RFID</w:t>
            </w:r>
            <w:r>
              <w:rPr>
                <w:rFonts w:ascii="宋体" w:cs="宋体" w:hAnsi="宋体" w:eastAsia="宋体"/>
                <w:rtl w:val="0"/>
              </w:rPr>
              <w:t>扫描，自动上报领取的备品类型及编号</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109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22</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备品故障申报（领取时）</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、出勤备品领取后，发现有备品损坏的或电池、音量电能低于正常值的，具备对备品进行故障申报的功能</w:t>
            </w:r>
          </w:p>
          <w:p>
            <w:pPr>
              <w:pStyle w:val="表格正文"/>
            </w:pPr>
            <w:r>
              <w:rPr>
                <w:rFonts w:ascii="宋体" w:cs="宋体" w:hAnsi="宋体" w:eastAsia="宋体"/>
                <w:rtl w:val="0"/>
              </w:rPr>
              <w:t>2</w:t>
            </w:r>
            <w:r>
              <w:rPr>
                <w:rFonts w:ascii="宋体" w:cs="宋体" w:hAnsi="宋体" w:eastAsia="宋体"/>
                <w:rtl w:val="0"/>
              </w:rPr>
              <w:t>、申报完成的同时，存入已开启的周转柜（整套备品全部存入，即通讯设备或工具）</w:t>
            </w:r>
          </w:p>
          <w:p>
            <w:pPr>
              <w:pStyle w:val="表格正文"/>
            </w:pPr>
            <w:r>
              <w:rPr>
                <w:rFonts w:ascii="宋体" w:cs="宋体" w:hAnsi="宋体" w:eastAsia="宋体"/>
                <w:rtl w:val="0"/>
              </w:rPr>
              <w:t>3</w:t>
            </w:r>
            <w:r>
              <w:rPr>
                <w:rFonts w:ascii="宋体" w:cs="宋体" w:hAnsi="宋体" w:eastAsia="宋体"/>
                <w:rtl w:val="0"/>
              </w:rPr>
              <w:t>、具备对存入的故障备品进行类型和编号上报的功能，即把故障备品记录上传至综合管理平台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23</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更换有故障的备品（出勤时）</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、若领取的备品有损坏等原因导致不能正常使用的，具备对已故障申报的备品进行更换功能</w:t>
            </w:r>
          </w:p>
          <w:p>
            <w:pPr>
              <w:pStyle w:val="表格正文"/>
            </w:pPr>
            <w:r>
              <w:rPr>
                <w:rFonts w:ascii="宋体" w:cs="宋体" w:hAnsi="宋体" w:eastAsia="宋体"/>
                <w:rtl w:val="0"/>
              </w:rPr>
              <w:t>2</w:t>
            </w:r>
            <w:r>
              <w:rPr>
                <w:rFonts w:ascii="宋体" w:cs="宋体" w:hAnsi="宋体" w:eastAsia="宋体"/>
                <w:rtl w:val="0"/>
              </w:rPr>
              <w:t>、更换的记录，上传至综合管理平台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更换时，从同一个格子领取的备品，有一种是损坏的，则整个格子的备品均需要进行更换</w:t>
            </w:r>
          </w:p>
        </w:tc>
      </w:tr>
      <w:tr>
        <w:tblPrEx>
          <w:shd w:val="clear" w:color="auto" w:fill="ced7e7"/>
        </w:tblPrEx>
        <w:trPr>
          <w:trHeight w:val="55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24</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退勤人脸打卡</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、已完成出勤任务，按实际退勤时间退勤签退（晚于或等于计划退勤时间）</w:t>
            </w:r>
          </w:p>
          <w:p>
            <w:pPr>
              <w:pStyle w:val="表格正文"/>
            </w:pPr>
            <w:r>
              <w:rPr>
                <w:rFonts w:ascii="宋体" w:cs="宋体" w:hAnsi="宋体" w:eastAsia="宋体"/>
                <w:rtl w:val="0"/>
              </w:rPr>
              <w:t>2</w:t>
            </w:r>
            <w:r>
              <w:rPr>
                <w:rFonts w:ascii="宋体" w:cs="宋体" w:hAnsi="宋体" w:eastAsia="宋体"/>
                <w:rtl w:val="0"/>
              </w:rPr>
              <w:t>、退勤时间自动上报至综合管理平台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25</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退勤体温检测</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、司机人脸退勤打卡时，同步测量体温</w:t>
            </w:r>
          </w:p>
          <w:p>
            <w:pPr>
              <w:pStyle w:val="表格正文"/>
            </w:pPr>
            <w:r>
              <w:rPr>
                <w:rFonts w:ascii="宋体" w:cs="宋体" w:hAnsi="宋体" w:eastAsia="宋体"/>
                <w:rtl w:val="0"/>
              </w:rPr>
              <w:t>2</w:t>
            </w:r>
            <w:r>
              <w:rPr>
                <w:rFonts w:ascii="宋体" w:cs="宋体" w:hAnsi="宋体" w:eastAsia="宋体"/>
                <w:rtl w:val="0"/>
              </w:rPr>
              <w:t>、退勤体温自动上报至综合管理平台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26</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备品扫描（归还时）</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归还的备品，统一放于扫描台，进行</w:t>
            </w:r>
            <w:r>
              <w:rPr>
                <w:rFonts w:ascii="宋体" w:cs="宋体" w:hAnsi="宋体" w:eastAsia="宋体"/>
                <w:rtl w:val="0"/>
              </w:rPr>
              <w:t>RFID</w:t>
            </w:r>
            <w:r>
              <w:rPr>
                <w:rFonts w:ascii="宋体" w:cs="宋体" w:hAnsi="宋体" w:eastAsia="宋体"/>
                <w:rtl w:val="0"/>
              </w:rPr>
              <w:t>扫描，自动上报归还的备品类型及编号至综合管理平台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27</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备品归还</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、对已进行扫描的备品进行归还，依次点击屏蔽的归还通讯设备、工具进行相应备品的归还</w:t>
            </w:r>
          </w:p>
          <w:p>
            <w:pPr>
              <w:pStyle w:val="表格正文"/>
            </w:pPr>
            <w:r>
              <w:rPr>
                <w:rFonts w:ascii="宋体" w:cs="宋体" w:hAnsi="宋体" w:eastAsia="宋体"/>
                <w:rtl w:val="0"/>
              </w:rPr>
              <w:t>2</w:t>
            </w:r>
            <w:r>
              <w:rPr>
                <w:rFonts w:ascii="宋体" w:cs="宋体" w:hAnsi="宋体" w:eastAsia="宋体"/>
                <w:rtl w:val="0"/>
              </w:rPr>
              <w:t>、具备上报功能，即自动上报领取的备品类型及编号至综合管理平台</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r>
        <w:tblPrEx>
          <w:shd w:val="clear" w:color="auto" w:fill="ced7e7"/>
        </w:tblPrEx>
        <w:trPr>
          <w:trHeight w:val="730"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28</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备品故障申报（归还时）</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、归还备品时，发现有备品损坏的，具备对备品进行故障申报的功能</w:t>
            </w:r>
          </w:p>
          <w:p>
            <w:pPr>
              <w:pStyle w:val="表格正文"/>
            </w:pPr>
            <w:r>
              <w:rPr>
                <w:rFonts w:ascii="宋体" w:cs="宋体" w:hAnsi="宋体" w:eastAsia="宋体"/>
                <w:rtl w:val="0"/>
              </w:rPr>
              <w:t>2</w:t>
            </w:r>
            <w:r>
              <w:rPr>
                <w:rFonts w:ascii="宋体" w:cs="宋体" w:hAnsi="宋体" w:eastAsia="宋体"/>
                <w:rtl w:val="0"/>
              </w:rPr>
              <w:t>、具备对存入的故障备品进行类型和编号上报至综合管理平台的功能</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手持台、对讲机损坏的，存入周转柜时不插入充电底座</w:t>
            </w: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29</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备品（时刻表）统一存放</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1</w:t>
            </w:r>
            <w:r>
              <w:rPr>
                <w:rFonts w:ascii="宋体" w:cs="宋体" w:hAnsi="宋体" w:eastAsia="宋体"/>
                <w:rtl w:val="0"/>
              </w:rPr>
              <w:t>、具备开启所有工具的柜子门，以供派班员把下一日的时刻表存入柜子</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钥匙</w:t>
            </w:r>
            <w:r>
              <w:rPr>
                <w:rFonts w:ascii="宋体" w:cs="宋体" w:hAnsi="宋体" w:eastAsia="宋体"/>
                <w:rtl w:val="0"/>
              </w:rPr>
              <w:t>1</w:t>
            </w:r>
            <w:r>
              <w:rPr>
                <w:rFonts w:ascii="宋体" w:cs="宋体" w:hAnsi="宋体" w:eastAsia="宋体"/>
                <w:rtl w:val="0"/>
              </w:rPr>
              <w:t>串、电筒、秒表、时刻表</w:t>
            </w:r>
          </w:p>
        </w:tc>
      </w:tr>
      <w:tr>
        <w:tblPrEx>
          <w:shd w:val="clear" w:color="auto" w:fill="ced7e7"/>
        </w:tblPrEx>
        <w:trPr>
          <w:trHeight w:val="412" w:hRule="atLeast"/>
        </w:trPr>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30</w:t>
            </w:r>
          </w:p>
        </w:tc>
        <w:tc>
          <w:tcPr>
            <w:tcW w:type="dxa" w:w="1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周转柜故障</w:t>
            </w:r>
            <w:r>
              <w:rPr>
                <w:rFonts w:ascii="宋体" w:cs="宋体" w:hAnsi="宋体" w:eastAsia="宋体"/>
                <w:rtl w:val="0"/>
              </w:rPr>
              <w:t>/</w:t>
            </w:r>
            <w:r>
              <w:rPr>
                <w:rFonts w:ascii="宋体" w:cs="宋体" w:hAnsi="宋体" w:eastAsia="宋体"/>
                <w:rtl w:val="0"/>
              </w:rPr>
              <w:t>断电场景等</w:t>
            </w:r>
          </w:p>
        </w:tc>
        <w:tc>
          <w:tcPr>
            <w:tcW w:type="dxa" w:w="37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pPr>
              <w:pStyle w:val="表格正文"/>
            </w:pPr>
            <w:r>
              <w:rPr>
                <w:rFonts w:ascii="宋体" w:cs="宋体" w:hAnsi="宋体" w:eastAsia="宋体"/>
                <w:rtl w:val="0"/>
              </w:rPr>
              <w:t>若周转柜故障，或派班室断电等场景，具备对周转柜进行物理解锁，以进行备品的领用</w:t>
            </w:r>
          </w:p>
        </w:tc>
        <w:tc>
          <w:tcPr>
            <w:tcW w:type="dxa" w:w="16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20"/>
              <w:left w:type="dxa" w:w="20"/>
              <w:bottom w:type="dxa" w:w="20"/>
              <w:right w:type="dxa" w:w="20"/>
            </w:tcMar>
            <w:vAlign w:val="center"/>
          </w:tcPr>
          <w:p/>
        </w:tc>
      </w:tr>
    </w:tbl>
    <w:p>
      <w:pPr>
        <w:pStyle w:val="正文"/>
        <w:ind w:left="970"/>
      </w:pPr>
    </w:p>
    <w:p>
      <w:pPr>
        <w:pStyle w:val="标题 3"/>
        <w:numPr>
          <w:ilvl w:val="2"/>
          <w:numId w:val="26"/>
        </w:numPr>
        <w:bidi w:val="0"/>
      </w:pPr>
      <w:bookmarkStart w:name="_Toc24" w:id="24"/>
      <w:r>
        <w:rPr>
          <w:rtl w:val="0"/>
          <w:lang w:val="zh-CN" w:eastAsia="zh-CN"/>
        </w:rPr>
        <w:t>其它功能要求</w:t>
      </w:r>
      <w:bookmarkEnd w:id="24"/>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991"/>
        <w:gridCol w:w="1666"/>
        <w:gridCol w:w="5066"/>
      </w:tblGrid>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功能序号</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功能名</w:t>
            </w:r>
          </w:p>
        </w:tc>
        <w:tc>
          <w:tcPr>
            <w:tcW w:type="dxa" w:w="50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技术指标</w:t>
            </w: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出勤人脸打卡功能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27"/>
              </w:numPr>
            </w:pPr>
            <w:r>
              <w:rPr>
                <w:rtl w:val="0"/>
                <w:lang w:val="zh-CN" w:eastAsia="zh-CN"/>
              </w:rPr>
              <w:t>人脸识别功能属于【被动触发人脸分析模块】。意指只要摄像头工作时，实时识别人脸是否在摄像头中出现，就可以无需外部条件的被动触发。</w:t>
            </w:r>
          </w:p>
          <w:p>
            <w:pPr>
              <w:pStyle w:val="表格正文"/>
              <w:numPr>
                <w:ilvl w:val="0"/>
                <w:numId w:val="27"/>
              </w:numPr>
            </w:pPr>
            <w:r>
              <w:rPr>
                <w:rtl w:val="0"/>
                <w:lang w:val="zh-CN" w:eastAsia="zh-CN"/>
              </w:rPr>
              <w:t>司机和学员都可以驾驶列车，其它人员可以登车，但不可以驾驶。所有人员都需要在出勤人脸打卡位置进行打卡后方可登车。</w:t>
            </w:r>
          </w:p>
          <w:p>
            <w:pPr>
              <w:pStyle w:val="表格正文"/>
              <w:numPr>
                <w:ilvl w:val="0"/>
                <w:numId w:val="27"/>
              </w:numPr>
            </w:pPr>
            <w:r>
              <w:rPr>
                <w:rtl w:val="0"/>
                <w:lang w:val="zh-CN" w:eastAsia="zh-CN"/>
              </w:rPr>
              <w:t>若打卡迟到，则进行提示，并上传系统。打卡迟到岗位指定预设时间之前未打卡。</w:t>
            </w:r>
          </w:p>
          <w:p>
            <w:pPr>
              <w:pStyle w:val="表格正文"/>
              <w:numPr>
                <w:ilvl w:val="0"/>
                <w:numId w:val="27"/>
              </w:numPr>
            </w:pPr>
            <w:r>
              <w:rPr>
                <w:rtl w:val="0"/>
                <w:lang w:val="zh-CN" w:eastAsia="zh-CN"/>
              </w:rPr>
              <w:t>戴非墨镜的眼镜应不影响分析准确率和召回率。</w:t>
            </w:r>
          </w:p>
          <w:p>
            <w:pPr>
              <w:pStyle w:val="表格正文"/>
              <w:numPr>
                <w:ilvl w:val="0"/>
                <w:numId w:val="27"/>
              </w:numPr>
            </w:pPr>
            <w:r>
              <w:rPr>
                <w:rtl w:val="0"/>
                <w:lang w:val="zh-CN" w:eastAsia="zh-CN"/>
              </w:rPr>
              <w:t>无需考虑戴口罩的情况，但要求系统能对半边口罩挂耳不遮住嘴、口罩下拉遮住部分下巴的情况正常识别。</w:t>
            </w:r>
          </w:p>
          <w:p>
            <w:pPr>
              <w:pStyle w:val="表格正文"/>
              <w:numPr>
                <w:ilvl w:val="0"/>
                <w:numId w:val="27"/>
              </w:numPr>
            </w:pPr>
            <w:r>
              <w:rPr>
                <w:rtl w:val="0"/>
                <w:lang w:val="zh-CN" w:eastAsia="zh-CN"/>
              </w:rPr>
              <w:t>响应速度要求：人脸轮廓全部出现在摄像头前时，触发系统响应的时间低于</w:t>
            </w:r>
            <w:r>
              <w:rPr>
                <w:rtl w:val="0"/>
                <w:lang w:val="zh-CN" w:eastAsia="zh-CN"/>
              </w:rPr>
              <w:t>1</w:t>
            </w:r>
            <w:r>
              <w:rPr>
                <w:rtl w:val="0"/>
                <w:lang w:val="zh-CN" w:eastAsia="zh-CN"/>
              </w:rPr>
              <w:t>秒。</w:t>
            </w:r>
          </w:p>
          <w:p>
            <w:pPr>
              <w:pStyle w:val="表格正文"/>
              <w:numPr>
                <w:ilvl w:val="0"/>
                <w:numId w:val="27"/>
              </w:numPr>
            </w:pPr>
            <w:r>
              <w:rPr>
                <w:rtl w:val="0"/>
                <w:lang w:val="zh-CN" w:eastAsia="zh-CN"/>
              </w:rPr>
              <w:t>分析速度要求：系统响应后，识别出具体身份的时间低于</w:t>
            </w:r>
            <w:r>
              <w:rPr>
                <w:rtl w:val="0"/>
                <w:lang w:val="zh-CN" w:eastAsia="zh-CN"/>
              </w:rPr>
              <w:t>1</w:t>
            </w:r>
            <w:r>
              <w:rPr>
                <w:rtl w:val="0"/>
                <w:lang w:val="zh-CN" w:eastAsia="zh-CN"/>
              </w:rPr>
              <w:t>秒。</w:t>
            </w:r>
          </w:p>
          <w:p>
            <w:pPr>
              <w:pStyle w:val="表格正文"/>
              <w:numPr>
                <w:ilvl w:val="0"/>
                <w:numId w:val="27"/>
              </w:numPr>
            </w:pPr>
            <w:r>
              <w:rPr>
                <w:rtl w:val="0"/>
                <w:lang w:val="zh-CN" w:eastAsia="zh-CN"/>
              </w:rPr>
              <w:t>分析准确率要求：人脸匹配准确率</w:t>
            </w:r>
            <w:r>
              <w:rPr>
                <w:rtl w:val="0"/>
                <w:lang w:val="zh-CN" w:eastAsia="zh-CN"/>
              </w:rPr>
              <w:t>100%</w:t>
            </w:r>
            <w:r>
              <w:rPr>
                <w:rtl w:val="0"/>
                <w:lang w:val="zh-CN" w:eastAsia="zh-CN"/>
              </w:rPr>
              <w:t>，人脸匹配召回率</w:t>
            </w:r>
            <w:r>
              <w:rPr>
                <w:rtl w:val="0"/>
                <w:lang w:val="zh-CN" w:eastAsia="zh-CN"/>
              </w:rPr>
              <w:t>99.9%</w:t>
            </w:r>
            <w:r>
              <w:rPr>
                <w:rtl w:val="0"/>
                <w:lang w:val="zh-CN" w:eastAsia="zh-CN"/>
              </w:rPr>
              <w:t>。</w:t>
            </w:r>
          </w:p>
          <w:p>
            <w:pPr>
              <w:pStyle w:val="表格正文"/>
              <w:numPr>
                <w:ilvl w:val="0"/>
                <w:numId w:val="27"/>
              </w:numPr>
            </w:pPr>
            <w:r>
              <w:rPr>
                <w:rtl w:val="0"/>
                <w:lang w:val="zh-CN" w:eastAsia="zh-CN"/>
              </w:rPr>
              <w:t>所有【响应速度指标】、【分析速度指标】、【准确率指标】以需求规格说明书中的【技术指标】章节为准。</w:t>
            </w:r>
          </w:p>
        </w:tc>
      </w:tr>
      <w:tr>
        <w:tblPrEx>
          <w:shd w:val="clear" w:color="auto" w:fill="ced7e7"/>
        </w:tblPrEx>
        <w:trPr>
          <w:trHeight w:val="224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24</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退勤人脸打卡</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出勤体温检测功能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、体温检测支持非接触式检测</w:t>
            </w:r>
          </w:p>
          <w:p>
            <w:pPr>
              <w:pStyle w:val="表格正文"/>
            </w:pPr>
            <w:r>
              <w:rPr>
                <w:rFonts w:ascii="宋体" w:cs="宋体" w:hAnsi="宋体" w:eastAsia="宋体"/>
                <w:rtl w:val="0"/>
              </w:rPr>
              <w:t>2</w:t>
            </w:r>
            <w:r>
              <w:rPr>
                <w:rFonts w:ascii="宋体" w:cs="宋体" w:hAnsi="宋体" w:eastAsia="宋体"/>
                <w:rtl w:val="0"/>
              </w:rPr>
              <w:t>、复核基本的卫生规范</w:t>
            </w:r>
          </w:p>
          <w:p>
            <w:pPr>
              <w:pStyle w:val="表格正文"/>
            </w:pPr>
            <w:r>
              <w:rPr>
                <w:rFonts w:ascii="宋体" w:cs="宋体" w:hAnsi="宋体" w:eastAsia="宋体"/>
                <w:rtl w:val="0"/>
              </w:rPr>
              <w:t>3</w:t>
            </w:r>
            <w:r>
              <w:rPr>
                <w:rFonts w:ascii="宋体" w:cs="宋体" w:hAnsi="宋体" w:eastAsia="宋体"/>
                <w:rtl w:val="0"/>
              </w:rPr>
              <w:t>、检测精度和要求符合附件</w:t>
            </w:r>
            <w:r>
              <w:rPr>
                <w:rFonts w:ascii="宋体" w:cs="宋体" w:hAnsi="宋体" w:eastAsia="宋体"/>
                <w:rtl w:val="0"/>
              </w:rPr>
              <w:t>G2</w:t>
            </w:r>
            <w:r>
              <w:rPr>
                <w:rFonts w:ascii="宋体" w:cs="宋体" w:hAnsi="宋体" w:eastAsia="宋体"/>
                <w:rtl w:val="0"/>
              </w:rPr>
              <w:t>《</w:t>
            </w:r>
            <w:r>
              <w:rPr>
                <w:rFonts w:ascii="宋体" w:cs="宋体" w:hAnsi="宋体" w:eastAsia="宋体"/>
                <w:rtl w:val="0"/>
              </w:rPr>
              <w:t>T/ZSA76-2020</w:t>
            </w:r>
            <w:r>
              <w:rPr>
                <w:rFonts w:ascii="宋体" w:cs="宋体" w:hAnsi="宋体" w:eastAsia="宋体"/>
                <w:rtl w:val="0"/>
              </w:rPr>
              <w:t>非接触式智能体温筛查系统技术规范》</w:t>
            </w: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25</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退勤体温检测</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73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3</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出勤酒精检测功能</w:t>
            </w:r>
          </w:p>
        </w:tc>
        <w:tc>
          <w:tcPr>
            <w:tcW w:type="dxa" w:w="50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、酒精检测支持非接触式检测</w:t>
            </w:r>
          </w:p>
          <w:p>
            <w:pPr>
              <w:pStyle w:val="表格正文"/>
            </w:pPr>
            <w:r>
              <w:rPr>
                <w:rFonts w:ascii="宋体" w:cs="宋体" w:hAnsi="宋体" w:eastAsia="宋体"/>
                <w:rtl w:val="0"/>
              </w:rPr>
              <w:t>2</w:t>
            </w:r>
            <w:r>
              <w:rPr>
                <w:rFonts w:ascii="宋体" w:cs="宋体" w:hAnsi="宋体" w:eastAsia="宋体"/>
                <w:rtl w:val="0"/>
              </w:rPr>
              <w:t>、符合相关的卫生规范</w:t>
            </w:r>
          </w:p>
          <w:p>
            <w:pPr>
              <w:pStyle w:val="表格正文"/>
            </w:pPr>
            <w:r>
              <w:rPr>
                <w:rFonts w:ascii="宋体" w:cs="宋体" w:hAnsi="宋体" w:eastAsia="宋体"/>
                <w:rtl w:val="0"/>
              </w:rPr>
              <w:t>3</w:t>
            </w:r>
            <w:r>
              <w:rPr>
                <w:rFonts w:ascii="宋体" w:cs="宋体" w:hAnsi="宋体" w:eastAsia="宋体"/>
                <w:rtl w:val="0"/>
              </w:rPr>
              <w:t>、检测精度和要求符合附件</w:t>
            </w:r>
            <w:r>
              <w:rPr>
                <w:rFonts w:ascii="宋体" w:cs="宋体" w:hAnsi="宋体" w:eastAsia="宋体"/>
                <w:rtl w:val="0"/>
              </w:rPr>
              <w:t>G1</w:t>
            </w:r>
            <w:r>
              <w:rPr>
                <w:rFonts w:ascii="宋体" w:cs="宋体" w:hAnsi="宋体" w:eastAsia="宋体"/>
                <w:rtl w:val="0"/>
              </w:rPr>
              <w:t>《</w:t>
            </w:r>
            <w:r>
              <w:rPr>
                <w:rFonts w:ascii="宋体" w:cs="宋体" w:hAnsi="宋体" w:eastAsia="宋体"/>
                <w:rtl w:val="0"/>
              </w:rPr>
              <w:t>GB19522-2004</w:t>
            </w:r>
            <w:r>
              <w:rPr>
                <w:rFonts w:ascii="宋体" w:cs="宋体" w:hAnsi="宋体" w:eastAsia="宋体"/>
                <w:rtl w:val="0"/>
              </w:rPr>
              <w:t>车辆驾驶人员血液、呼气酒精含量阈值与检验》</w:t>
            </w: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4</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出勤</w:t>
            </w:r>
            <w:r>
              <w:rPr>
                <w:rFonts w:ascii="宋体" w:cs="宋体" w:hAnsi="宋体" w:eastAsia="宋体"/>
                <w:rtl w:val="0"/>
              </w:rPr>
              <w:t>RFID</w:t>
            </w:r>
            <w:r>
              <w:rPr>
                <w:rFonts w:ascii="宋体" w:cs="宋体" w:hAnsi="宋体" w:eastAsia="宋体"/>
                <w:rtl w:val="0"/>
              </w:rPr>
              <w:t>备品领取功能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、备品共分两个箱子存放（大箱和小箱）共</w:t>
            </w:r>
            <w:r>
              <w:rPr>
                <w:rFonts w:ascii="宋体" w:cs="宋体" w:hAnsi="宋体" w:eastAsia="宋体"/>
                <w:rtl w:val="0"/>
              </w:rPr>
              <w:t>6</w:t>
            </w:r>
            <w:r>
              <w:rPr>
                <w:rFonts w:ascii="宋体" w:cs="宋体" w:hAnsi="宋体" w:eastAsia="宋体"/>
                <w:rtl w:val="0"/>
              </w:rPr>
              <w:t>件。一个大箱存放手持台和对讲机各一个，一个小箱存放钥匙、手电筒、秒表、时刻表各一件。</w:t>
            </w:r>
          </w:p>
          <w:p>
            <w:pPr>
              <w:pStyle w:val="表格正文"/>
            </w:pPr>
            <w:r>
              <w:rPr>
                <w:rFonts w:ascii="宋体" w:cs="宋体" w:hAnsi="宋体" w:eastAsia="宋体"/>
                <w:rtl w:val="0"/>
              </w:rPr>
              <w:t>2</w:t>
            </w:r>
            <w:r>
              <w:rPr>
                <w:rFonts w:ascii="宋体" w:cs="宋体" w:hAnsi="宋体" w:eastAsia="宋体"/>
                <w:rtl w:val="0"/>
              </w:rPr>
              <w:t>、大箱内提供充电插座，供</w:t>
            </w:r>
            <w:r>
              <w:rPr>
                <w:rFonts w:ascii="宋体" w:cs="宋体" w:hAnsi="宋体" w:eastAsia="宋体"/>
                <w:rtl w:val="0"/>
              </w:rPr>
              <w:t>220V</w:t>
            </w:r>
            <w:r>
              <w:rPr>
                <w:rFonts w:ascii="宋体" w:cs="宋体" w:hAnsi="宋体" w:eastAsia="宋体"/>
                <w:rtl w:val="0"/>
              </w:rPr>
              <w:t>交流电。</w:t>
            </w:r>
          </w:p>
          <w:p>
            <w:pPr>
              <w:pStyle w:val="表格正文"/>
            </w:pPr>
            <w:r>
              <w:rPr>
                <w:rFonts w:ascii="宋体" w:cs="宋体" w:hAnsi="宋体" w:eastAsia="宋体"/>
                <w:rtl w:val="0"/>
              </w:rPr>
              <w:t>3</w:t>
            </w:r>
            <w:r>
              <w:rPr>
                <w:rFonts w:ascii="宋体" w:cs="宋体" w:hAnsi="宋体" w:eastAsia="宋体"/>
                <w:rtl w:val="0"/>
              </w:rPr>
              <w:t>、出勤和退勤</w:t>
            </w:r>
            <w:r>
              <w:rPr>
                <w:rFonts w:ascii="宋体" w:cs="宋体" w:hAnsi="宋体" w:eastAsia="宋体"/>
                <w:rtl w:val="0"/>
              </w:rPr>
              <w:t>FRID</w:t>
            </w:r>
            <w:r>
              <w:rPr>
                <w:rFonts w:ascii="宋体" w:cs="宋体" w:hAnsi="宋体" w:eastAsia="宋体"/>
                <w:rtl w:val="0"/>
              </w:rPr>
              <w:t>是指将设备从柜中拿出来后，需要在</w:t>
            </w:r>
            <w:r>
              <w:rPr>
                <w:rFonts w:ascii="宋体" w:cs="宋体" w:hAnsi="宋体" w:eastAsia="宋体"/>
                <w:rtl w:val="0"/>
              </w:rPr>
              <w:t>RFID</w:t>
            </w:r>
            <w:r>
              <w:rPr>
                <w:rFonts w:ascii="宋体" w:cs="宋体" w:hAnsi="宋体" w:eastAsia="宋体"/>
                <w:rtl w:val="0"/>
              </w:rPr>
              <w:t>识别模块上进行物品扫描，录入信息。对所有备品扫描后视为备品携带充足，方可准许上岗作业。</w:t>
            </w: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26</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退勤</w:t>
            </w:r>
            <w:r>
              <w:rPr>
                <w:rFonts w:ascii="宋体" w:cs="宋体" w:hAnsi="宋体" w:eastAsia="宋体"/>
                <w:rtl w:val="0"/>
              </w:rPr>
              <w:t>RFID</w:t>
            </w:r>
            <w:r>
              <w:rPr>
                <w:rFonts w:ascii="宋体" w:cs="宋体" w:hAnsi="宋体" w:eastAsia="宋体"/>
                <w:rtl w:val="0"/>
              </w:rPr>
              <w:t>清点归还功能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27</w:t>
            </w:r>
          </w:p>
        </w:tc>
        <w:tc>
          <w:tcPr>
            <w:tcW w:type="dxa" w:w="16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备品管理员修理转移备品功能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bl>
    <w:p>
      <w:pPr>
        <w:pStyle w:val="正文"/>
      </w:pPr>
    </w:p>
    <w:p>
      <w:pPr>
        <w:pStyle w:val="标题 3"/>
        <w:numPr>
          <w:ilvl w:val="2"/>
          <w:numId w:val="26"/>
        </w:numPr>
      </w:pPr>
      <w:bookmarkStart w:name="_Toc25" w:id="25"/>
      <w:r>
        <w:rPr>
          <w:rtl w:val="0"/>
          <w:lang w:val="zh-CN" w:eastAsia="zh-CN"/>
        </w:rPr>
        <w:t>周转柜模块</w:t>
      </w:r>
      <w:bookmarkEnd w:id="25"/>
    </w:p>
    <w:p>
      <w:pPr>
        <w:pStyle w:val="正文"/>
        <w:tabs>
          <w:tab w:val="left" w:pos="840"/>
        </w:tabs>
        <w:rPr>
          <w:rFonts w:ascii="Arial" w:cs="Arial" w:hAnsi="Arial" w:eastAsia="Arial"/>
        </w:rPr>
      </w:pPr>
      <w:r>
        <w:rPr>
          <w:rFonts w:eastAsia="Arial" w:hint="eastAsia"/>
          <w:rtl w:val="0"/>
          <w:lang w:val="zh-CN" w:eastAsia="zh-CN"/>
        </w:rPr>
        <w:t>不研发，以符合附件</w:t>
      </w:r>
      <w:r>
        <w:rPr>
          <w:rFonts w:ascii="Arial" w:hAnsi="Arial"/>
          <w:rtl w:val="0"/>
          <w:lang w:val="zh-CN" w:eastAsia="zh-CN"/>
        </w:rPr>
        <w:t>1</w:t>
      </w:r>
      <w:r>
        <w:rPr>
          <w:rFonts w:eastAsia="Arial" w:hint="eastAsia"/>
          <w:rtl w:val="0"/>
          <w:lang w:val="zh-CN" w:eastAsia="zh-CN"/>
        </w:rPr>
        <w:t>《</w:t>
      </w:r>
      <w:r>
        <w:rPr>
          <w:rFonts w:eastAsia="Arial" w:hint="eastAsia"/>
          <w:rtl w:val="0"/>
          <w:lang w:val="zh-TW" w:eastAsia="zh-TW"/>
        </w:rPr>
        <w:t>轨道司机智能管理分析系统广州</w:t>
      </w:r>
      <w:r>
        <w:rPr>
          <w:rFonts w:ascii="Arial" w:hAnsi="Arial"/>
          <w:rtl w:val="0"/>
          <w:lang w:val="zh-TW" w:eastAsia="zh-TW"/>
        </w:rPr>
        <w:t>21</w:t>
      </w:r>
      <w:r>
        <w:rPr>
          <w:rFonts w:eastAsia="Arial" w:hint="eastAsia"/>
          <w:rtl w:val="0"/>
          <w:lang w:val="zh-TW" w:eastAsia="zh-TW"/>
        </w:rPr>
        <w:t>号线试点项目计划</w:t>
      </w:r>
      <w:r>
        <w:rPr>
          <w:rFonts w:eastAsia="Arial" w:hint="eastAsia"/>
          <w:rtl w:val="0"/>
          <w:lang w:val="zh-CN" w:eastAsia="zh-CN"/>
        </w:rPr>
        <w:t>》需求，采购选型的产品为准。</w:t>
      </w:r>
    </w:p>
    <w:p>
      <w:pPr>
        <w:pStyle w:val="正文"/>
        <w:tabs>
          <w:tab w:val="left" w:pos="840"/>
        </w:tabs>
      </w:pPr>
      <w:r>
        <w:rPr>
          <w:rtl w:val="0"/>
          <w:lang w:val="zh-CN" w:eastAsia="zh-CN"/>
        </w:rPr>
        <w:t>研发接口和功能对接开发，以售前部的附件</w:t>
      </w:r>
      <w:r>
        <w:rPr>
          <w:rtl w:val="0"/>
          <w:lang w:val="zh-CN" w:eastAsia="zh-CN"/>
        </w:rPr>
        <w:t>9</w:t>
      </w:r>
      <w:r>
        <w:rPr>
          <w:rtl w:val="0"/>
          <w:lang w:val="zh-CN" w:eastAsia="zh-CN"/>
        </w:rPr>
        <w:t>《</w:t>
      </w:r>
      <w:r>
        <w:rPr>
          <w:rtl w:val="0"/>
          <w:lang w:val="zh-TW" w:eastAsia="zh-TW"/>
        </w:rPr>
        <w:t>智能周转柜对接文档</w:t>
      </w:r>
      <w:r>
        <w:rPr>
          <w:rtl w:val="0"/>
          <w:lang w:val="zh-CN" w:eastAsia="zh-CN"/>
        </w:rPr>
        <w:t>》为准。</w:t>
      </w:r>
    </w:p>
    <w:p>
      <w:pPr>
        <w:pStyle w:val="标题 3"/>
        <w:numPr>
          <w:ilvl w:val="2"/>
          <w:numId w:val="26"/>
        </w:numPr>
        <w:bidi w:val="0"/>
      </w:pPr>
      <w:bookmarkStart w:name="_Toc26" w:id="26"/>
      <w:r>
        <w:rPr>
          <w:rtl w:val="0"/>
          <w:lang w:val="zh-CN" w:eastAsia="zh-CN"/>
        </w:rPr>
        <w:t>人脸测温考勤</w:t>
      </w:r>
      <w:bookmarkEnd w:id="26"/>
    </w:p>
    <w:p>
      <w:pPr>
        <w:pStyle w:val="正文"/>
        <w:tabs>
          <w:tab w:val="left" w:pos="840"/>
        </w:tabs>
        <w:rPr>
          <w:rFonts w:ascii="Arial" w:cs="Arial" w:hAnsi="Arial" w:eastAsia="Arial"/>
        </w:rPr>
      </w:pPr>
      <w:r>
        <w:rPr>
          <w:rFonts w:eastAsia="Arial" w:hint="eastAsia"/>
          <w:rtl w:val="0"/>
          <w:lang w:val="zh-CN" w:eastAsia="zh-CN"/>
        </w:rPr>
        <w:t>不研发，以符合</w:t>
      </w:r>
      <w:r>
        <w:rPr>
          <w:rFonts w:ascii="Arial" w:hAnsi="Arial"/>
          <w:rtl w:val="0"/>
          <w:lang w:val="zh-CN" w:eastAsia="zh-CN"/>
        </w:rPr>
        <w:t>G1</w:t>
      </w:r>
      <w:r>
        <w:rPr>
          <w:rFonts w:eastAsia="Arial" w:hint="eastAsia"/>
          <w:rtl w:val="0"/>
          <w:lang w:val="zh-CN" w:eastAsia="zh-CN"/>
        </w:rPr>
        <w:t>附件标准，采购选型的产品为准。</w:t>
      </w:r>
    </w:p>
    <w:p>
      <w:pPr>
        <w:pStyle w:val="正文"/>
        <w:tabs>
          <w:tab w:val="left" w:pos="840"/>
        </w:tabs>
      </w:pPr>
      <w:r>
        <w:rPr>
          <w:rtl w:val="0"/>
          <w:lang w:val="zh-CN" w:eastAsia="zh-CN"/>
        </w:rPr>
        <w:t>研发接口和功能对接开发，以售前部的附件</w:t>
      </w:r>
      <w:r>
        <w:rPr>
          <w:rtl w:val="0"/>
          <w:lang w:val="zh-CN" w:eastAsia="zh-CN"/>
        </w:rPr>
        <w:t>9</w:t>
      </w:r>
      <w:r>
        <w:rPr>
          <w:rtl w:val="0"/>
          <w:lang w:val="zh-CN" w:eastAsia="zh-CN"/>
        </w:rPr>
        <w:t>《</w:t>
      </w:r>
      <w:r>
        <w:rPr>
          <w:rtl w:val="0"/>
          <w:lang w:val="zh-TW" w:eastAsia="zh-TW"/>
        </w:rPr>
        <w:t>智能周转柜对接文档</w:t>
      </w:r>
      <w:r>
        <w:rPr>
          <w:rtl w:val="0"/>
          <w:lang w:val="zh-CN" w:eastAsia="zh-CN"/>
        </w:rPr>
        <w:t>》为准。</w:t>
      </w:r>
    </w:p>
    <w:p>
      <w:pPr>
        <w:pStyle w:val="标题 3"/>
        <w:numPr>
          <w:ilvl w:val="2"/>
          <w:numId w:val="26"/>
        </w:numPr>
      </w:pPr>
      <w:bookmarkStart w:name="_Toc27" w:id="27"/>
      <w:r>
        <w:rPr>
          <w:rtl w:val="0"/>
          <w:lang w:val="zh-CN" w:eastAsia="zh-CN"/>
        </w:rPr>
        <w:t>酒精检测模块</w:t>
      </w:r>
      <w:bookmarkEnd w:id="27"/>
    </w:p>
    <w:p>
      <w:pPr>
        <w:pStyle w:val="正文"/>
        <w:tabs>
          <w:tab w:val="left" w:pos="840"/>
        </w:tabs>
        <w:rPr>
          <w:rFonts w:ascii="Arial" w:cs="Arial" w:hAnsi="Arial" w:eastAsia="Arial"/>
        </w:rPr>
      </w:pPr>
      <w:r>
        <w:rPr>
          <w:rFonts w:eastAsia="Arial" w:hint="eastAsia"/>
          <w:rtl w:val="0"/>
          <w:lang w:val="zh-CN" w:eastAsia="zh-CN"/>
        </w:rPr>
        <w:t>不研发，以符合</w:t>
      </w:r>
      <w:r>
        <w:rPr>
          <w:rFonts w:ascii="Arial" w:hAnsi="Arial"/>
          <w:rtl w:val="0"/>
          <w:lang w:val="zh-CN" w:eastAsia="zh-CN"/>
        </w:rPr>
        <w:t>G2</w:t>
      </w:r>
      <w:r>
        <w:rPr>
          <w:rFonts w:eastAsia="Arial" w:hint="eastAsia"/>
          <w:rtl w:val="0"/>
          <w:lang w:val="zh-CN" w:eastAsia="zh-CN"/>
        </w:rPr>
        <w:t>附件标准，采购选型的产品为准。</w:t>
      </w:r>
    </w:p>
    <w:p>
      <w:pPr>
        <w:pStyle w:val="正文"/>
        <w:tabs>
          <w:tab w:val="left" w:pos="840"/>
        </w:tabs>
        <w:rPr>
          <w:lang w:val="zh-TW" w:eastAsia="zh-TW"/>
        </w:rPr>
      </w:pPr>
      <w:r>
        <w:rPr>
          <w:rtl w:val="0"/>
          <w:lang w:val="zh-CN" w:eastAsia="zh-CN"/>
        </w:rPr>
        <w:t>研发接口和功能对接开发，以售前部的附件</w:t>
      </w:r>
      <w:r>
        <w:rPr>
          <w:rtl w:val="0"/>
          <w:lang w:val="zh-CN" w:eastAsia="zh-CN"/>
        </w:rPr>
        <w:t>9</w:t>
      </w:r>
      <w:r>
        <w:rPr>
          <w:rtl w:val="0"/>
          <w:lang w:val="zh-CN" w:eastAsia="zh-CN"/>
        </w:rPr>
        <w:t>《</w:t>
      </w:r>
      <w:r>
        <w:rPr>
          <w:rtl w:val="0"/>
          <w:lang w:val="zh-TW" w:eastAsia="zh-TW"/>
        </w:rPr>
        <w:t>智能周转柜对接文档</w:t>
      </w:r>
      <w:r>
        <w:rPr>
          <w:rtl w:val="0"/>
          <w:lang w:val="zh-CN" w:eastAsia="zh-CN"/>
        </w:rPr>
        <w:t>》为准。</w:t>
      </w:r>
    </w:p>
    <w:p>
      <w:pPr>
        <w:pStyle w:val="标题 3"/>
        <w:numPr>
          <w:ilvl w:val="2"/>
          <w:numId w:val="26"/>
        </w:numPr>
        <w:bidi w:val="0"/>
      </w:pPr>
      <w:bookmarkStart w:name="_Toc28" w:id="28"/>
      <w:r>
        <w:rPr>
          <w:rtl w:val="0"/>
          <w:lang w:val="zh-CN" w:eastAsia="zh-CN"/>
        </w:rPr>
        <w:t>备品</w:t>
      </w:r>
      <w:r>
        <w:rPr>
          <w:rtl w:val="0"/>
          <w:lang w:val="zh-CN" w:eastAsia="zh-CN"/>
        </w:rPr>
        <w:t>RFID</w:t>
      </w:r>
      <w:r>
        <w:rPr>
          <w:rtl w:val="0"/>
          <w:lang w:val="zh-CN" w:eastAsia="zh-CN"/>
        </w:rPr>
        <w:t>管理</w:t>
      </w:r>
      <w:bookmarkEnd w:id="28"/>
    </w:p>
    <w:p>
      <w:pPr>
        <w:pStyle w:val="正文"/>
        <w:tabs>
          <w:tab w:val="left" w:pos="840"/>
        </w:tabs>
        <w:rPr>
          <w:rFonts w:ascii="Arial" w:cs="Arial" w:hAnsi="Arial" w:eastAsia="Arial"/>
        </w:rPr>
      </w:pPr>
      <w:r>
        <w:rPr>
          <w:rFonts w:eastAsia="Arial" w:hint="eastAsia"/>
          <w:rtl w:val="0"/>
          <w:lang w:val="zh-CN" w:eastAsia="zh-CN"/>
        </w:rPr>
        <w:t>不研发，以符合附件</w:t>
      </w:r>
      <w:r>
        <w:rPr>
          <w:rFonts w:ascii="Arial" w:hAnsi="Arial"/>
          <w:rtl w:val="0"/>
          <w:lang w:val="zh-CN" w:eastAsia="zh-CN"/>
        </w:rPr>
        <w:t>1</w:t>
      </w:r>
      <w:r>
        <w:rPr>
          <w:rFonts w:eastAsia="Arial" w:hint="eastAsia"/>
          <w:rtl w:val="0"/>
          <w:lang w:val="zh-CN" w:eastAsia="zh-CN"/>
        </w:rPr>
        <w:t>《</w:t>
      </w:r>
      <w:r>
        <w:rPr>
          <w:rFonts w:eastAsia="Arial" w:hint="eastAsia"/>
          <w:rtl w:val="0"/>
          <w:lang w:val="zh-TW" w:eastAsia="zh-TW"/>
        </w:rPr>
        <w:t>轨道司机智能管理分析系统广州</w:t>
      </w:r>
      <w:r>
        <w:rPr>
          <w:rFonts w:ascii="Arial" w:hAnsi="Arial"/>
          <w:rtl w:val="0"/>
          <w:lang w:val="zh-TW" w:eastAsia="zh-TW"/>
        </w:rPr>
        <w:t>21</w:t>
      </w:r>
      <w:r>
        <w:rPr>
          <w:rFonts w:eastAsia="Arial" w:hint="eastAsia"/>
          <w:rtl w:val="0"/>
          <w:lang w:val="zh-TW" w:eastAsia="zh-TW"/>
        </w:rPr>
        <w:t>号线试点项目计划</w:t>
      </w:r>
      <w:r>
        <w:rPr>
          <w:rFonts w:eastAsia="Arial" w:hint="eastAsia"/>
          <w:rtl w:val="0"/>
          <w:lang w:val="zh-CN" w:eastAsia="zh-CN"/>
        </w:rPr>
        <w:t>》需求，采购选型的产品为准。</w:t>
      </w:r>
    </w:p>
    <w:p>
      <w:pPr>
        <w:pStyle w:val="正文"/>
        <w:tabs>
          <w:tab w:val="left" w:pos="840"/>
        </w:tabs>
      </w:pPr>
      <w:r>
        <w:rPr>
          <w:rtl w:val="0"/>
          <w:lang w:val="zh-CN" w:eastAsia="zh-CN"/>
        </w:rPr>
        <w:t>研发接口和功能对接开发，以售前部的附件</w:t>
      </w:r>
      <w:r>
        <w:rPr>
          <w:rtl w:val="0"/>
          <w:lang w:val="zh-CN" w:eastAsia="zh-CN"/>
        </w:rPr>
        <w:t>9</w:t>
      </w:r>
      <w:r>
        <w:rPr>
          <w:rtl w:val="0"/>
          <w:lang w:val="zh-CN" w:eastAsia="zh-CN"/>
        </w:rPr>
        <w:t>《</w:t>
      </w:r>
      <w:r>
        <w:rPr>
          <w:rtl w:val="0"/>
          <w:lang w:val="zh-TW" w:eastAsia="zh-TW"/>
        </w:rPr>
        <w:t>智能周转柜对接文档</w:t>
      </w:r>
      <w:r>
        <w:rPr>
          <w:rtl w:val="0"/>
          <w:lang w:val="zh-CN" w:eastAsia="zh-CN"/>
        </w:rPr>
        <w:t>》为准。</w:t>
      </w:r>
    </w:p>
    <w:p>
      <w:pPr>
        <w:pStyle w:val="标题 3"/>
        <w:numPr>
          <w:ilvl w:val="2"/>
          <w:numId w:val="26"/>
        </w:numPr>
        <w:bidi w:val="0"/>
      </w:pPr>
      <w:bookmarkStart w:name="_Toc29" w:id="29"/>
      <w:r>
        <w:rPr>
          <w:rFonts w:eastAsia="Arial" w:hint="eastAsia"/>
          <w:rtl w:val="0"/>
          <w:lang w:val="zh-CN" w:eastAsia="zh-CN"/>
        </w:rPr>
        <w:t>网络</w:t>
      </w:r>
      <w:r>
        <w:rPr>
          <w:rtl w:val="0"/>
          <w:lang w:val="zh-CN" w:eastAsia="zh-CN"/>
        </w:rPr>
        <w:t>通信</w:t>
      </w:r>
      <w:bookmarkEnd w:id="29"/>
    </w:p>
    <w:p>
      <w:pPr>
        <w:pStyle w:val="正文"/>
        <w:tabs>
          <w:tab w:val="left" w:pos="840"/>
        </w:tabs>
        <w:rPr>
          <w:rFonts w:ascii="Arial" w:cs="Arial" w:hAnsi="Arial" w:eastAsia="Arial"/>
        </w:rPr>
      </w:pPr>
      <w:r>
        <w:rPr>
          <w:rFonts w:eastAsia="Arial" w:hint="eastAsia"/>
          <w:rtl w:val="0"/>
          <w:lang w:val="zh-CN" w:eastAsia="zh-CN"/>
        </w:rPr>
        <w:t>不研发，以符合附件</w:t>
      </w:r>
      <w:r>
        <w:rPr>
          <w:rFonts w:ascii="Arial" w:hAnsi="Arial"/>
          <w:rtl w:val="0"/>
          <w:lang w:val="zh-CN" w:eastAsia="zh-CN"/>
        </w:rPr>
        <w:t>1</w:t>
      </w:r>
      <w:r>
        <w:rPr>
          <w:rFonts w:eastAsia="Arial" w:hint="eastAsia"/>
          <w:rtl w:val="0"/>
          <w:lang w:val="zh-CN" w:eastAsia="zh-CN"/>
        </w:rPr>
        <w:t>《</w:t>
      </w:r>
      <w:r>
        <w:rPr>
          <w:rFonts w:eastAsia="Arial" w:hint="eastAsia"/>
          <w:rtl w:val="0"/>
          <w:lang w:val="zh-TW" w:eastAsia="zh-TW"/>
        </w:rPr>
        <w:t>轨道司机智能管理分析系统广州</w:t>
      </w:r>
      <w:r>
        <w:rPr>
          <w:rFonts w:ascii="Arial" w:hAnsi="Arial"/>
          <w:rtl w:val="0"/>
          <w:lang w:val="zh-TW" w:eastAsia="zh-TW"/>
        </w:rPr>
        <w:t>21</w:t>
      </w:r>
      <w:r>
        <w:rPr>
          <w:rFonts w:eastAsia="Arial" w:hint="eastAsia"/>
          <w:rtl w:val="0"/>
          <w:lang w:val="zh-TW" w:eastAsia="zh-TW"/>
        </w:rPr>
        <w:t>号线试点项目计划</w:t>
      </w:r>
      <w:r>
        <w:rPr>
          <w:rFonts w:eastAsia="Arial" w:hint="eastAsia"/>
          <w:rtl w:val="0"/>
          <w:lang w:val="zh-CN" w:eastAsia="zh-CN"/>
        </w:rPr>
        <w:t>》需求，采购选型的产品为准。</w:t>
      </w:r>
    </w:p>
    <w:p>
      <w:pPr>
        <w:pStyle w:val="正文"/>
        <w:tabs>
          <w:tab w:val="left" w:pos="840"/>
        </w:tabs>
      </w:pPr>
      <w:r>
        <w:rPr>
          <w:rtl w:val="0"/>
          <w:lang w:val="zh-CN" w:eastAsia="zh-CN"/>
        </w:rPr>
        <w:t>研发接口和功能对接开发，以售前部的附件</w:t>
      </w:r>
      <w:r>
        <w:rPr>
          <w:rtl w:val="0"/>
          <w:lang w:val="zh-CN" w:eastAsia="zh-CN"/>
        </w:rPr>
        <w:t>9</w:t>
      </w:r>
      <w:r>
        <w:rPr>
          <w:rtl w:val="0"/>
          <w:lang w:val="zh-CN" w:eastAsia="zh-CN"/>
        </w:rPr>
        <w:t>《</w:t>
      </w:r>
      <w:r>
        <w:rPr>
          <w:rtl w:val="0"/>
          <w:lang w:val="zh-TW" w:eastAsia="zh-TW"/>
        </w:rPr>
        <w:t>智能周转柜对接文档</w:t>
      </w:r>
      <w:r>
        <w:rPr>
          <w:rtl w:val="0"/>
          <w:lang w:val="zh-CN" w:eastAsia="zh-CN"/>
        </w:rPr>
        <w:t>》为准。</w:t>
      </w:r>
    </w:p>
    <w:p>
      <w:pPr>
        <w:pStyle w:val="标题 3"/>
        <w:rPr>
          <w:lang w:val="zh-TW" w:eastAsia="zh-TW"/>
        </w:rPr>
      </w:pPr>
    </w:p>
    <w:p>
      <w:pPr>
        <w:pStyle w:val="正文"/>
        <w:tabs>
          <w:tab w:val="left" w:pos="840"/>
        </w:tabs>
      </w:pPr>
      <w:r>
        <w:rPr>
          <w:lang w:val="zh-TW" w:eastAsia="zh-TW"/>
        </w:rPr>
        <w:br w:type="page"/>
      </w:r>
    </w:p>
    <w:p>
      <w:pPr>
        <w:pStyle w:val="正文"/>
        <w:tabs>
          <w:tab w:val="left" w:pos="840"/>
        </w:tabs>
      </w:pPr>
    </w:p>
    <w:p>
      <w:pPr>
        <w:pStyle w:val="标题 2"/>
        <w:numPr>
          <w:ilvl w:val="1"/>
          <w:numId w:val="28"/>
        </w:numPr>
      </w:pPr>
      <w:bookmarkStart w:name="_Toc30" w:id="30"/>
      <w:r>
        <w:rPr>
          <w:rtl w:val="0"/>
          <w:lang w:val="zh-CN" w:eastAsia="zh-CN"/>
        </w:rPr>
        <w:t>车载智能分析系统</w:t>
      </w:r>
      <w:bookmarkEnd w:id="30"/>
    </w:p>
    <w:p>
      <w:pPr>
        <w:pStyle w:val="标题 3"/>
        <w:numPr>
          <w:ilvl w:val="2"/>
          <w:numId w:val="28"/>
        </w:numPr>
        <w:bidi w:val="0"/>
      </w:pPr>
      <w:bookmarkStart w:name="_Toc31" w:id="31"/>
      <w:r>
        <w:rPr>
          <w:rFonts w:ascii="宋体" w:cs="宋体" w:hAnsi="宋体" w:eastAsia="宋体"/>
          <w:rtl w:val="0"/>
          <w:lang w:val="zh-CN" w:eastAsia="zh-CN"/>
        </w:rPr>
        <w:t>软件</w:t>
      </w:r>
      <w:r>
        <w:rPr>
          <w:rtl w:val="0"/>
          <w:lang w:val="zh-CN" w:eastAsia="zh-CN"/>
        </w:rPr>
        <w:t>功能要求</w:t>
      </w:r>
      <w:bookmarkEnd w:id="31"/>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914"/>
        <w:gridCol w:w="1743"/>
        <w:gridCol w:w="5066"/>
      </w:tblGrid>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功能序号</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功能名</w:t>
            </w:r>
          </w:p>
        </w:tc>
        <w:tc>
          <w:tcPr>
            <w:tcW w:type="dxa" w:w="50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技术指标</w:t>
            </w:r>
          </w:p>
        </w:tc>
      </w:tr>
      <w:tr>
        <w:tblPrEx>
          <w:shd w:val="clear" w:color="auto" w:fill="ced7e7"/>
        </w:tblPrEx>
        <w:trPr>
          <w:trHeight w:val="127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5</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列控系统对接功能</w:t>
            </w:r>
          </w:p>
        </w:tc>
        <w:tc>
          <w:tcPr>
            <w:tcW w:type="dxa" w:w="50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29"/>
              </w:numPr>
            </w:pPr>
            <w:r>
              <w:rPr>
                <w:rtl w:val="0"/>
                <w:lang w:val="zh-CN" w:eastAsia="zh-CN"/>
              </w:rPr>
              <w:t>对接</w:t>
            </w:r>
            <w:r>
              <w:rPr>
                <w:rtl w:val="0"/>
              </w:rPr>
              <w:t>当前站信息</w:t>
            </w:r>
            <w:r>
              <w:rPr>
                <w:rtl w:val="0"/>
                <w:lang w:val="zh-CN" w:eastAsia="zh-CN"/>
              </w:rPr>
              <w:t>信号</w:t>
            </w:r>
          </w:p>
          <w:p>
            <w:pPr>
              <w:pStyle w:val="表格正文"/>
              <w:numPr>
                <w:ilvl w:val="0"/>
                <w:numId w:val="29"/>
              </w:numPr>
            </w:pPr>
            <w:r>
              <w:rPr>
                <w:rtl w:val="0"/>
              </w:rPr>
              <w:t>对接下一站信息信号</w:t>
            </w:r>
          </w:p>
          <w:p>
            <w:pPr>
              <w:pStyle w:val="表格正文"/>
              <w:numPr>
                <w:ilvl w:val="0"/>
                <w:numId w:val="29"/>
              </w:numPr>
            </w:pPr>
            <w:r>
              <w:rPr>
                <w:rtl w:val="0"/>
              </w:rPr>
              <w:t>对接车门打开信号</w:t>
            </w:r>
          </w:p>
          <w:p>
            <w:pPr>
              <w:pStyle w:val="表格正文"/>
              <w:numPr>
                <w:ilvl w:val="0"/>
                <w:numId w:val="29"/>
              </w:numPr>
            </w:pPr>
            <w:r>
              <w:rPr>
                <w:rtl w:val="0"/>
              </w:rPr>
              <w:t>对接关闭信息信号</w:t>
            </w:r>
          </w:p>
          <w:p>
            <w:pPr>
              <w:pStyle w:val="表格正文"/>
              <w:numPr>
                <w:ilvl w:val="0"/>
                <w:numId w:val="29"/>
              </w:numPr>
            </w:pPr>
            <w:r>
              <w:rPr>
                <w:rtl w:val="0"/>
              </w:rPr>
              <w:t>对接自动驾驶</w:t>
            </w:r>
            <w:r>
              <w:rPr>
                <w:rtl w:val="0"/>
              </w:rPr>
              <w:t>/</w:t>
            </w:r>
            <w:r>
              <w:rPr>
                <w:rtl w:val="0"/>
              </w:rPr>
              <w:t>手动驾驶模式信息信号</w:t>
            </w:r>
          </w:p>
          <w:p>
            <w:pPr>
              <w:pStyle w:val="表格正文"/>
              <w:numPr>
                <w:ilvl w:val="0"/>
                <w:numId w:val="29"/>
              </w:numPr>
            </w:pPr>
            <w:r>
              <w:rPr>
                <w:rtl w:val="0"/>
              </w:rPr>
              <w:t>对接下一站剩余距离信息信号</w:t>
            </w:r>
          </w:p>
          <w:p>
            <w:pPr>
              <w:pStyle w:val="表格正文"/>
              <w:numPr>
                <w:ilvl w:val="0"/>
                <w:numId w:val="29"/>
              </w:numPr>
            </w:pPr>
            <w:r>
              <w:rPr>
                <w:rtl w:val="0"/>
              </w:rPr>
              <w:t>对接车速信息信号</w:t>
            </w: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6</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登车司机人脸识别功能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30"/>
              </w:numPr>
            </w:pPr>
            <w:r>
              <w:rPr>
                <w:rtl w:val="0"/>
                <w:lang w:val="zh-CN" w:eastAsia="zh-CN"/>
              </w:rPr>
              <w:t>人脸识别功能属于【被动触发人脸分析模块】。意指只要摄像头工作时，实时识别人脸是否在摄像头中出现，就可以无需外部条件的被动触发。</w:t>
            </w:r>
          </w:p>
          <w:p>
            <w:pPr>
              <w:pStyle w:val="表格正文"/>
              <w:numPr>
                <w:ilvl w:val="0"/>
                <w:numId w:val="30"/>
              </w:numPr>
            </w:pPr>
            <w:r>
              <w:rPr>
                <w:rtl w:val="0"/>
                <w:lang w:val="zh-CN" w:eastAsia="zh-CN"/>
              </w:rPr>
              <w:t>司机和学员都可以驾驶列车，其它人员可以登车，但不可以驾驶。</w:t>
            </w:r>
          </w:p>
          <w:p>
            <w:pPr>
              <w:pStyle w:val="表格正文"/>
              <w:numPr>
                <w:ilvl w:val="0"/>
                <w:numId w:val="30"/>
              </w:numPr>
            </w:pPr>
            <w:r>
              <w:rPr>
                <w:rtl w:val="0"/>
                <w:lang w:val="zh-CN" w:eastAsia="zh-CN"/>
              </w:rPr>
              <w:t>后续对司机行为的识别功能仅对当前驾驶列车的人员进行识别。对非驾驶人员不识别。</w:t>
            </w:r>
          </w:p>
          <w:p>
            <w:pPr>
              <w:pStyle w:val="表格正文"/>
              <w:numPr>
                <w:ilvl w:val="0"/>
                <w:numId w:val="30"/>
              </w:numPr>
            </w:pPr>
            <w:r>
              <w:rPr>
                <w:rtl w:val="0"/>
                <w:lang w:val="zh-CN" w:eastAsia="zh-CN"/>
              </w:rPr>
              <w:t>戴非墨镜的眼镜应不影响分析准确率和召回率。</w:t>
            </w:r>
          </w:p>
          <w:p>
            <w:pPr>
              <w:pStyle w:val="表格正文"/>
              <w:numPr>
                <w:ilvl w:val="0"/>
                <w:numId w:val="30"/>
              </w:numPr>
            </w:pPr>
            <w:r>
              <w:rPr>
                <w:rtl w:val="0"/>
                <w:lang w:val="zh-CN" w:eastAsia="zh-CN"/>
              </w:rPr>
              <w:t>无需考虑戴口罩的情况，但要求系统能对半边口罩挂耳不遮住嘴、口罩下拉遮住部分下巴的情况正常识别。</w:t>
            </w:r>
          </w:p>
          <w:p>
            <w:pPr>
              <w:pStyle w:val="表格正文"/>
              <w:numPr>
                <w:ilvl w:val="0"/>
                <w:numId w:val="30"/>
              </w:numPr>
            </w:pPr>
            <w:r>
              <w:rPr>
                <w:rtl w:val="0"/>
                <w:lang w:val="zh-CN" w:eastAsia="zh-CN"/>
              </w:rPr>
              <w:t>响应速度要求：人脸轮廓全部出现在摄像头前时，触发系统响应的时间低于</w:t>
            </w:r>
            <w:r>
              <w:rPr>
                <w:rtl w:val="0"/>
                <w:lang w:val="zh-CN" w:eastAsia="zh-CN"/>
              </w:rPr>
              <w:t>1</w:t>
            </w:r>
            <w:r>
              <w:rPr>
                <w:rtl w:val="0"/>
                <w:lang w:val="zh-CN" w:eastAsia="zh-CN"/>
              </w:rPr>
              <w:t>秒。</w:t>
            </w:r>
          </w:p>
          <w:p>
            <w:pPr>
              <w:pStyle w:val="表格正文"/>
              <w:numPr>
                <w:ilvl w:val="0"/>
                <w:numId w:val="30"/>
              </w:numPr>
            </w:pPr>
            <w:r>
              <w:rPr>
                <w:rtl w:val="0"/>
                <w:lang w:val="zh-CN" w:eastAsia="zh-CN"/>
              </w:rPr>
              <w:t>分析速度要求：系统响应后，识别出具体身份的时间低于</w:t>
            </w:r>
            <w:r>
              <w:rPr>
                <w:rtl w:val="0"/>
                <w:lang w:val="zh-CN" w:eastAsia="zh-CN"/>
              </w:rPr>
              <w:t>1</w:t>
            </w:r>
            <w:r>
              <w:rPr>
                <w:rtl w:val="0"/>
                <w:lang w:val="zh-CN" w:eastAsia="zh-CN"/>
              </w:rPr>
              <w:t>秒。</w:t>
            </w:r>
          </w:p>
          <w:p>
            <w:pPr>
              <w:pStyle w:val="表格正文"/>
              <w:numPr>
                <w:ilvl w:val="0"/>
                <w:numId w:val="30"/>
              </w:numPr>
            </w:pPr>
            <w:r>
              <w:rPr>
                <w:rtl w:val="0"/>
                <w:lang w:val="zh-CN" w:eastAsia="zh-CN"/>
              </w:rPr>
              <w:t>分析准确率要求：人脸匹配准确率</w:t>
            </w:r>
            <w:r>
              <w:rPr>
                <w:rtl w:val="0"/>
                <w:lang w:val="zh-CN" w:eastAsia="zh-CN"/>
              </w:rPr>
              <w:t>100%</w:t>
            </w:r>
            <w:r>
              <w:rPr>
                <w:rtl w:val="0"/>
                <w:lang w:val="zh-CN" w:eastAsia="zh-CN"/>
              </w:rPr>
              <w:t>，人脸匹配召回率</w:t>
            </w:r>
            <w:r>
              <w:rPr>
                <w:rtl w:val="0"/>
                <w:lang w:val="zh-CN" w:eastAsia="zh-CN"/>
              </w:rPr>
              <w:t>99.9%</w:t>
            </w:r>
            <w:r>
              <w:rPr>
                <w:rtl w:val="0"/>
                <w:lang w:val="zh-CN" w:eastAsia="zh-CN"/>
              </w:rPr>
              <w:t>。</w:t>
            </w:r>
          </w:p>
          <w:p>
            <w:pPr>
              <w:pStyle w:val="表格正文"/>
              <w:numPr>
                <w:ilvl w:val="0"/>
                <w:numId w:val="30"/>
              </w:numPr>
            </w:pPr>
            <w:r>
              <w:rPr>
                <w:rtl w:val="0"/>
                <w:lang w:val="zh-CN" w:eastAsia="zh-CN"/>
              </w:rPr>
              <w:t>所有【响应速度指标】、【分析速度指标】、【准确率指标】以需求规格说明书中的【技术指标】章节为准。</w:t>
            </w: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7</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登车学员人脸识别功能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159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8</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其他人员人脸识别功能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9</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确认显示屏（手指）识别功能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31"/>
              </w:numPr>
            </w:pPr>
            <w:r>
              <w:rPr>
                <w:rtl w:val="0"/>
                <w:lang w:val="zh-CN" w:eastAsia="zh-CN"/>
              </w:rPr>
              <w:t>手指识别功能属于【主动触发视频分析模块】。意指首先通过外部其它数据确定分析区间，实时分析时等【分析区间】视频数据全部完成采集后，再完成分析结果。</w:t>
            </w:r>
          </w:p>
          <w:p>
            <w:pPr>
              <w:pStyle w:val="表格正文"/>
              <w:numPr>
                <w:ilvl w:val="0"/>
                <w:numId w:val="31"/>
              </w:numPr>
            </w:pPr>
            <w:r>
              <w:rPr>
                <w:rtl w:val="0"/>
                <w:lang w:val="zh-CN" w:eastAsia="zh-CN"/>
              </w:rPr>
              <w:t>【分析区间】的定义标准参见附件</w:t>
            </w:r>
            <w:r>
              <w:rPr>
                <w:rtl w:val="0"/>
                <w:lang w:val="zh-CN" w:eastAsia="zh-CN"/>
              </w:rPr>
              <w:t>1</w:t>
            </w:r>
            <w:r>
              <w:rPr>
                <w:rtl w:val="0"/>
                <w:lang w:val="zh-CN" w:eastAsia="zh-CN"/>
              </w:rPr>
              <w:t>【司机行为智能分析系统事件列表】和附件</w:t>
            </w:r>
            <w:r>
              <w:rPr>
                <w:rtl w:val="0"/>
                <w:lang w:val="zh-CN" w:eastAsia="zh-CN"/>
              </w:rPr>
              <w:t>2</w:t>
            </w:r>
            <w:r>
              <w:rPr>
                <w:rtl w:val="0"/>
                <w:lang w:val="zh-CN" w:eastAsia="zh-CN"/>
              </w:rPr>
              <w:t>【</w:t>
            </w:r>
            <w:r>
              <w:rPr>
                <w:rtl w:val="0"/>
                <w:lang w:val="zh-CN" w:eastAsia="zh-CN"/>
              </w:rPr>
              <w:t>21</w:t>
            </w:r>
            <w:r>
              <w:rPr>
                <w:rtl w:val="0"/>
                <w:lang w:val="zh-CN" w:eastAsia="zh-CN"/>
              </w:rPr>
              <w:t>号线手势动作位置标点】</w:t>
            </w:r>
          </w:p>
          <w:p>
            <w:pPr>
              <w:pStyle w:val="表格正文"/>
              <w:numPr>
                <w:ilvl w:val="0"/>
                <w:numId w:val="31"/>
              </w:numPr>
            </w:pPr>
            <w:r>
              <w:rPr>
                <w:rtl w:val="0"/>
                <w:lang w:val="zh-CN" w:eastAsia="zh-CN"/>
              </w:rPr>
              <w:t>动作标准参见附件</w:t>
            </w:r>
            <w:r>
              <w:rPr>
                <w:rtl w:val="0"/>
                <w:lang w:val="zh-CN" w:eastAsia="zh-CN"/>
              </w:rPr>
              <w:t>3</w:t>
            </w:r>
            <w:r>
              <w:rPr>
                <w:rtl w:val="0"/>
                <w:lang w:val="zh-CN" w:eastAsia="zh-CN"/>
              </w:rPr>
              <w:t>【司机动作</w:t>
            </w:r>
            <w:r>
              <w:rPr>
                <w:rtl w:val="0"/>
              </w:rPr>
              <w:t>行为</w:t>
            </w:r>
            <w:r>
              <w:rPr>
                <w:rtl w:val="0"/>
                <w:lang w:val="zh-CN" w:eastAsia="zh-CN"/>
              </w:rPr>
              <w:t>与面部定义标准】</w:t>
            </w:r>
          </w:p>
          <w:p>
            <w:pPr>
              <w:pStyle w:val="表格正文"/>
              <w:numPr>
                <w:ilvl w:val="0"/>
                <w:numId w:val="31"/>
              </w:numPr>
            </w:pPr>
            <w:r>
              <w:rPr>
                <w:rtl w:val="0"/>
                <w:lang w:val="zh-CN" w:eastAsia="zh-CN"/>
              </w:rPr>
              <w:t>产生违章后立即司机警示</w:t>
            </w:r>
            <w:r>
              <w:rPr>
                <w:rtl w:val="0"/>
                <w:lang w:val="zh-CN" w:eastAsia="zh-CN"/>
              </w:rPr>
              <w:t>1</w:t>
            </w:r>
            <w:r>
              <w:rPr>
                <w:rtl w:val="0"/>
                <w:lang w:val="zh-CN" w:eastAsia="zh-CN"/>
              </w:rPr>
              <w:t>次。</w:t>
            </w:r>
          </w:p>
          <w:p>
            <w:pPr>
              <w:pStyle w:val="表格正文"/>
              <w:numPr>
                <w:ilvl w:val="0"/>
                <w:numId w:val="31"/>
              </w:numPr>
            </w:pPr>
            <w:r>
              <w:rPr>
                <w:rtl w:val="0"/>
                <w:lang w:val="zh-CN" w:eastAsia="zh-CN"/>
              </w:rPr>
              <w:t>产生违章后立即上传系统。</w:t>
            </w:r>
          </w:p>
          <w:p>
            <w:pPr>
              <w:pStyle w:val="表格正文"/>
              <w:numPr>
                <w:ilvl w:val="0"/>
                <w:numId w:val="31"/>
              </w:numPr>
            </w:pPr>
            <w:r>
              <w:rPr>
                <w:rtl w:val="0"/>
                <w:lang w:val="zh-CN" w:eastAsia="zh-CN"/>
              </w:rPr>
              <w:t>分析速度要求：【分析区间】物理上客观完整产生后，视频分析</w:t>
            </w:r>
            <w:r>
              <w:rPr>
                <w:rtl w:val="0"/>
                <w:lang w:val="zh-CN" w:eastAsia="zh-CN"/>
              </w:rPr>
              <w:t>+</w:t>
            </w:r>
            <w:r>
              <w:rPr>
                <w:rtl w:val="0"/>
                <w:lang w:val="zh-CN" w:eastAsia="zh-CN"/>
              </w:rPr>
              <w:t>报警的总响应时长不超过</w:t>
            </w:r>
            <w:r>
              <w:rPr>
                <w:rtl w:val="0"/>
                <w:lang w:val="zh-CN" w:eastAsia="zh-CN"/>
              </w:rPr>
              <w:t>3</w:t>
            </w:r>
            <w:r>
              <w:rPr>
                <w:rtl w:val="0"/>
                <w:lang w:val="zh-CN" w:eastAsia="zh-CN"/>
              </w:rPr>
              <w:t>秒。</w:t>
            </w:r>
          </w:p>
          <w:p>
            <w:pPr>
              <w:pStyle w:val="表格正文"/>
              <w:numPr>
                <w:ilvl w:val="0"/>
                <w:numId w:val="31"/>
              </w:numPr>
            </w:pPr>
            <w:r>
              <w:rPr>
                <w:rtl w:val="0"/>
                <w:lang w:val="zh-CN" w:eastAsia="zh-CN"/>
              </w:rPr>
              <w:t>分析准确率要求：准确率达到</w:t>
            </w:r>
            <w:r>
              <w:rPr>
                <w:rtl w:val="0"/>
                <w:lang w:val="zh-CN" w:eastAsia="zh-CN"/>
              </w:rPr>
              <w:t>93%</w:t>
            </w:r>
            <w:r>
              <w:rPr>
                <w:rtl w:val="0"/>
                <w:lang w:val="zh-CN" w:eastAsia="zh-CN"/>
              </w:rPr>
              <w:t>，召回率达到</w:t>
            </w:r>
            <w:r>
              <w:rPr>
                <w:rtl w:val="0"/>
                <w:lang w:val="zh-CN" w:eastAsia="zh-CN"/>
              </w:rPr>
              <w:t>96%</w:t>
            </w:r>
            <w:r>
              <w:rPr>
                <w:rtl w:val="0"/>
                <w:lang w:val="zh-CN" w:eastAsia="zh-CN"/>
              </w:rPr>
              <w:t>。</w:t>
            </w:r>
          </w:p>
          <w:p>
            <w:pPr>
              <w:pStyle w:val="表格正文"/>
              <w:numPr>
                <w:ilvl w:val="0"/>
                <w:numId w:val="31"/>
              </w:numPr>
            </w:pPr>
            <w:r>
              <w:rPr>
                <w:rtl w:val="0"/>
                <w:lang w:val="zh-CN" w:eastAsia="zh-CN"/>
              </w:rPr>
              <w:t>所有【响应速度指标】、【分析速度指标】、【准确率指标】以需求规格说明书中的【技术指标】章节为准。</w:t>
            </w: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10</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确认信号机（手指）识别功能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11</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确认道岔（手指）识别功能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12</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确认下一站广播（手指）识别功能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13</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确认预留</w:t>
            </w:r>
            <w:r>
              <w:rPr>
                <w:rFonts w:ascii="宋体" w:cs="宋体" w:hAnsi="宋体" w:eastAsia="宋体"/>
                <w:rtl w:val="0"/>
              </w:rPr>
              <w:t>1</w:t>
            </w:r>
            <w:r>
              <w:rPr>
                <w:rFonts w:ascii="宋体" w:cs="宋体" w:hAnsi="宋体" w:eastAsia="宋体"/>
                <w:rtl w:val="0"/>
              </w:rPr>
              <w:t>广播（手指）识别功能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14</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联合手势动作（手指）识别功能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28</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跳停手势（手指口呼）</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15</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出隧道戴墨镜识别功能</w:t>
            </w:r>
          </w:p>
        </w:tc>
        <w:tc>
          <w:tcPr>
            <w:tcW w:type="dxa" w:w="506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32"/>
              </w:numPr>
            </w:pPr>
            <w:r>
              <w:rPr>
                <w:rtl w:val="0"/>
                <w:lang w:val="zh-CN" w:eastAsia="zh-CN"/>
              </w:rPr>
              <w:t>司机驾驶过程中的状态监控功能属于【被动触发视频分析模块】。意指只要列车在行驶过程中，在任意时刻发生下述行为，都无需其它外部条件的被动触发。</w:t>
            </w:r>
          </w:p>
          <w:p>
            <w:pPr>
              <w:pStyle w:val="表格正文"/>
              <w:numPr>
                <w:ilvl w:val="0"/>
                <w:numId w:val="32"/>
              </w:numPr>
            </w:pPr>
            <w:r>
              <w:rPr>
                <w:rtl w:val="0"/>
                <w:lang w:val="zh-CN" w:eastAsia="zh-CN"/>
              </w:rPr>
              <w:t>面部识别定义标准参见附件</w:t>
            </w:r>
            <w:r>
              <w:rPr>
                <w:rtl w:val="0"/>
                <w:lang w:val="zh-CN" w:eastAsia="zh-CN"/>
              </w:rPr>
              <w:t>3</w:t>
            </w:r>
            <w:r>
              <w:rPr>
                <w:rtl w:val="0"/>
                <w:lang w:val="zh-CN" w:eastAsia="zh-CN"/>
              </w:rPr>
              <w:t>【司机动作</w:t>
            </w:r>
            <w:r>
              <w:rPr>
                <w:rtl w:val="0"/>
              </w:rPr>
              <w:t>行为</w:t>
            </w:r>
            <w:r>
              <w:rPr>
                <w:rtl w:val="0"/>
                <w:lang w:val="zh-CN" w:eastAsia="zh-CN"/>
              </w:rPr>
              <w:t>与面部定义标准】</w:t>
            </w:r>
          </w:p>
          <w:p>
            <w:pPr>
              <w:pStyle w:val="表格正文"/>
              <w:numPr>
                <w:ilvl w:val="0"/>
                <w:numId w:val="32"/>
              </w:numPr>
            </w:pPr>
            <w:r>
              <w:rPr>
                <w:rtl w:val="0"/>
                <w:lang w:val="zh-CN" w:eastAsia="zh-CN"/>
              </w:rPr>
              <w:t>产生违章后立即司机警示</w:t>
            </w:r>
            <w:r>
              <w:rPr>
                <w:rtl w:val="0"/>
                <w:lang w:val="zh-CN" w:eastAsia="zh-CN"/>
              </w:rPr>
              <w:t>1</w:t>
            </w:r>
            <w:r>
              <w:rPr>
                <w:rtl w:val="0"/>
                <w:lang w:val="zh-CN" w:eastAsia="zh-CN"/>
              </w:rPr>
              <w:t>次。其中疲劳驾驶</w:t>
            </w:r>
            <w:r>
              <w:rPr>
                <w:rtl w:val="0"/>
                <w:lang w:val="en-US"/>
              </w:rPr>
              <w:t>/</w:t>
            </w:r>
            <w:r>
              <w:rPr>
                <w:rtl w:val="0"/>
                <w:lang w:val="zh-CN" w:eastAsia="zh-CN"/>
              </w:rPr>
              <w:t>打瞌睡每分钟警示一次。</w:t>
            </w:r>
          </w:p>
          <w:p>
            <w:pPr>
              <w:pStyle w:val="表格正文"/>
              <w:numPr>
                <w:ilvl w:val="0"/>
                <w:numId w:val="32"/>
              </w:numPr>
            </w:pPr>
            <w:r>
              <w:rPr>
                <w:rtl w:val="0"/>
                <w:lang w:val="zh-CN" w:eastAsia="zh-CN"/>
              </w:rPr>
              <w:t>产生违章后立即上传系统。</w:t>
            </w:r>
          </w:p>
          <w:p>
            <w:pPr>
              <w:pStyle w:val="表格正文"/>
              <w:numPr>
                <w:ilvl w:val="0"/>
                <w:numId w:val="32"/>
              </w:numPr>
            </w:pPr>
            <w:r>
              <w:rPr>
                <w:rtl w:val="0"/>
                <w:lang w:val="zh-CN" w:eastAsia="zh-CN"/>
              </w:rPr>
              <w:t>隧道戴墨镜识别功能是指若摄像头发现突然较大的的亮度变化（由暗转亮）触发墨镜识别功能。</w:t>
            </w:r>
          </w:p>
          <w:p>
            <w:pPr>
              <w:pStyle w:val="表格正文"/>
              <w:numPr>
                <w:ilvl w:val="0"/>
                <w:numId w:val="32"/>
              </w:numPr>
            </w:pPr>
            <w:r>
              <w:rPr>
                <w:rtl w:val="0"/>
                <w:lang w:val="zh-CN" w:eastAsia="zh-CN"/>
              </w:rPr>
              <w:t>响应速度要求：行为完整出现，触发系统响应的时间低于</w:t>
            </w:r>
            <w:r>
              <w:rPr>
                <w:rtl w:val="0"/>
                <w:lang w:val="zh-CN" w:eastAsia="zh-CN"/>
              </w:rPr>
              <w:t>2</w:t>
            </w:r>
            <w:r>
              <w:rPr>
                <w:rtl w:val="0"/>
                <w:lang w:val="zh-CN" w:eastAsia="zh-CN"/>
              </w:rPr>
              <w:t>秒。</w:t>
            </w:r>
          </w:p>
          <w:p>
            <w:pPr>
              <w:pStyle w:val="表格正文"/>
              <w:numPr>
                <w:ilvl w:val="0"/>
                <w:numId w:val="32"/>
              </w:numPr>
            </w:pPr>
            <w:r>
              <w:rPr>
                <w:rtl w:val="0"/>
                <w:lang w:val="zh-CN" w:eastAsia="zh-CN"/>
              </w:rPr>
              <w:t>分析速度要求：系统响应后，完成视频分析</w:t>
            </w:r>
            <w:r>
              <w:rPr>
                <w:rtl w:val="0"/>
                <w:lang w:val="zh-CN" w:eastAsia="zh-CN"/>
              </w:rPr>
              <w:t>+</w:t>
            </w:r>
            <w:r>
              <w:rPr>
                <w:rtl w:val="0"/>
                <w:lang w:val="zh-CN" w:eastAsia="zh-CN"/>
              </w:rPr>
              <w:t>报警的总响应时长不超过</w:t>
            </w:r>
            <w:r>
              <w:rPr>
                <w:rtl w:val="0"/>
                <w:lang w:val="zh-CN" w:eastAsia="zh-CN"/>
              </w:rPr>
              <w:t>8</w:t>
            </w:r>
            <w:r>
              <w:rPr>
                <w:rtl w:val="0"/>
                <w:lang w:val="zh-CN" w:eastAsia="zh-CN"/>
              </w:rPr>
              <w:t>秒。</w:t>
            </w:r>
          </w:p>
          <w:p>
            <w:pPr>
              <w:pStyle w:val="表格正文"/>
              <w:numPr>
                <w:ilvl w:val="0"/>
                <w:numId w:val="32"/>
              </w:numPr>
            </w:pPr>
            <w:r>
              <w:rPr>
                <w:rtl w:val="0"/>
                <w:lang w:val="zh-CN" w:eastAsia="zh-CN"/>
              </w:rPr>
              <w:t>分析准确率要求：准确率</w:t>
            </w:r>
            <w:r>
              <w:rPr>
                <w:rtl w:val="0"/>
                <w:lang w:val="zh-CN" w:eastAsia="zh-CN"/>
              </w:rPr>
              <w:t>93%</w:t>
            </w:r>
            <w:r>
              <w:rPr>
                <w:rtl w:val="0"/>
                <w:lang w:val="zh-CN" w:eastAsia="zh-CN"/>
              </w:rPr>
              <w:t>，召回率</w:t>
            </w:r>
            <w:r>
              <w:rPr>
                <w:rtl w:val="0"/>
                <w:lang w:val="zh-CN" w:eastAsia="zh-CN"/>
              </w:rPr>
              <w:t>96%</w:t>
            </w:r>
            <w:r>
              <w:rPr>
                <w:rtl w:val="0"/>
                <w:lang w:val="zh-CN" w:eastAsia="zh-CN"/>
              </w:rPr>
              <w:t>。</w:t>
            </w:r>
          </w:p>
          <w:p>
            <w:pPr>
              <w:pStyle w:val="表格正文"/>
              <w:numPr>
                <w:ilvl w:val="0"/>
                <w:numId w:val="32"/>
              </w:numPr>
            </w:pPr>
            <w:r>
              <w:rPr>
                <w:rtl w:val="0"/>
                <w:lang w:val="zh-CN" w:eastAsia="zh-CN"/>
              </w:rPr>
              <w:t>所有【响应速度指标】、【分析速度指标】、【准确率指标】以需求规格说明书中的【技术指标】章节为准。</w:t>
            </w: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16</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疲劳驾驶</w:t>
            </w:r>
            <w:r>
              <w:rPr>
                <w:rFonts w:ascii="宋体" w:cs="宋体" w:hAnsi="宋体" w:eastAsia="宋体"/>
                <w:rtl w:val="0"/>
              </w:rPr>
              <w:t>/</w:t>
            </w:r>
            <w:r>
              <w:rPr>
                <w:rFonts w:ascii="宋体" w:cs="宋体" w:hAnsi="宋体" w:eastAsia="宋体"/>
                <w:rtl w:val="0"/>
              </w:rPr>
              <w:t>打瞌睡识别功能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17</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抽烟识别功能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18</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打电话识别功能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19</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注意力不集中识别功能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20</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画面不完整视频识别功能</w:t>
            </w:r>
          </w:p>
        </w:tc>
        <w:tc>
          <w:tcPr>
            <w:tcW w:type="dxa" w:w="506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29</w:t>
            </w:r>
          </w:p>
        </w:tc>
        <w:tc>
          <w:tcPr>
            <w:tcW w:type="dxa" w:w="17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手动模式告警</w:t>
            </w:r>
          </w:p>
        </w:tc>
        <w:tc>
          <w:tcPr>
            <w:tcW w:type="dxa" w:w="50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列车行车时，两站之间提醒</w:t>
            </w:r>
            <w:r>
              <w:rPr>
                <w:rFonts w:ascii="宋体" w:cs="宋体" w:hAnsi="宋体" w:eastAsia="宋体"/>
                <w:rtl w:val="0"/>
              </w:rPr>
              <w:t>1</w:t>
            </w:r>
            <w:r>
              <w:rPr>
                <w:rFonts w:ascii="宋体" w:cs="宋体" w:hAnsi="宋体" w:eastAsia="宋体"/>
                <w:rtl w:val="0"/>
              </w:rPr>
              <w:t>次，出站的时候（接收到列控的出站信号）提醒</w:t>
            </w:r>
          </w:p>
        </w:tc>
      </w:tr>
    </w:tbl>
    <w:p>
      <w:pPr>
        <w:pStyle w:val="正文"/>
        <w:tabs>
          <w:tab w:val="left" w:pos="840"/>
        </w:tabs>
      </w:pPr>
    </w:p>
    <w:p>
      <w:pPr>
        <w:pStyle w:val="标题 3"/>
        <w:numPr>
          <w:ilvl w:val="2"/>
          <w:numId w:val="28"/>
        </w:numPr>
        <w:bidi w:val="0"/>
      </w:pPr>
      <w:bookmarkStart w:name="_Toc32" w:id="32"/>
      <w:r>
        <w:rPr>
          <w:rFonts w:ascii="宋体" w:cs="宋体" w:hAnsi="宋体" w:eastAsia="宋体"/>
          <w:rtl w:val="0"/>
          <w:lang w:val="zh-CN" w:eastAsia="zh-CN"/>
        </w:rPr>
        <w:t>面部</w:t>
      </w:r>
      <w:r>
        <w:rPr>
          <w:rtl w:val="0"/>
          <w:lang w:val="zh-CN" w:eastAsia="zh-CN"/>
        </w:rPr>
        <w:t>视频分析模块</w:t>
      </w:r>
      <w:bookmarkEnd w:id="32"/>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97"/>
        <w:gridCol w:w="6793"/>
      </w:tblGrid>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支撑面部识别的视频分析</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面部摄像头视频数据</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独立或与车载</w:t>
            </w:r>
            <w:r>
              <w:rPr>
                <w:rFonts w:ascii="宋体" w:cs="宋体" w:hAnsi="宋体" w:eastAsia="宋体"/>
                <w:rtl w:val="0"/>
              </w:rPr>
              <w:t>AI</w:t>
            </w:r>
            <w:r>
              <w:rPr>
                <w:rFonts w:ascii="宋体" w:cs="宋体" w:hAnsi="宋体" w:eastAsia="宋体"/>
                <w:rtl w:val="0"/>
              </w:rPr>
              <w:t>分析服务器模块协同，得到分析结果数据</w:t>
            </w:r>
          </w:p>
        </w:tc>
      </w:tr>
      <w:tr>
        <w:tblPrEx>
          <w:shd w:val="clear" w:color="auto" w:fill="ced7e7"/>
        </w:tblPrEx>
        <w:trPr>
          <w:trHeight w:val="55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3"/>
              </w:numPr>
            </w:pPr>
            <w:r>
              <w:rPr>
                <w:rtl w:val="0"/>
                <w:lang w:val="zh-CN" w:eastAsia="zh-CN"/>
              </w:rPr>
              <w:t>支持实时分析处理。</w:t>
            </w:r>
          </w:p>
          <w:p>
            <w:pPr>
              <w:pStyle w:val="表格正文"/>
              <w:numPr>
                <w:ilvl w:val="0"/>
                <w:numId w:val="33"/>
              </w:numPr>
            </w:pPr>
            <w:r>
              <w:rPr>
                <w:rtl w:val="0"/>
                <w:lang w:val="zh-CN" w:eastAsia="zh-CN"/>
              </w:rPr>
              <w:t>可独立完成分析（摄像头集成算法分析模块），也可下放视频数据至车载</w:t>
            </w:r>
            <w:r>
              <w:rPr>
                <w:rtl w:val="0"/>
                <w:lang w:val="zh-CN" w:eastAsia="zh-CN"/>
              </w:rPr>
              <w:t>AI</w:t>
            </w:r>
            <w:r>
              <w:rPr>
                <w:rtl w:val="0"/>
                <w:lang w:val="zh-CN" w:eastAsia="zh-CN"/>
              </w:rPr>
              <w:t>分析服务器处理。</w:t>
            </w:r>
          </w:p>
          <w:p>
            <w:pPr>
              <w:pStyle w:val="表格正文"/>
              <w:numPr>
                <w:ilvl w:val="0"/>
                <w:numId w:val="33"/>
              </w:numPr>
            </w:pPr>
            <w:r>
              <w:rPr>
                <w:rtl w:val="0"/>
                <w:lang w:val="zh-CN" w:eastAsia="zh-CN"/>
              </w:rPr>
              <w:t>尺寸、安装孔等设计符合</w:t>
            </w:r>
            <w:r>
              <w:rPr>
                <w:rtl w:val="0"/>
              </w:rPr>
              <w:t>附件</w:t>
            </w:r>
            <w:r>
              <w:rPr>
                <w:rtl w:val="0"/>
              </w:rPr>
              <w:t>5:</w:t>
            </w:r>
            <w:r>
              <w:rPr>
                <w:rtl w:val="0"/>
              </w:rPr>
              <w:t>《设备安装施工</w:t>
            </w:r>
            <w:r>
              <w:rPr>
                <w:rtl w:val="0"/>
                <w:lang w:val="zh-CN" w:eastAsia="zh-CN"/>
              </w:rPr>
              <w:t>接线</w:t>
            </w:r>
            <w:r>
              <w:rPr>
                <w:rtl w:val="0"/>
              </w:rPr>
              <w:t>与尺寸标准》</w:t>
            </w:r>
            <w:r>
              <w:rPr>
                <w:rtl w:val="0"/>
                <w:lang w:val="zh-CN" w:eastAsia="zh-CN"/>
              </w:rPr>
              <w:t>要求。</w:t>
            </w:r>
          </w:p>
        </w:tc>
      </w:tr>
    </w:tbl>
    <w:p>
      <w:pPr>
        <w:pStyle w:val="正文"/>
      </w:pPr>
    </w:p>
    <w:p>
      <w:pPr>
        <w:pStyle w:val="标题 3"/>
        <w:numPr>
          <w:ilvl w:val="2"/>
          <w:numId w:val="28"/>
        </w:numPr>
        <w:bidi w:val="0"/>
      </w:pPr>
      <w:bookmarkStart w:name="_Toc33" w:id="33"/>
      <w:r>
        <w:rPr>
          <w:rtl w:val="0"/>
          <w:lang w:val="zh-CN" w:eastAsia="zh-CN"/>
        </w:rPr>
        <w:t>姿态视频分析模块</w:t>
      </w:r>
      <w:bookmarkEnd w:id="33"/>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97"/>
        <w:gridCol w:w="6793"/>
      </w:tblGrid>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支撑姿态识别的视频分析</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姿态摄像头视频数据</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独立或与车载</w:t>
            </w:r>
            <w:r>
              <w:rPr>
                <w:rFonts w:ascii="宋体" w:cs="宋体" w:hAnsi="宋体" w:eastAsia="宋体"/>
                <w:rtl w:val="0"/>
              </w:rPr>
              <w:t>AI</w:t>
            </w:r>
            <w:r>
              <w:rPr>
                <w:rFonts w:ascii="宋体" w:cs="宋体" w:hAnsi="宋体" w:eastAsia="宋体"/>
                <w:rtl w:val="0"/>
              </w:rPr>
              <w:t>分析服务器模块协同，得到分析结果数据</w:t>
            </w:r>
          </w:p>
        </w:tc>
      </w:tr>
      <w:tr>
        <w:tblPrEx>
          <w:shd w:val="clear" w:color="auto" w:fill="ced7e7"/>
        </w:tblPrEx>
        <w:trPr>
          <w:trHeight w:val="55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4"/>
              </w:numPr>
            </w:pPr>
            <w:r>
              <w:rPr>
                <w:rtl w:val="0"/>
                <w:lang w:val="zh-CN" w:eastAsia="zh-CN"/>
              </w:rPr>
              <w:t>支持实时分析处理。</w:t>
            </w:r>
          </w:p>
          <w:p>
            <w:pPr>
              <w:pStyle w:val="表格正文"/>
              <w:numPr>
                <w:ilvl w:val="0"/>
                <w:numId w:val="34"/>
              </w:numPr>
            </w:pPr>
            <w:r>
              <w:rPr>
                <w:rtl w:val="0"/>
                <w:lang w:val="zh-CN" w:eastAsia="zh-CN"/>
              </w:rPr>
              <w:t>可独立完成分析（摄像头集成算法分析模块），也可下放视频数据至车载</w:t>
            </w:r>
            <w:r>
              <w:rPr>
                <w:rtl w:val="0"/>
                <w:lang w:val="zh-CN" w:eastAsia="zh-CN"/>
              </w:rPr>
              <w:t>AI</w:t>
            </w:r>
            <w:r>
              <w:rPr>
                <w:rtl w:val="0"/>
                <w:lang w:val="zh-CN" w:eastAsia="zh-CN"/>
              </w:rPr>
              <w:t>分析服务器处理。</w:t>
            </w:r>
          </w:p>
          <w:p>
            <w:pPr>
              <w:pStyle w:val="表格正文"/>
              <w:numPr>
                <w:ilvl w:val="0"/>
                <w:numId w:val="34"/>
              </w:numPr>
            </w:pPr>
            <w:r>
              <w:rPr>
                <w:rtl w:val="0"/>
                <w:lang w:val="zh-CN" w:eastAsia="zh-CN"/>
              </w:rPr>
              <w:t>尺寸、安装孔等设计符合</w:t>
            </w:r>
            <w:r>
              <w:rPr>
                <w:rtl w:val="0"/>
              </w:rPr>
              <w:t>附件</w:t>
            </w:r>
            <w:r>
              <w:rPr>
                <w:rtl w:val="0"/>
              </w:rPr>
              <w:t>5:</w:t>
            </w:r>
            <w:r>
              <w:rPr>
                <w:rtl w:val="0"/>
              </w:rPr>
              <w:t>《设备安装施工</w:t>
            </w:r>
            <w:r>
              <w:rPr>
                <w:rtl w:val="0"/>
                <w:lang w:val="zh-CN" w:eastAsia="zh-CN"/>
              </w:rPr>
              <w:t>接线</w:t>
            </w:r>
            <w:r>
              <w:rPr>
                <w:rtl w:val="0"/>
              </w:rPr>
              <w:t>与尺寸标准》</w:t>
            </w:r>
            <w:r>
              <w:rPr>
                <w:rtl w:val="0"/>
                <w:lang w:val="zh-CN" w:eastAsia="zh-CN"/>
              </w:rPr>
              <w:t>要求。</w:t>
            </w:r>
          </w:p>
        </w:tc>
      </w:tr>
    </w:tbl>
    <w:p>
      <w:pPr>
        <w:pStyle w:val="正文"/>
      </w:pPr>
    </w:p>
    <w:p>
      <w:pPr>
        <w:pStyle w:val="标题 3"/>
        <w:numPr>
          <w:ilvl w:val="2"/>
          <w:numId w:val="28"/>
        </w:numPr>
        <w:bidi w:val="0"/>
      </w:pPr>
      <w:bookmarkStart w:name="_Toc34" w:id="34"/>
      <w:r>
        <w:rPr>
          <w:rtl w:val="0"/>
          <w:lang w:val="zh-CN" w:eastAsia="zh-CN"/>
        </w:rPr>
        <w:t>车载</w:t>
      </w:r>
      <w:r>
        <w:rPr>
          <w:rtl w:val="0"/>
          <w:lang w:val="zh-CN" w:eastAsia="zh-CN"/>
        </w:rPr>
        <w:t>AI</w:t>
      </w:r>
      <w:r>
        <w:rPr>
          <w:rtl w:val="0"/>
          <w:lang w:val="zh-CN" w:eastAsia="zh-CN"/>
        </w:rPr>
        <w:t>分析服务器模块</w:t>
      </w:r>
      <w:bookmarkEnd w:id="34"/>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97"/>
        <w:gridCol w:w="6793"/>
      </w:tblGrid>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支撑姿态识别的视频分析、传输数据回到综合管理平台。</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面部摄像头视频数据或分析结果、姿态摄像头视频数据或分析结果</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违章分析结果</w:t>
            </w:r>
          </w:p>
        </w:tc>
      </w:tr>
      <w:tr>
        <w:tblPrEx>
          <w:shd w:val="clear" w:color="auto" w:fill="ced7e7"/>
        </w:tblPrEx>
        <w:trPr>
          <w:trHeight w:val="127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5"/>
              </w:numPr>
            </w:pPr>
            <w:r>
              <w:rPr>
                <w:rtl w:val="0"/>
                <w:lang w:val="zh-CN" w:eastAsia="zh-CN"/>
              </w:rPr>
              <w:t>支持实时分析处理。</w:t>
            </w:r>
          </w:p>
          <w:p>
            <w:pPr>
              <w:pStyle w:val="表格正文"/>
              <w:numPr>
                <w:ilvl w:val="0"/>
                <w:numId w:val="35"/>
              </w:numPr>
            </w:pPr>
            <w:r>
              <w:rPr>
                <w:rtl w:val="0"/>
                <w:lang w:val="zh-CN" w:eastAsia="zh-CN"/>
              </w:rPr>
              <w:t>两种模块可独立完成分析（摄像头集成算法分析模块），也可下放视频数据至车载</w:t>
            </w:r>
            <w:r>
              <w:rPr>
                <w:rtl w:val="0"/>
                <w:lang w:val="zh-CN" w:eastAsia="zh-CN"/>
              </w:rPr>
              <w:t>AI</w:t>
            </w:r>
            <w:r>
              <w:rPr>
                <w:rtl w:val="0"/>
                <w:lang w:val="zh-CN" w:eastAsia="zh-CN"/>
              </w:rPr>
              <w:t>分析服务器处理。</w:t>
            </w:r>
          </w:p>
          <w:p>
            <w:pPr>
              <w:pStyle w:val="表格正文"/>
              <w:numPr>
                <w:ilvl w:val="0"/>
                <w:numId w:val="35"/>
              </w:numPr>
            </w:pPr>
            <w:r>
              <w:rPr>
                <w:rtl w:val="0"/>
                <w:lang w:val="zh-CN" w:eastAsia="zh-CN"/>
              </w:rPr>
              <w:t>尺寸、安装孔等设计符合</w:t>
            </w:r>
            <w:r>
              <w:rPr>
                <w:rtl w:val="0"/>
              </w:rPr>
              <w:t>附件</w:t>
            </w:r>
            <w:r>
              <w:rPr>
                <w:rtl w:val="0"/>
              </w:rPr>
              <w:t>5:</w:t>
            </w:r>
            <w:r>
              <w:rPr>
                <w:rtl w:val="0"/>
              </w:rPr>
              <w:t>《设备安装施工</w:t>
            </w:r>
            <w:r>
              <w:rPr>
                <w:rtl w:val="0"/>
                <w:lang w:val="zh-CN" w:eastAsia="zh-CN"/>
              </w:rPr>
              <w:t>接线</w:t>
            </w:r>
            <w:r>
              <w:rPr>
                <w:rtl w:val="0"/>
              </w:rPr>
              <w:t>与尺寸标准》</w:t>
            </w:r>
            <w:r>
              <w:rPr>
                <w:rtl w:val="0"/>
                <w:lang w:val="zh-CN" w:eastAsia="zh-CN"/>
              </w:rPr>
              <w:t>要求。</w:t>
            </w:r>
          </w:p>
          <w:p>
            <w:pPr>
              <w:pStyle w:val="表格正文"/>
              <w:numPr>
                <w:ilvl w:val="0"/>
                <w:numId w:val="35"/>
              </w:numPr>
            </w:pPr>
            <w:r>
              <w:rPr>
                <w:rtl w:val="0"/>
              </w:rPr>
              <w:t>承担与地面服务器通信任务，</w:t>
            </w:r>
            <w:r>
              <w:rPr>
                <w:rtl w:val="0"/>
                <w:lang w:val="zh-CN" w:eastAsia="zh-CN"/>
              </w:rPr>
              <w:t>网络通信方法设计符合附件</w:t>
            </w:r>
            <w:r>
              <w:rPr>
                <w:rtl w:val="0"/>
                <w:lang w:val="zh-CN" w:eastAsia="zh-CN"/>
              </w:rPr>
              <w:t>6:</w:t>
            </w:r>
            <w:r>
              <w:rPr>
                <w:rtl w:val="0"/>
                <w:lang w:val="zh-CN" w:eastAsia="zh-CN"/>
              </w:rPr>
              <w:t>《设备网络通信标准》</w:t>
            </w:r>
          </w:p>
          <w:p>
            <w:pPr>
              <w:pStyle w:val="表格正文"/>
              <w:numPr>
                <w:ilvl w:val="0"/>
                <w:numId w:val="35"/>
              </w:numPr>
            </w:pPr>
            <w:r>
              <w:rPr>
                <w:rtl w:val="0"/>
              </w:rPr>
              <w:t>至少有一个与【综合管理平台】</w:t>
            </w:r>
            <w:r>
              <w:rPr>
                <w:rtl w:val="0"/>
              </w:rPr>
              <w:t>60</w:t>
            </w:r>
            <w:r>
              <w:rPr>
                <w:rtl w:val="0"/>
              </w:rPr>
              <w:t>秒以内的心跳。每次心跳传输所有设备状态、以及</w:t>
            </w:r>
            <w:r>
              <w:rPr>
                <w:rtl w:val="0"/>
                <w:lang w:val="zh-CN" w:eastAsia="zh-CN"/>
              </w:rPr>
              <w:t>面部、姿态摄像头各</w:t>
            </w:r>
            <w:r>
              <w:rPr>
                <w:rtl w:val="0"/>
              </w:rPr>
              <w:t>一张当前摄像头的截图照片返回，缓存至【综合管理平台】、用以前端展示。</w:t>
            </w:r>
          </w:p>
        </w:tc>
      </w:tr>
      <w:tr>
        <w:tblPrEx>
          <w:shd w:val="clear" w:color="auto" w:fill="ced7e7"/>
        </w:tblPrEx>
        <w:trPr>
          <w:trHeight w:val="163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数据存储与调取处理要求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1</w:t>
            </w:r>
            <w:r>
              <w:rPr>
                <w:rFonts w:ascii="宋体" w:cs="宋体" w:hAnsi="宋体" w:eastAsia="宋体"/>
                <w:rtl w:val="0"/>
              </w:rPr>
              <w:t>、对于主动触发的违章或者标准化作业中的正常及违章，除了进行违章信息存储，都要进行视频片段存储。对于这些视频片段，分析服务器生成基于整个综合管理平台的唯一</w:t>
            </w:r>
            <w:r>
              <w:rPr>
                <w:rFonts w:ascii="宋体" w:cs="宋体" w:hAnsi="宋体" w:eastAsia="宋体"/>
                <w:rtl w:val="0"/>
              </w:rPr>
              <w:t>ID</w:t>
            </w:r>
            <w:r>
              <w:rPr>
                <w:rFonts w:ascii="宋体" w:cs="宋体" w:hAnsi="宋体" w:eastAsia="宋体"/>
                <w:rtl w:val="0"/>
              </w:rPr>
              <w:t>，我们称为【片段</w:t>
            </w:r>
            <w:r>
              <w:rPr>
                <w:rFonts w:ascii="宋体" w:cs="宋体" w:hAnsi="宋体" w:eastAsia="宋体"/>
                <w:rtl w:val="0"/>
              </w:rPr>
              <w:t>ID</w:t>
            </w:r>
            <w:r>
              <w:rPr>
                <w:rFonts w:ascii="宋体" w:cs="宋体" w:hAnsi="宋体" w:eastAsia="宋体"/>
                <w:rtl w:val="0"/>
              </w:rPr>
              <w:t>】。</w:t>
            </w:r>
          </w:p>
          <w:p>
            <w:pPr>
              <w:pStyle w:val="表格正文"/>
            </w:pPr>
            <w:r>
              <w:rPr>
                <w:rFonts w:ascii="宋体" w:cs="宋体" w:hAnsi="宋体" w:eastAsia="宋体"/>
                <w:rtl w:val="0"/>
              </w:rPr>
              <w:t>2</w:t>
            </w:r>
            <w:r>
              <w:rPr>
                <w:rFonts w:ascii="宋体" w:cs="宋体" w:hAnsi="宋体" w:eastAsia="宋体"/>
                <w:rtl w:val="0"/>
              </w:rPr>
              <w:t>、支持存储</w:t>
            </w:r>
            <w:r>
              <w:rPr>
                <w:rFonts w:ascii="宋体" w:cs="宋体" w:hAnsi="宋体" w:eastAsia="宋体"/>
                <w:rtl w:val="0"/>
              </w:rPr>
              <w:t>2</w:t>
            </w:r>
            <w:r>
              <w:rPr>
                <w:rFonts w:ascii="宋体" w:cs="宋体" w:hAnsi="宋体" w:eastAsia="宋体"/>
                <w:rtl w:val="0"/>
              </w:rPr>
              <w:t>个月的全量视频数据。全量数据存储是指列车面部识别到司机时的全量视频数据（包括姿态和面部）。</w:t>
            </w:r>
          </w:p>
          <w:p>
            <w:pPr>
              <w:pStyle w:val="表格正文"/>
            </w:pPr>
            <w:r>
              <w:rPr>
                <w:rFonts w:ascii="宋体" w:cs="宋体" w:hAnsi="宋体" w:eastAsia="宋体"/>
                <w:rtl w:val="0"/>
              </w:rPr>
              <w:t>3</w:t>
            </w:r>
            <w:r>
              <w:rPr>
                <w:rFonts w:ascii="宋体" w:cs="宋体" w:hAnsi="宋体" w:eastAsia="宋体"/>
                <w:rtl w:val="0"/>
              </w:rPr>
              <w:t>、支持综合管理平台的实时调取，通过综合管理平台发起握手协议，实时传输图像。</w:t>
            </w:r>
          </w:p>
          <w:p>
            <w:pPr>
              <w:pStyle w:val="表格正文"/>
            </w:pPr>
            <w:r>
              <w:rPr>
                <w:rFonts w:ascii="宋体" w:cs="宋体" w:hAnsi="宋体" w:eastAsia="宋体"/>
                <w:rtl w:val="0"/>
              </w:rPr>
              <w:t>4</w:t>
            </w:r>
            <w:r>
              <w:rPr>
                <w:rFonts w:ascii="宋体" w:cs="宋体" w:hAnsi="宋体" w:eastAsia="宋体"/>
                <w:rtl w:val="0"/>
              </w:rPr>
              <w:t>、支持综合管理平台的查询需求，通过综合管理平台发起查询需求，返回正常和违章的片段</w:t>
            </w:r>
            <w:r>
              <w:rPr>
                <w:rFonts w:ascii="宋体" w:cs="宋体" w:hAnsi="宋体" w:eastAsia="宋体"/>
                <w:rtl w:val="0"/>
              </w:rPr>
              <w:t>ID</w:t>
            </w:r>
            <w:r>
              <w:rPr>
                <w:rFonts w:ascii="宋体" w:cs="宋体" w:hAnsi="宋体" w:eastAsia="宋体"/>
                <w:rtl w:val="0"/>
              </w:rPr>
              <w:t>、违章事件、时间、司机名等信息。</w:t>
            </w:r>
          </w:p>
          <w:p>
            <w:pPr>
              <w:pStyle w:val="表格正文"/>
            </w:pPr>
            <w:r>
              <w:rPr>
                <w:rFonts w:ascii="宋体" w:cs="宋体" w:hAnsi="宋体" w:eastAsia="宋体"/>
                <w:rtl w:val="0"/>
              </w:rPr>
              <w:t>5</w:t>
            </w:r>
            <w:r>
              <w:rPr>
                <w:rFonts w:ascii="宋体" w:cs="宋体" w:hAnsi="宋体" w:eastAsia="宋体"/>
                <w:rtl w:val="0"/>
              </w:rPr>
              <w:t>、支持视频片段调取，通过综合管理平台发起视频片段调取，返回视频片段数据。</w:t>
            </w:r>
          </w:p>
        </w:tc>
      </w:tr>
      <w:tr>
        <w:tblPrEx>
          <w:shd w:val="clear" w:color="auto" w:fill="ced7e7"/>
        </w:tblPrEx>
        <w:trPr>
          <w:trHeight w:val="37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算法处理性能要求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tl w:val="0"/>
                <w:lang w:val="zh-CN" w:eastAsia="zh-CN"/>
              </w:rPr>
              <w:t>1</w:t>
            </w:r>
            <w:r>
              <w:rPr>
                <w:rtl w:val="0"/>
                <w:lang w:val="zh-CN" w:eastAsia="zh-CN"/>
              </w:rPr>
              <w:t>、响应速度要求：行为完整出现，触发系统响应的时间低于</w:t>
            </w:r>
            <w:r>
              <w:rPr>
                <w:rtl w:val="0"/>
                <w:lang w:val="zh-CN" w:eastAsia="zh-CN"/>
              </w:rPr>
              <w:t>2</w:t>
            </w:r>
            <w:r>
              <w:rPr>
                <w:rtl w:val="0"/>
                <w:lang w:val="zh-CN" w:eastAsia="zh-CN"/>
              </w:rPr>
              <w:t>秒。</w:t>
            </w:r>
          </w:p>
          <w:p>
            <w:pPr>
              <w:pStyle w:val="表格正文"/>
            </w:pPr>
            <w:r>
              <w:rPr>
                <w:rtl w:val="0"/>
                <w:lang w:val="zh-CN" w:eastAsia="zh-CN"/>
              </w:rPr>
              <w:t>2</w:t>
            </w:r>
            <w:r>
              <w:rPr>
                <w:rtl w:val="0"/>
                <w:lang w:val="zh-CN" w:eastAsia="zh-CN"/>
              </w:rPr>
              <w:t>、</w:t>
            </w:r>
            <w:r>
              <w:rPr>
                <w:rtl w:val="0"/>
              </w:rPr>
              <w:t>所有技术指标，以以需求规格说明书中的【技术指标】章节为准</w:t>
            </w:r>
            <w:r>
              <w:rPr>
                <w:rtl w:val="0"/>
                <w:lang w:val="zh-CN" w:eastAsia="zh-CN"/>
              </w:rPr>
              <w:t>，这里仅作参考。</w:t>
            </w:r>
          </w:p>
        </w:tc>
      </w:tr>
      <w:tr>
        <w:tblPrEx>
          <w:shd w:val="clear" w:color="auto" w:fill="ced7e7"/>
        </w:tblPrEx>
        <w:trPr>
          <w:trHeight w:val="127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算法处理准确率要求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1</w:t>
            </w:r>
            <w:r>
              <w:rPr>
                <w:rFonts w:ascii="宋体" w:cs="宋体" w:hAnsi="宋体" w:eastAsia="宋体"/>
                <w:rtl w:val="0"/>
              </w:rPr>
              <w:t>、车载标准化动作识别准确率高于</w:t>
            </w:r>
            <w:r>
              <w:rPr>
                <w:rFonts w:ascii="宋体" w:cs="宋体" w:hAnsi="宋体" w:eastAsia="宋体"/>
                <w:rtl w:val="0"/>
              </w:rPr>
              <w:t>93%</w:t>
            </w:r>
            <w:r>
              <w:rPr>
                <w:rFonts w:ascii="宋体" w:cs="宋体" w:hAnsi="宋体" w:eastAsia="宋体"/>
                <w:rtl w:val="0"/>
              </w:rPr>
              <w:t>，召回率高于</w:t>
            </w:r>
            <w:r>
              <w:rPr>
                <w:rFonts w:ascii="宋体" w:cs="宋体" w:hAnsi="宋体" w:eastAsia="宋体"/>
                <w:rtl w:val="0"/>
              </w:rPr>
              <w:t>96%</w:t>
            </w:r>
            <w:r>
              <w:rPr>
                <w:rFonts w:ascii="宋体" w:cs="宋体" w:hAnsi="宋体" w:eastAsia="宋体"/>
                <w:rtl w:val="0"/>
              </w:rPr>
              <w:t>。若产生视频遮挡，光线强烈变化、以及各种人肉眼也无法识别的情况，不做召回、准确率的样本。</w:t>
            </w:r>
          </w:p>
          <w:p>
            <w:pPr>
              <w:pStyle w:val="表格正文"/>
            </w:pPr>
            <w:r>
              <w:rPr>
                <w:rFonts w:ascii="宋体" w:cs="宋体" w:hAnsi="宋体" w:eastAsia="宋体"/>
                <w:rtl w:val="0"/>
              </w:rPr>
              <w:t>2</w:t>
            </w:r>
            <w:r>
              <w:rPr>
                <w:rFonts w:ascii="宋体" w:cs="宋体" w:hAnsi="宋体" w:eastAsia="宋体"/>
                <w:rtl w:val="0"/>
              </w:rPr>
              <w:t>、打瞌睡、注意力不集中识别准确率高于</w:t>
            </w:r>
            <w:r>
              <w:rPr>
                <w:rFonts w:ascii="宋体" w:cs="宋体" w:hAnsi="宋体" w:eastAsia="宋体"/>
                <w:rtl w:val="0"/>
              </w:rPr>
              <w:t>93%</w:t>
            </w:r>
            <w:r>
              <w:rPr>
                <w:rFonts w:ascii="宋体" w:cs="宋体" w:hAnsi="宋体" w:eastAsia="宋体"/>
                <w:rtl w:val="0"/>
              </w:rPr>
              <w:t>，召回率高于</w:t>
            </w:r>
            <w:r>
              <w:rPr>
                <w:rFonts w:ascii="宋体" w:cs="宋体" w:hAnsi="宋体" w:eastAsia="宋体"/>
                <w:rtl w:val="0"/>
              </w:rPr>
              <w:t>96%</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、抽烟、打电话的准确率高于</w:t>
            </w:r>
            <w:r>
              <w:rPr>
                <w:rFonts w:ascii="宋体" w:cs="宋体" w:hAnsi="宋体" w:eastAsia="宋体"/>
                <w:rtl w:val="0"/>
              </w:rPr>
              <w:t>93%</w:t>
            </w:r>
            <w:r>
              <w:rPr>
                <w:rFonts w:ascii="宋体" w:cs="宋体" w:hAnsi="宋体" w:eastAsia="宋体"/>
                <w:rtl w:val="0"/>
              </w:rPr>
              <w:t>，召回率高于</w:t>
            </w:r>
            <w:r>
              <w:rPr>
                <w:rFonts w:ascii="宋体" w:cs="宋体" w:hAnsi="宋体" w:eastAsia="宋体"/>
                <w:rtl w:val="0"/>
              </w:rPr>
              <w:t>80%</w:t>
            </w:r>
            <w:r>
              <w:rPr>
                <w:rFonts w:ascii="宋体" w:cs="宋体" w:hAnsi="宋体" w:eastAsia="宋体"/>
                <w:rtl w:val="0"/>
              </w:rPr>
              <w:t>。</w:t>
            </w:r>
          </w:p>
          <w:p>
            <w:pPr>
              <w:pStyle w:val="表格正文"/>
            </w:pPr>
            <w:r>
              <w:rPr>
                <w:rFonts w:ascii="宋体" w:cs="宋体" w:hAnsi="宋体" w:eastAsia="宋体"/>
                <w:rtl w:val="0"/>
              </w:rPr>
              <w:t>4</w:t>
            </w:r>
            <w:r>
              <w:rPr>
                <w:rFonts w:ascii="宋体" w:cs="宋体" w:hAnsi="宋体" w:eastAsia="宋体"/>
                <w:rtl w:val="0"/>
              </w:rPr>
              <w:t>、戴墨镜状态识别的正样本准确率高于</w:t>
            </w:r>
            <w:r>
              <w:rPr>
                <w:rFonts w:ascii="宋体" w:cs="宋体" w:hAnsi="宋体" w:eastAsia="宋体"/>
                <w:rtl w:val="0"/>
              </w:rPr>
              <w:t>80%</w:t>
            </w:r>
            <w:r>
              <w:rPr>
                <w:rFonts w:ascii="宋体" w:cs="宋体" w:hAnsi="宋体" w:eastAsia="宋体"/>
                <w:rtl w:val="0"/>
              </w:rPr>
              <w:t>，正样本召回率高于</w:t>
            </w:r>
            <w:r>
              <w:rPr>
                <w:rFonts w:ascii="宋体" w:cs="宋体" w:hAnsi="宋体" w:eastAsia="宋体"/>
                <w:rtl w:val="0"/>
              </w:rPr>
              <w:t>96%</w:t>
            </w:r>
            <w:r>
              <w:rPr>
                <w:rFonts w:ascii="宋体" w:cs="宋体" w:hAnsi="宋体" w:eastAsia="宋体"/>
                <w:rtl w:val="0"/>
              </w:rPr>
              <w:t>。负样本准确率高于</w:t>
            </w:r>
            <w:r>
              <w:rPr>
                <w:rFonts w:ascii="宋体" w:cs="宋体" w:hAnsi="宋体" w:eastAsia="宋体"/>
                <w:rtl w:val="0"/>
              </w:rPr>
              <w:t>93%</w:t>
            </w:r>
            <w:r>
              <w:rPr>
                <w:rFonts w:ascii="宋体" w:cs="宋体" w:hAnsi="宋体" w:eastAsia="宋体"/>
                <w:rtl w:val="0"/>
              </w:rPr>
              <w:t>，正样本召回率高于</w:t>
            </w:r>
            <w:r>
              <w:rPr>
                <w:rFonts w:ascii="宋体" w:cs="宋体" w:hAnsi="宋体" w:eastAsia="宋体"/>
                <w:rtl w:val="0"/>
              </w:rPr>
              <w:t>96%</w:t>
            </w:r>
            <w:r>
              <w:rPr>
                <w:rFonts w:ascii="宋体" w:cs="宋体" w:hAnsi="宋体" w:eastAsia="宋体"/>
                <w:rtl w:val="0"/>
              </w:rPr>
              <w:t>。</w:t>
            </w:r>
          </w:p>
          <w:p>
            <w:pPr>
              <w:pStyle w:val="表格正文"/>
            </w:pPr>
            <w:r>
              <w:rPr>
                <w:rFonts w:ascii="宋体" w:cs="宋体" w:hAnsi="宋体" w:eastAsia="宋体"/>
                <w:rtl w:val="0"/>
              </w:rPr>
              <w:t>5</w:t>
            </w:r>
            <w:r>
              <w:rPr>
                <w:rFonts w:ascii="宋体" w:cs="宋体" w:hAnsi="宋体" w:eastAsia="宋体"/>
                <w:rtl w:val="0"/>
              </w:rPr>
              <w:t>、所有技术指标，以以需求规格说明书中的【技术指标】章节为准，这里仅作参考。</w:t>
            </w:r>
          </w:p>
        </w:tc>
      </w:tr>
    </w:tbl>
    <w:p>
      <w:pPr>
        <w:pStyle w:val="正文"/>
        <w:tabs>
          <w:tab w:val="left" w:pos="840"/>
        </w:tabs>
        <w:rPr>
          <w:lang w:val="zh-TW" w:eastAsia="zh-TW"/>
        </w:rPr>
      </w:pPr>
    </w:p>
    <w:p>
      <w:pPr>
        <w:pStyle w:val="正文"/>
      </w:pPr>
      <w:r>
        <w:br w:type="page"/>
      </w:r>
    </w:p>
    <w:p>
      <w:pPr>
        <w:pStyle w:val="正文"/>
        <w:tabs>
          <w:tab w:val="left" w:pos="840"/>
        </w:tabs>
        <w:rPr>
          <w:rFonts w:ascii="Arial" w:cs="Arial" w:hAnsi="Arial" w:eastAsia="Arial"/>
        </w:rPr>
      </w:pPr>
    </w:p>
    <w:p>
      <w:pPr>
        <w:pStyle w:val="标题 2"/>
        <w:numPr>
          <w:ilvl w:val="1"/>
          <w:numId w:val="28"/>
        </w:numPr>
      </w:pPr>
      <w:bookmarkStart w:name="_Toc35" w:id="35"/>
      <w:r>
        <w:rPr>
          <w:rtl w:val="0"/>
          <w:lang w:val="zh-CN" w:eastAsia="zh-CN"/>
        </w:rPr>
        <w:t>站台智能分析系统</w:t>
      </w:r>
      <w:bookmarkEnd w:id="35"/>
    </w:p>
    <w:p>
      <w:pPr>
        <w:pStyle w:val="标题 3"/>
        <w:numPr>
          <w:ilvl w:val="2"/>
          <w:numId w:val="28"/>
        </w:numPr>
        <w:jc w:val="left"/>
      </w:pPr>
      <w:bookmarkStart w:name="_Toc36" w:id="36"/>
      <w:r>
        <w:rPr>
          <w:rtl w:val="0"/>
          <w:lang w:val="zh-CN" w:eastAsia="zh-CN"/>
        </w:rPr>
        <w:t>软件功能要求</w:t>
      </w:r>
      <w:bookmarkEnd w:id="36"/>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755"/>
        <w:gridCol w:w="1691"/>
        <w:gridCol w:w="5277"/>
      </w:tblGrid>
      <w:tr>
        <w:tblPrEx>
          <w:shd w:val="clear" w:color="auto" w:fill="ced7e7"/>
        </w:tblPrEx>
        <w:trPr>
          <w:trHeight w:val="310" w:hRule="atLeast"/>
        </w:trPr>
        <w:tc>
          <w:tcPr>
            <w:tcW w:type="dxa" w:w="7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功能序号</w:t>
            </w:r>
          </w:p>
        </w:tc>
        <w:tc>
          <w:tcPr>
            <w:tcW w:type="dxa" w:w="1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功能名</w:t>
            </w:r>
          </w:p>
        </w:tc>
        <w:tc>
          <w:tcPr>
            <w:tcW w:type="dxa" w:w="52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技术指标</w:t>
            </w:r>
          </w:p>
        </w:tc>
      </w:tr>
      <w:tr>
        <w:tblPrEx>
          <w:shd w:val="clear" w:color="auto" w:fill="ced7e7"/>
        </w:tblPrEx>
        <w:trPr>
          <w:trHeight w:val="2350" w:hRule="atLeast"/>
        </w:trPr>
        <w:tc>
          <w:tcPr>
            <w:tcW w:type="dxa" w:w="7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15</w:t>
            </w:r>
          </w:p>
        </w:tc>
        <w:tc>
          <w:tcPr>
            <w:tcW w:type="dxa" w:w="1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站台人脸识别功能</w:t>
            </w:r>
          </w:p>
        </w:tc>
        <w:tc>
          <w:tcPr>
            <w:tcW w:type="dxa" w:w="52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36"/>
              </w:numPr>
            </w:pPr>
            <w:r>
              <w:rPr>
                <w:rtl w:val="0"/>
                <w:lang w:val="zh-CN" w:eastAsia="zh-CN"/>
              </w:rPr>
              <w:t>人脸识别功能属于【被动触发人脸分析模块】。意指只要摄像头工作时，实时识别人脸是否在摄像头中出现，就可以无需外部条件的被动触发。</w:t>
            </w:r>
          </w:p>
          <w:p>
            <w:pPr>
              <w:pStyle w:val="表格正文"/>
              <w:numPr>
                <w:ilvl w:val="0"/>
                <w:numId w:val="36"/>
              </w:numPr>
            </w:pPr>
            <w:r>
              <w:rPr>
                <w:rtl w:val="0"/>
                <w:lang w:val="zh-CN" w:eastAsia="zh-CN"/>
              </w:rPr>
              <w:t>司机和学员都可以驾驶列车，其它人员可以登车，但不可以驾驶。</w:t>
            </w:r>
          </w:p>
          <w:p>
            <w:pPr>
              <w:pStyle w:val="表格正文"/>
              <w:numPr>
                <w:ilvl w:val="0"/>
                <w:numId w:val="36"/>
              </w:numPr>
            </w:pPr>
            <w:r>
              <w:rPr>
                <w:rtl w:val="0"/>
                <w:lang w:val="zh-CN" w:eastAsia="zh-CN"/>
              </w:rPr>
              <w:t>后续对司机行为的识别功能仅对当前驾驶列车的人员进行识别。对非驾驶人员不识别。</w:t>
            </w:r>
          </w:p>
          <w:p>
            <w:pPr>
              <w:pStyle w:val="表格正文"/>
              <w:numPr>
                <w:ilvl w:val="0"/>
                <w:numId w:val="36"/>
              </w:numPr>
            </w:pPr>
            <w:r>
              <w:rPr>
                <w:rtl w:val="0"/>
                <w:lang w:val="zh-CN" w:eastAsia="zh-CN"/>
              </w:rPr>
              <w:t>戴非墨镜的眼镜应不影响分析准确率和召回率。</w:t>
            </w:r>
          </w:p>
          <w:p>
            <w:pPr>
              <w:pStyle w:val="表格正文"/>
              <w:numPr>
                <w:ilvl w:val="0"/>
                <w:numId w:val="36"/>
              </w:numPr>
            </w:pPr>
            <w:r>
              <w:rPr>
                <w:rtl w:val="0"/>
                <w:lang w:val="zh-CN" w:eastAsia="zh-CN"/>
              </w:rPr>
              <w:t>无需考虑戴口罩的情况，但要求系统能对半边口罩挂耳不遮住嘴、口罩下拉遮住部分下巴的情况正常识别。</w:t>
            </w:r>
          </w:p>
          <w:p>
            <w:pPr>
              <w:pStyle w:val="表格正文"/>
              <w:numPr>
                <w:ilvl w:val="0"/>
                <w:numId w:val="36"/>
              </w:numPr>
            </w:pPr>
            <w:r>
              <w:rPr>
                <w:rtl w:val="0"/>
                <w:lang w:val="zh-CN" w:eastAsia="zh-CN"/>
              </w:rPr>
              <w:t>响应速度要求：人脸轮廓全部出现在摄像头前时，触发系统响应的时间低于</w:t>
            </w:r>
            <w:r>
              <w:rPr>
                <w:rtl w:val="0"/>
                <w:lang w:val="zh-CN" w:eastAsia="zh-CN"/>
              </w:rPr>
              <w:t>1</w:t>
            </w:r>
            <w:r>
              <w:rPr>
                <w:rtl w:val="0"/>
                <w:lang w:val="zh-CN" w:eastAsia="zh-CN"/>
              </w:rPr>
              <w:t>秒。</w:t>
            </w:r>
          </w:p>
          <w:p>
            <w:pPr>
              <w:pStyle w:val="表格正文"/>
              <w:numPr>
                <w:ilvl w:val="0"/>
                <w:numId w:val="36"/>
              </w:numPr>
            </w:pPr>
            <w:r>
              <w:rPr>
                <w:rtl w:val="0"/>
                <w:lang w:val="zh-CN" w:eastAsia="zh-CN"/>
              </w:rPr>
              <w:t>分析速度要求：系统响应后，识别出具体身份的时间低于</w:t>
            </w:r>
            <w:r>
              <w:rPr>
                <w:rtl w:val="0"/>
                <w:lang w:val="zh-CN" w:eastAsia="zh-CN"/>
              </w:rPr>
              <w:t>1</w:t>
            </w:r>
            <w:r>
              <w:rPr>
                <w:rtl w:val="0"/>
                <w:lang w:val="zh-CN" w:eastAsia="zh-CN"/>
              </w:rPr>
              <w:t>秒。</w:t>
            </w:r>
          </w:p>
          <w:p>
            <w:pPr>
              <w:pStyle w:val="表格正文"/>
              <w:numPr>
                <w:ilvl w:val="0"/>
                <w:numId w:val="36"/>
              </w:numPr>
            </w:pPr>
            <w:r>
              <w:rPr>
                <w:rtl w:val="0"/>
                <w:lang w:val="zh-CN" w:eastAsia="zh-CN"/>
              </w:rPr>
              <w:t>分析准确率要求：人脸匹配准确率</w:t>
            </w:r>
            <w:r>
              <w:rPr>
                <w:rtl w:val="0"/>
                <w:lang w:val="zh-CN" w:eastAsia="zh-CN"/>
              </w:rPr>
              <w:t>99.99%</w:t>
            </w:r>
            <w:r>
              <w:rPr>
                <w:rtl w:val="0"/>
                <w:lang w:val="zh-CN" w:eastAsia="zh-CN"/>
              </w:rPr>
              <w:t>，人脸匹配召回率</w:t>
            </w:r>
            <w:r>
              <w:rPr>
                <w:rtl w:val="0"/>
                <w:lang w:val="zh-CN" w:eastAsia="zh-CN"/>
              </w:rPr>
              <w:t>99.9%</w:t>
            </w:r>
            <w:r>
              <w:rPr>
                <w:rtl w:val="0"/>
                <w:lang w:val="zh-CN" w:eastAsia="zh-CN"/>
              </w:rPr>
              <w:t>。</w:t>
            </w:r>
          </w:p>
          <w:p>
            <w:pPr>
              <w:pStyle w:val="表格正文"/>
              <w:numPr>
                <w:ilvl w:val="0"/>
                <w:numId w:val="36"/>
              </w:numPr>
            </w:pPr>
            <w:r>
              <w:rPr>
                <w:rtl w:val="0"/>
                <w:lang w:val="zh-CN" w:eastAsia="zh-CN"/>
              </w:rPr>
              <w:t>所有【响应速度指标】、【分析速度指标】、【准确率指标】以需求规格说明书中的【技术指标】章节为准。</w:t>
            </w:r>
          </w:p>
        </w:tc>
      </w:tr>
      <w:tr>
        <w:tblPrEx>
          <w:shd w:val="clear" w:color="auto" w:fill="ced7e7"/>
        </w:tblPrEx>
        <w:trPr>
          <w:trHeight w:val="370" w:hRule="atLeast"/>
        </w:trPr>
        <w:tc>
          <w:tcPr>
            <w:tcW w:type="dxa" w:w="7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16</w:t>
            </w:r>
          </w:p>
        </w:tc>
        <w:tc>
          <w:tcPr>
            <w:tcW w:type="dxa" w:w="1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确定站台门及车门已开（手指）识别功能</w:t>
            </w:r>
          </w:p>
        </w:tc>
        <w:tc>
          <w:tcPr>
            <w:tcW w:type="dxa" w:w="52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、列车已到站</w:t>
            </w:r>
          </w:p>
          <w:p>
            <w:pPr>
              <w:pStyle w:val="表格正文"/>
            </w:pPr>
            <w:r>
              <w:rPr>
                <w:rFonts w:ascii="宋体" w:cs="宋体" w:hAnsi="宋体" w:eastAsia="宋体"/>
                <w:rtl w:val="0"/>
              </w:rPr>
              <w:t>2</w:t>
            </w:r>
            <w:r>
              <w:rPr>
                <w:rFonts w:ascii="宋体" w:cs="宋体" w:hAnsi="宋体" w:eastAsia="宋体"/>
                <w:rtl w:val="0"/>
              </w:rPr>
              <w:t>、司机走出司机室至站台</w:t>
            </w:r>
            <w:r>
              <w:rPr>
                <w:rFonts w:ascii="宋体" w:cs="宋体" w:hAnsi="宋体" w:eastAsia="宋体"/>
                <w:rtl w:val="0"/>
              </w:rPr>
              <w:t>“</w:t>
            </w:r>
            <w:r>
              <w:rPr>
                <w:rFonts w:ascii="宋体" w:cs="宋体" w:hAnsi="宋体" w:eastAsia="宋体"/>
                <w:rtl w:val="0"/>
              </w:rPr>
              <w:t>立岗</w:t>
            </w:r>
            <w:r>
              <w:rPr>
                <w:rFonts w:ascii="宋体" w:cs="宋体" w:hAnsi="宋体" w:eastAsia="宋体"/>
                <w:rtl w:val="0"/>
              </w:rPr>
              <w:t>”</w:t>
            </w:r>
            <w:r>
              <w:rPr>
                <w:rFonts w:ascii="宋体" w:cs="宋体" w:hAnsi="宋体" w:eastAsia="宋体"/>
                <w:rtl w:val="0"/>
              </w:rPr>
              <w:t>处，正向车站与立岗处屏幕门</w:t>
            </w:r>
          </w:p>
        </w:tc>
      </w:tr>
      <w:tr>
        <w:tblPrEx>
          <w:shd w:val="clear" w:color="auto" w:fill="ced7e7"/>
        </w:tblPrEx>
        <w:trPr>
          <w:trHeight w:val="730" w:hRule="atLeast"/>
        </w:trPr>
        <w:tc>
          <w:tcPr>
            <w:tcW w:type="dxa" w:w="7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17</w:t>
            </w:r>
          </w:p>
        </w:tc>
        <w:tc>
          <w:tcPr>
            <w:tcW w:type="dxa" w:w="1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确定缝隙未夹人（手指）识别功能</w:t>
            </w:r>
          </w:p>
        </w:tc>
        <w:tc>
          <w:tcPr>
            <w:tcW w:type="dxa" w:w="52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、列车已到站</w:t>
            </w:r>
          </w:p>
          <w:p>
            <w:pPr>
              <w:pStyle w:val="表格正文"/>
            </w:pPr>
            <w:r>
              <w:rPr>
                <w:rFonts w:ascii="宋体" w:cs="宋体" w:hAnsi="宋体" w:eastAsia="宋体"/>
                <w:rtl w:val="0"/>
              </w:rPr>
              <w:t>2</w:t>
            </w:r>
            <w:r>
              <w:rPr>
                <w:rFonts w:ascii="宋体" w:cs="宋体" w:hAnsi="宋体" w:eastAsia="宋体"/>
                <w:rtl w:val="0"/>
              </w:rPr>
              <w:t>、司机已在站台</w:t>
            </w:r>
            <w:r>
              <w:rPr>
                <w:rFonts w:ascii="宋体" w:cs="宋体" w:hAnsi="宋体" w:eastAsia="宋体"/>
                <w:rtl w:val="0"/>
              </w:rPr>
              <w:t>“</w:t>
            </w:r>
            <w:r>
              <w:rPr>
                <w:rFonts w:ascii="宋体" w:cs="宋体" w:hAnsi="宋体" w:eastAsia="宋体"/>
                <w:rtl w:val="0"/>
              </w:rPr>
              <w:t>立岗</w:t>
            </w:r>
            <w:r>
              <w:rPr>
                <w:rFonts w:ascii="宋体" w:cs="宋体" w:hAnsi="宋体" w:eastAsia="宋体"/>
                <w:rtl w:val="0"/>
              </w:rPr>
              <w:t>”</w:t>
            </w:r>
            <w:r>
              <w:rPr>
                <w:rFonts w:ascii="宋体" w:cs="宋体" w:hAnsi="宋体" w:eastAsia="宋体"/>
                <w:rtl w:val="0"/>
              </w:rPr>
              <w:t>处完成</w:t>
            </w:r>
            <w:r>
              <w:rPr>
                <w:rFonts w:ascii="宋体" w:cs="宋体" w:hAnsi="宋体" w:eastAsia="宋体"/>
                <w:rtl w:val="0"/>
              </w:rPr>
              <w:t>“</w:t>
            </w:r>
            <w:r>
              <w:rPr>
                <w:rFonts w:ascii="宋体" w:cs="宋体" w:hAnsi="宋体" w:eastAsia="宋体"/>
                <w:rtl w:val="0"/>
              </w:rPr>
              <w:t>确定站台门及车门已开</w:t>
            </w:r>
            <w:r>
              <w:rPr>
                <w:rFonts w:ascii="宋体" w:cs="宋体" w:hAnsi="宋体" w:eastAsia="宋体"/>
                <w:rtl w:val="0"/>
              </w:rPr>
              <w:t>”</w:t>
            </w:r>
            <w:r>
              <w:rPr>
                <w:rFonts w:ascii="宋体" w:cs="宋体" w:hAnsi="宋体" w:eastAsia="宋体"/>
                <w:rtl w:val="0"/>
              </w:rPr>
              <w:t>手势动作</w:t>
            </w:r>
          </w:p>
          <w:p>
            <w:pPr>
              <w:pStyle w:val="表格正文"/>
            </w:pPr>
            <w:r>
              <w:rPr>
                <w:rFonts w:ascii="宋体" w:cs="宋体" w:hAnsi="宋体" w:eastAsia="宋体"/>
                <w:rtl w:val="0"/>
              </w:rPr>
              <w:t>3</w:t>
            </w:r>
            <w:r>
              <w:rPr>
                <w:rFonts w:ascii="宋体" w:cs="宋体" w:hAnsi="宋体" w:eastAsia="宋体"/>
                <w:rtl w:val="0"/>
              </w:rPr>
              <w:t>、司机关车辆车门后，面向列车尾部，左脚踏在司机室边缘，扭头看司机室左侧控制面板，确认</w:t>
            </w:r>
            <w:r>
              <w:rPr>
                <w:rFonts w:ascii="宋体" w:cs="宋体" w:hAnsi="宋体" w:eastAsia="宋体"/>
                <w:rtl w:val="0"/>
              </w:rPr>
              <w:t>“</w:t>
            </w:r>
            <w:r>
              <w:rPr>
                <w:rFonts w:ascii="宋体" w:cs="宋体" w:hAnsi="宋体" w:eastAsia="宋体"/>
                <w:rtl w:val="0"/>
              </w:rPr>
              <w:t>所有门关好</w:t>
            </w:r>
            <w:r>
              <w:rPr>
                <w:rFonts w:ascii="宋体" w:cs="宋体" w:hAnsi="宋体" w:eastAsia="宋体"/>
                <w:rtl w:val="0"/>
              </w:rPr>
              <w:t>”</w:t>
            </w:r>
            <w:r>
              <w:rPr>
                <w:rFonts w:ascii="宋体" w:cs="宋体" w:hAnsi="宋体" w:eastAsia="宋体"/>
                <w:rtl w:val="0"/>
              </w:rPr>
              <w:t>的灯已亮</w:t>
            </w:r>
          </w:p>
        </w:tc>
      </w:tr>
    </w:tbl>
    <w:p>
      <w:pPr>
        <w:pStyle w:val="正文"/>
        <w:ind w:left="970"/>
      </w:pPr>
    </w:p>
    <w:p>
      <w:pPr>
        <w:pStyle w:val="表格正文"/>
        <w:ind w:left="458"/>
      </w:pPr>
    </w:p>
    <w:p>
      <w:pPr>
        <w:pStyle w:val="标题 3"/>
        <w:numPr>
          <w:ilvl w:val="2"/>
          <w:numId w:val="28"/>
        </w:numPr>
        <w:jc w:val="left"/>
      </w:pPr>
      <w:bookmarkStart w:name="_Toc37" w:id="37"/>
      <w:r>
        <w:rPr>
          <w:rtl w:val="0"/>
          <w:lang w:val="zh-CN" w:eastAsia="zh-CN"/>
        </w:rPr>
        <w:t>人脸与姿态摄像头模块</w:t>
      </w:r>
      <w:bookmarkEnd w:id="37"/>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97"/>
        <w:gridCol w:w="6793"/>
      </w:tblGrid>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支撑人脸和姿态识别的视频分析</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人脸和姿态摄像头视频数据</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独立或与车载</w:t>
            </w:r>
            <w:r>
              <w:rPr>
                <w:rFonts w:ascii="宋体" w:cs="宋体" w:hAnsi="宋体" w:eastAsia="宋体"/>
                <w:rtl w:val="0"/>
              </w:rPr>
              <w:t>AI</w:t>
            </w:r>
            <w:r>
              <w:rPr>
                <w:rFonts w:ascii="宋体" w:cs="宋体" w:hAnsi="宋体" w:eastAsia="宋体"/>
                <w:rtl w:val="0"/>
              </w:rPr>
              <w:t>分析服务器模块协同，得到分析结果数据</w:t>
            </w:r>
          </w:p>
        </w:tc>
      </w:tr>
      <w:tr>
        <w:tblPrEx>
          <w:shd w:val="clear" w:color="auto" w:fill="ced7e7"/>
        </w:tblPrEx>
        <w:trPr>
          <w:trHeight w:val="55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7"/>
              </w:numPr>
            </w:pPr>
            <w:r>
              <w:rPr>
                <w:rtl w:val="0"/>
                <w:lang w:val="zh-CN" w:eastAsia="zh-CN"/>
              </w:rPr>
              <w:t>支持实时分析处理。</w:t>
            </w:r>
          </w:p>
          <w:p>
            <w:pPr>
              <w:pStyle w:val="表格正文"/>
              <w:numPr>
                <w:ilvl w:val="0"/>
                <w:numId w:val="37"/>
              </w:numPr>
            </w:pPr>
            <w:r>
              <w:rPr>
                <w:rtl w:val="0"/>
                <w:lang w:val="zh-CN" w:eastAsia="zh-CN"/>
              </w:rPr>
              <w:t>可独立完成分析（摄像头集成算法分析模块），也可下放视频数据至车载</w:t>
            </w:r>
            <w:r>
              <w:rPr>
                <w:rtl w:val="0"/>
                <w:lang w:val="zh-CN" w:eastAsia="zh-CN"/>
              </w:rPr>
              <w:t>AI</w:t>
            </w:r>
            <w:r>
              <w:rPr>
                <w:rtl w:val="0"/>
                <w:lang w:val="zh-CN" w:eastAsia="zh-CN"/>
              </w:rPr>
              <w:t>分析服务器处理。</w:t>
            </w:r>
          </w:p>
          <w:p>
            <w:pPr>
              <w:pStyle w:val="表格正文"/>
              <w:numPr>
                <w:ilvl w:val="0"/>
                <w:numId w:val="37"/>
              </w:numPr>
            </w:pPr>
            <w:r>
              <w:rPr>
                <w:rtl w:val="0"/>
                <w:lang w:val="zh-CN" w:eastAsia="zh-CN"/>
              </w:rPr>
              <w:t>尺寸、安装孔等设计符合</w:t>
            </w:r>
            <w:r>
              <w:rPr>
                <w:rtl w:val="0"/>
              </w:rPr>
              <w:t>附件</w:t>
            </w:r>
            <w:r>
              <w:rPr>
                <w:rtl w:val="0"/>
              </w:rPr>
              <w:t>5:</w:t>
            </w:r>
            <w:r>
              <w:rPr>
                <w:rtl w:val="0"/>
              </w:rPr>
              <w:t>《设备安装施工</w:t>
            </w:r>
            <w:r>
              <w:rPr>
                <w:rtl w:val="0"/>
                <w:lang w:val="zh-CN" w:eastAsia="zh-CN"/>
              </w:rPr>
              <w:t>接线</w:t>
            </w:r>
            <w:r>
              <w:rPr>
                <w:rtl w:val="0"/>
              </w:rPr>
              <w:t>与尺寸标准》</w:t>
            </w:r>
            <w:r>
              <w:rPr>
                <w:rtl w:val="0"/>
                <w:lang w:val="zh-CN" w:eastAsia="zh-CN"/>
              </w:rPr>
              <w:t>要求。</w:t>
            </w:r>
          </w:p>
        </w:tc>
      </w:tr>
    </w:tbl>
    <w:p>
      <w:pPr>
        <w:pStyle w:val="正文"/>
      </w:pPr>
    </w:p>
    <w:p>
      <w:pPr>
        <w:pStyle w:val="标题 3"/>
        <w:numPr>
          <w:ilvl w:val="2"/>
          <w:numId w:val="28"/>
        </w:numPr>
        <w:jc w:val="left"/>
      </w:pPr>
      <w:bookmarkStart w:name="_Toc38" w:id="38"/>
      <w:r>
        <w:rPr>
          <w:rtl w:val="0"/>
          <w:lang w:val="zh-CN" w:eastAsia="zh-CN"/>
        </w:rPr>
        <w:t>站台</w:t>
      </w:r>
      <w:r>
        <w:rPr>
          <w:rtl w:val="0"/>
          <w:lang w:val="zh-CN" w:eastAsia="zh-CN"/>
        </w:rPr>
        <w:t>AI</w:t>
      </w:r>
      <w:r>
        <w:rPr>
          <w:rtl w:val="0"/>
          <w:lang w:val="zh-CN" w:eastAsia="zh-CN"/>
        </w:rPr>
        <w:t>分析服务器模块</w:t>
      </w:r>
      <w:bookmarkEnd w:id="38"/>
    </w:p>
    <w:tbl>
      <w:tblPr>
        <w:tblW w:w="8290"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97"/>
        <w:gridCol w:w="6793"/>
      </w:tblGrid>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支撑姿态识别的视频分析</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面部摄像头视频数据或分析结果、姿态摄像头视频数据或分析结果</w:t>
            </w:r>
          </w:p>
        </w:tc>
      </w:tr>
      <w:tr>
        <w:tblPrEx>
          <w:shd w:val="clear" w:color="auto" w:fill="ced7e7"/>
        </w:tblPrEx>
        <w:trPr>
          <w:trHeight w:val="3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违章分析结果</w:t>
            </w:r>
          </w:p>
        </w:tc>
      </w:tr>
      <w:tr>
        <w:tblPrEx>
          <w:shd w:val="clear" w:color="auto" w:fill="ced7e7"/>
        </w:tblPrEx>
        <w:trPr>
          <w:trHeight w:val="127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8"/>
              </w:numPr>
            </w:pPr>
            <w:r>
              <w:rPr>
                <w:rtl w:val="0"/>
                <w:lang w:val="zh-CN" w:eastAsia="zh-CN"/>
              </w:rPr>
              <w:t>支持实时分析处理。</w:t>
            </w:r>
          </w:p>
          <w:p>
            <w:pPr>
              <w:pStyle w:val="表格正文"/>
              <w:numPr>
                <w:ilvl w:val="0"/>
                <w:numId w:val="38"/>
              </w:numPr>
            </w:pPr>
            <w:r>
              <w:rPr>
                <w:rtl w:val="0"/>
                <w:lang w:val="zh-CN" w:eastAsia="zh-CN"/>
              </w:rPr>
              <w:t>两种模块可独立完成分析（摄像头集成算法分析模块），也可下放视频数据至站台</w:t>
            </w:r>
            <w:r>
              <w:rPr>
                <w:rtl w:val="0"/>
                <w:lang w:val="zh-CN" w:eastAsia="zh-CN"/>
              </w:rPr>
              <w:t>AI</w:t>
            </w:r>
            <w:r>
              <w:rPr>
                <w:rtl w:val="0"/>
                <w:lang w:val="zh-CN" w:eastAsia="zh-CN"/>
              </w:rPr>
              <w:t>分析服务器处理。</w:t>
            </w:r>
          </w:p>
          <w:p>
            <w:pPr>
              <w:pStyle w:val="表格正文"/>
              <w:numPr>
                <w:ilvl w:val="0"/>
                <w:numId w:val="38"/>
              </w:numPr>
            </w:pPr>
            <w:r>
              <w:rPr>
                <w:rtl w:val="0"/>
                <w:lang w:val="zh-CN" w:eastAsia="zh-CN"/>
              </w:rPr>
              <w:t>尺寸、安装孔等设计符合</w:t>
            </w:r>
            <w:r>
              <w:rPr>
                <w:rtl w:val="0"/>
              </w:rPr>
              <w:t>附件</w:t>
            </w:r>
            <w:r>
              <w:rPr>
                <w:rtl w:val="0"/>
              </w:rPr>
              <w:t>5:</w:t>
            </w:r>
            <w:r>
              <w:rPr>
                <w:rtl w:val="0"/>
              </w:rPr>
              <w:t>《设备安装施工</w:t>
            </w:r>
            <w:r>
              <w:rPr>
                <w:rtl w:val="0"/>
                <w:lang w:val="zh-CN" w:eastAsia="zh-CN"/>
              </w:rPr>
              <w:t>接线</w:t>
            </w:r>
            <w:r>
              <w:rPr>
                <w:rtl w:val="0"/>
              </w:rPr>
              <w:t>与尺寸标准》</w:t>
            </w:r>
            <w:r>
              <w:rPr>
                <w:rtl w:val="0"/>
                <w:lang w:val="zh-CN" w:eastAsia="zh-CN"/>
              </w:rPr>
              <w:t>要求。</w:t>
            </w:r>
          </w:p>
          <w:p>
            <w:pPr>
              <w:pStyle w:val="表格正文"/>
              <w:numPr>
                <w:ilvl w:val="0"/>
                <w:numId w:val="38"/>
              </w:numPr>
            </w:pPr>
            <w:r>
              <w:rPr>
                <w:rtl w:val="0"/>
              </w:rPr>
              <w:t>承担与地面服务器通信任务，</w:t>
            </w:r>
            <w:r>
              <w:rPr>
                <w:rtl w:val="0"/>
                <w:lang w:val="zh-CN" w:eastAsia="zh-CN"/>
              </w:rPr>
              <w:t>网络通信方法设计符合附件</w:t>
            </w:r>
            <w:r>
              <w:rPr>
                <w:rtl w:val="0"/>
                <w:lang w:val="zh-CN" w:eastAsia="zh-CN"/>
              </w:rPr>
              <w:t>6:</w:t>
            </w:r>
            <w:r>
              <w:rPr>
                <w:rtl w:val="0"/>
                <w:lang w:val="zh-CN" w:eastAsia="zh-CN"/>
              </w:rPr>
              <w:t>《设备网络通信标准》</w:t>
            </w:r>
          </w:p>
          <w:p>
            <w:pPr>
              <w:pStyle w:val="表格正文"/>
              <w:numPr>
                <w:ilvl w:val="0"/>
                <w:numId w:val="38"/>
              </w:numPr>
            </w:pPr>
            <w:r>
              <w:rPr>
                <w:rtl w:val="0"/>
              </w:rPr>
              <w:t>至少有一个与【综合管理平台】</w:t>
            </w:r>
            <w:r>
              <w:rPr>
                <w:rtl w:val="0"/>
              </w:rPr>
              <w:t>60</w:t>
            </w:r>
            <w:r>
              <w:rPr>
                <w:rtl w:val="0"/>
              </w:rPr>
              <w:t>秒以内的心跳</w:t>
            </w:r>
            <w:r>
              <w:rPr>
                <w:rtl w:val="0"/>
                <w:lang w:val="zh-CN" w:eastAsia="zh-CN"/>
              </w:rPr>
              <w:t>。每次心跳传输所有设备状态、以及一张当前摄像头的截图照片返回，缓存至【综合管理平台】、用以前端展示。</w:t>
            </w:r>
          </w:p>
        </w:tc>
      </w:tr>
      <w:tr>
        <w:tblPrEx>
          <w:shd w:val="clear" w:color="auto" w:fill="ced7e7"/>
        </w:tblPrEx>
        <w:trPr>
          <w:trHeight w:val="145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数据存储与调取处理要求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1</w:t>
            </w:r>
            <w:r>
              <w:rPr>
                <w:rFonts w:ascii="宋体" w:cs="宋体" w:hAnsi="宋体" w:eastAsia="宋体"/>
                <w:rtl w:val="0"/>
              </w:rPr>
              <w:t>、对于违章，除了进行违章信息存储，都要进行视频片段存储。对于这些视频片段，分析服务器生成基于整个综合管理平台的唯一</w:t>
            </w:r>
            <w:r>
              <w:rPr>
                <w:rFonts w:ascii="宋体" w:cs="宋体" w:hAnsi="宋体" w:eastAsia="宋体"/>
                <w:rtl w:val="0"/>
              </w:rPr>
              <w:t>ID</w:t>
            </w:r>
            <w:r>
              <w:rPr>
                <w:rFonts w:ascii="宋体" w:cs="宋体" w:hAnsi="宋体" w:eastAsia="宋体"/>
                <w:rtl w:val="0"/>
              </w:rPr>
              <w:t>，我们称为【片段</w:t>
            </w:r>
            <w:r>
              <w:rPr>
                <w:rFonts w:ascii="宋体" w:cs="宋体" w:hAnsi="宋体" w:eastAsia="宋体"/>
                <w:rtl w:val="0"/>
              </w:rPr>
              <w:t>ID</w:t>
            </w:r>
            <w:r>
              <w:rPr>
                <w:rFonts w:ascii="宋体" w:cs="宋体" w:hAnsi="宋体" w:eastAsia="宋体"/>
                <w:rtl w:val="0"/>
              </w:rPr>
              <w:t>】。</w:t>
            </w:r>
          </w:p>
          <w:p>
            <w:pPr>
              <w:pStyle w:val="表格正文"/>
            </w:pPr>
            <w:r>
              <w:rPr>
                <w:rFonts w:ascii="宋体" w:cs="宋体" w:hAnsi="宋体" w:eastAsia="宋体"/>
                <w:rtl w:val="0"/>
              </w:rPr>
              <w:t>2</w:t>
            </w:r>
            <w:r>
              <w:rPr>
                <w:rFonts w:ascii="宋体" w:cs="宋体" w:hAnsi="宋体" w:eastAsia="宋体"/>
                <w:rtl w:val="0"/>
              </w:rPr>
              <w:t>、支持存储</w:t>
            </w:r>
            <w:r>
              <w:rPr>
                <w:rFonts w:ascii="宋体" w:cs="宋体" w:hAnsi="宋体" w:eastAsia="宋体"/>
                <w:rtl w:val="0"/>
              </w:rPr>
              <w:t>2</w:t>
            </w:r>
            <w:r>
              <w:rPr>
                <w:rFonts w:ascii="宋体" w:cs="宋体" w:hAnsi="宋体" w:eastAsia="宋体"/>
                <w:rtl w:val="0"/>
              </w:rPr>
              <w:t>个月的全量视频数据。站台视频的全量定义是，若姿态识别识别到人体骨架，则视为需要保存的全量数据。</w:t>
            </w:r>
          </w:p>
          <w:p>
            <w:pPr>
              <w:pStyle w:val="表格正文"/>
            </w:pPr>
            <w:r>
              <w:rPr>
                <w:rFonts w:ascii="宋体" w:cs="宋体" w:hAnsi="宋体" w:eastAsia="宋体"/>
                <w:rtl w:val="0"/>
              </w:rPr>
              <w:t>3</w:t>
            </w:r>
            <w:r>
              <w:rPr>
                <w:rFonts w:ascii="宋体" w:cs="宋体" w:hAnsi="宋体" w:eastAsia="宋体"/>
                <w:rtl w:val="0"/>
              </w:rPr>
              <w:t>、支持综合管理平台的实时调取，通过综合管理平台发起握手协议。</w:t>
            </w:r>
          </w:p>
          <w:p>
            <w:pPr>
              <w:pStyle w:val="表格正文"/>
            </w:pPr>
            <w:r>
              <w:rPr>
                <w:rFonts w:ascii="宋体" w:cs="宋体" w:hAnsi="宋体" w:eastAsia="宋体"/>
                <w:rtl w:val="0"/>
              </w:rPr>
              <w:t>4</w:t>
            </w:r>
            <w:r>
              <w:rPr>
                <w:rFonts w:ascii="宋体" w:cs="宋体" w:hAnsi="宋体" w:eastAsia="宋体"/>
                <w:rtl w:val="0"/>
              </w:rPr>
              <w:t>、支持综合管理平台的查询需求，通过综合管理平台发起查询需求，返回正常和违章的片段</w:t>
            </w:r>
            <w:r>
              <w:rPr>
                <w:rFonts w:ascii="宋体" w:cs="宋体" w:hAnsi="宋体" w:eastAsia="宋体"/>
                <w:rtl w:val="0"/>
              </w:rPr>
              <w:t>ID</w:t>
            </w:r>
            <w:r>
              <w:rPr>
                <w:rFonts w:ascii="宋体" w:cs="宋体" w:hAnsi="宋体" w:eastAsia="宋体"/>
                <w:rtl w:val="0"/>
              </w:rPr>
              <w:t>、违章事件、时间、司机名等信息。特别的，每个片段都需要返回一张缩略图，用来给前端渲染。</w:t>
            </w:r>
          </w:p>
          <w:p>
            <w:pPr>
              <w:pStyle w:val="表格正文"/>
            </w:pPr>
            <w:r>
              <w:rPr>
                <w:rFonts w:ascii="宋体" w:cs="宋体" w:hAnsi="宋体" w:eastAsia="宋体"/>
                <w:rtl w:val="0"/>
              </w:rPr>
              <w:t>5</w:t>
            </w:r>
            <w:r>
              <w:rPr>
                <w:rFonts w:ascii="宋体" w:cs="宋体" w:hAnsi="宋体" w:eastAsia="宋体"/>
                <w:rtl w:val="0"/>
              </w:rPr>
              <w:t>、支持视频片段调取，通过综合平台发起视频片段调取，返回视频片段数据。</w:t>
            </w:r>
          </w:p>
        </w:tc>
      </w:tr>
      <w:tr>
        <w:tblPrEx>
          <w:shd w:val="clear" w:color="auto" w:fill="ced7e7"/>
        </w:tblPrEx>
        <w:trPr>
          <w:trHeight w:val="181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人脸识别算法要求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39"/>
              </w:numPr>
            </w:pPr>
            <w:r>
              <w:rPr>
                <w:rtl w:val="0"/>
                <w:lang w:val="zh-CN" w:eastAsia="zh-CN"/>
              </w:rPr>
              <w:t>人脸识别功能属于【被动触发人脸分析模块】。意指只要摄像头工作时，实时识别人脸是否在摄像头中出现，就可以无需外部条件的被动触发。</w:t>
            </w:r>
          </w:p>
          <w:p>
            <w:pPr>
              <w:pStyle w:val="表格正文"/>
              <w:numPr>
                <w:ilvl w:val="0"/>
                <w:numId w:val="39"/>
              </w:numPr>
            </w:pPr>
            <w:r>
              <w:rPr>
                <w:rtl w:val="0"/>
                <w:lang w:val="zh-CN" w:eastAsia="zh-CN"/>
              </w:rPr>
              <w:t>戴非墨镜的眼镜应不影响分析准确率和召回率。</w:t>
            </w:r>
          </w:p>
          <w:p>
            <w:pPr>
              <w:pStyle w:val="表格正文"/>
              <w:numPr>
                <w:ilvl w:val="0"/>
                <w:numId w:val="39"/>
              </w:numPr>
            </w:pPr>
            <w:r>
              <w:rPr>
                <w:rtl w:val="0"/>
                <w:lang w:val="zh-CN" w:eastAsia="zh-CN"/>
              </w:rPr>
              <w:t>无需考虑戴口罩的情况，但要求系统能对半边口罩挂耳不遮住嘴、口罩下拉遮住部分下巴的情况正常识别。</w:t>
            </w:r>
          </w:p>
          <w:p>
            <w:pPr>
              <w:pStyle w:val="表格正文"/>
              <w:numPr>
                <w:ilvl w:val="0"/>
                <w:numId w:val="39"/>
              </w:numPr>
            </w:pPr>
            <w:r>
              <w:rPr>
                <w:rtl w:val="0"/>
                <w:lang w:val="zh-CN" w:eastAsia="zh-CN"/>
              </w:rPr>
              <w:t>响应速度要求：人脸轮廓全部出现在摄像头前时，触发系统响应的时间低于</w:t>
            </w:r>
            <w:r>
              <w:rPr>
                <w:rtl w:val="0"/>
                <w:lang w:val="zh-CN" w:eastAsia="zh-CN"/>
              </w:rPr>
              <w:t>1</w:t>
            </w:r>
            <w:r>
              <w:rPr>
                <w:rtl w:val="0"/>
                <w:lang w:val="zh-CN" w:eastAsia="zh-CN"/>
              </w:rPr>
              <w:t>秒。</w:t>
            </w:r>
          </w:p>
          <w:p>
            <w:pPr>
              <w:pStyle w:val="表格正文"/>
              <w:numPr>
                <w:ilvl w:val="0"/>
                <w:numId w:val="39"/>
              </w:numPr>
            </w:pPr>
            <w:r>
              <w:rPr>
                <w:rtl w:val="0"/>
                <w:lang w:val="zh-CN" w:eastAsia="zh-CN"/>
              </w:rPr>
              <w:t>分析速度要求：系统响应后，识别出具体身份的时间低于</w:t>
            </w:r>
            <w:r>
              <w:rPr>
                <w:rtl w:val="0"/>
                <w:lang w:val="zh-CN" w:eastAsia="zh-CN"/>
              </w:rPr>
              <w:t>1</w:t>
            </w:r>
            <w:r>
              <w:rPr>
                <w:rtl w:val="0"/>
                <w:lang w:val="zh-CN" w:eastAsia="zh-CN"/>
              </w:rPr>
              <w:t>秒。</w:t>
            </w:r>
          </w:p>
          <w:p>
            <w:pPr>
              <w:pStyle w:val="表格正文"/>
              <w:numPr>
                <w:ilvl w:val="0"/>
                <w:numId w:val="39"/>
              </w:numPr>
            </w:pPr>
            <w:r>
              <w:rPr>
                <w:rtl w:val="0"/>
                <w:lang w:val="zh-CN" w:eastAsia="zh-CN"/>
              </w:rPr>
              <w:t>分析准确率要求：人脸匹配准确率</w:t>
            </w:r>
            <w:r>
              <w:rPr>
                <w:rtl w:val="0"/>
                <w:lang w:val="zh-CN" w:eastAsia="zh-CN"/>
              </w:rPr>
              <w:t>100%</w:t>
            </w:r>
            <w:r>
              <w:rPr>
                <w:rtl w:val="0"/>
                <w:lang w:val="zh-CN" w:eastAsia="zh-CN"/>
              </w:rPr>
              <w:t>，人脸匹配召回率</w:t>
            </w:r>
            <w:r>
              <w:rPr>
                <w:rtl w:val="0"/>
                <w:lang w:val="zh-CN" w:eastAsia="zh-CN"/>
              </w:rPr>
              <w:t>99.9%</w:t>
            </w:r>
            <w:r>
              <w:rPr>
                <w:rtl w:val="0"/>
                <w:lang w:val="zh-CN" w:eastAsia="zh-CN"/>
              </w:rPr>
              <w:t>。</w:t>
            </w:r>
          </w:p>
          <w:p>
            <w:pPr>
              <w:pStyle w:val="表格正文"/>
              <w:numPr>
                <w:ilvl w:val="0"/>
                <w:numId w:val="39"/>
              </w:numPr>
            </w:pPr>
            <w:r>
              <w:rPr>
                <w:rtl w:val="0"/>
                <w:lang w:val="zh-CN" w:eastAsia="zh-CN"/>
              </w:rPr>
              <w:t>所有【响应速度指标】、【分析速度指标】、【准确率指标】以需求规格说明书中的【技术指标】章节为准。</w:t>
            </w:r>
          </w:p>
        </w:tc>
      </w:tr>
      <w:tr>
        <w:tblPrEx>
          <w:shd w:val="clear" w:color="auto" w:fill="ced7e7"/>
        </w:tblPrEx>
        <w:trPr>
          <w:trHeight w:val="370" w:hRule="atLeast"/>
        </w:trPr>
        <w:tc>
          <w:tcPr>
            <w:tcW w:type="dxa" w:w="149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标准化动作算法准确率要求</w:t>
            </w:r>
          </w:p>
        </w:tc>
        <w:tc>
          <w:tcPr>
            <w:tcW w:type="dxa" w:w="67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1</w:t>
            </w:r>
            <w:r>
              <w:rPr>
                <w:rFonts w:ascii="宋体" w:cs="宋体" w:hAnsi="宋体" w:eastAsia="宋体"/>
                <w:rtl w:val="0"/>
              </w:rPr>
              <w:t>、【车门已开】和【缝隙未夹人】标准化动作识别，准确率高于</w:t>
            </w:r>
            <w:r>
              <w:rPr>
                <w:rFonts w:ascii="宋体" w:cs="宋体" w:hAnsi="宋体" w:eastAsia="宋体"/>
                <w:rtl w:val="0"/>
              </w:rPr>
              <w:t>93%</w:t>
            </w:r>
            <w:r>
              <w:rPr>
                <w:rFonts w:ascii="宋体" w:cs="宋体" w:hAnsi="宋体" w:eastAsia="宋体"/>
                <w:rtl w:val="0"/>
              </w:rPr>
              <w:t>，召回率高于</w:t>
            </w:r>
            <w:r>
              <w:rPr>
                <w:rFonts w:ascii="宋体" w:cs="宋体" w:hAnsi="宋体" w:eastAsia="宋体"/>
                <w:rtl w:val="0"/>
              </w:rPr>
              <w:t>96%</w:t>
            </w:r>
            <w:r>
              <w:rPr>
                <w:rFonts w:ascii="宋体" w:cs="宋体" w:hAnsi="宋体" w:eastAsia="宋体"/>
                <w:rtl w:val="0"/>
              </w:rPr>
              <w:t>。</w:t>
            </w:r>
          </w:p>
          <w:p>
            <w:pPr>
              <w:pStyle w:val="表格正文"/>
            </w:pPr>
            <w:r>
              <w:rPr>
                <w:rFonts w:ascii="宋体" w:cs="宋体" w:hAnsi="宋体" w:eastAsia="宋体"/>
                <w:rtl w:val="0"/>
              </w:rPr>
              <w:t>2</w:t>
            </w:r>
            <w:r>
              <w:rPr>
                <w:rFonts w:ascii="宋体" w:cs="宋体" w:hAnsi="宋体" w:eastAsia="宋体"/>
                <w:rtl w:val="0"/>
              </w:rPr>
              <w:t>、所有技术指标，以以需求规格说明书中的【技术指标】章节为准，这里仅作参考。</w:t>
            </w:r>
          </w:p>
        </w:tc>
      </w:tr>
    </w:tbl>
    <w:p>
      <w:pPr>
        <w:pStyle w:val="正文"/>
        <w:ind w:left="1658"/>
      </w:pPr>
      <w:r>
        <w:br w:type="page"/>
      </w:r>
    </w:p>
    <w:p>
      <w:pPr>
        <w:pStyle w:val="标题 2"/>
        <w:numPr>
          <w:ilvl w:val="1"/>
          <w:numId w:val="40"/>
        </w:numPr>
      </w:pPr>
      <w:bookmarkStart w:name="_Toc39" w:id="39"/>
      <w:r>
        <w:rPr>
          <w:rFonts w:ascii="黑体" w:cs="黑体" w:hAnsi="黑体" w:eastAsia="黑体"/>
          <w:rtl w:val="0"/>
          <w:lang w:val="zh-TW" w:eastAsia="zh-TW"/>
        </w:rPr>
        <w:t>综合</w:t>
      </w:r>
      <w:r>
        <w:rPr>
          <w:rtl w:val="0"/>
          <w:lang w:val="zh-CN" w:eastAsia="zh-CN"/>
        </w:rPr>
        <w:t>管理</w:t>
      </w:r>
      <w:r>
        <w:rPr>
          <w:rFonts w:ascii="黑体" w:cs="黑体" w:hAnsi="黑体" w:eastAsia="黑体"/>
          <w:rtl w:val="0"/>
          <w:lang w:val="zh-TW" w:eastAsia="zh-TW"/>
        </w:rPr>
        <w:t>平台</w:t>
      </w:r>
      <w:bookmarkEnd w:id="39"/>
    </w:p>
    <w:p>
      <w:pPr>
        <w:pStyle w:val="标题 3"/>
        <w:numPr>
          <w:ilvl w:val="2"/>
          <w:numId w:val="28"/>
        </w:numPr>
        <w:bidi w:val="0"/>
      </w:pPr>
      <w:bookmarkStart w:name="_Toc40" w:id="40"/>
      <w:r>
        <w:rPr>
          <w:rtl w:val="0"/>
          <w:lang w:val="zh-CN" w:eastAsia="zh-CN"/>
        </w:rPr>
        <w:t>软件功能要求</w:t>
      </w:r>
      <w:bookmarkEnd w:id="40"/>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529"/>
        <w:gridCol w:w="6194"/>
      </w:tblGrid>
      <w:tr>
        <w:tblPrEx>
          <w:shd w:val="clear" w:color="auto" w:fill="ced7e7"/>
        </w:tblPrEx>
        <w:trPr>
          <w:trHeight w:val="3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功能名</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技术指标</w:t>
            </w:r>
          </w:p>
        </w:tc>
      </w:tr>
      <w:tr>
        <w:tblPrEx>
          <w:shd w:val="clear" w:color="auto" w:fill="ced7e7"/>
        </w:tblPrEx>
        <w:trPr>
          <w:trHeight w:val="253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视频播放</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、通过管理端发起握手请求，实时连接前方摄像头，查看当前摄像头的视频信息。握手时间应低于</w:t>
            </w:r>
            <w:r>
              <w:rPr>
                <w:rFonts w:ascii="宋体" w:cs="宋体" w:hAnsi="宋体" w:eastAsia="宋体"/>
                <w:rtl w:val="0"/>
              </w:rPr>
              <w:t>5</w:t>
            </w:r>
            <w:r>
              <w:rPr>
                <w:rFonts w:ascii="宋体" w:cs="宋体" w:hAnsi="宋体" w:eastAsia="宋体"/>
                <w:rtl w:val="0"/>
              </w:rPr>
              <w:t>秒，视频延迟应低于</w:t>
            </w:r>
            <w:r>
              <w:rPr>
                <w:rFonts w:ascii="宋体" w:cs="宋体" w:hAnsi="宋体" w:eastAsia="宋体"/>
                <w:rtl w:val="0"/>
              </w:rPr>
              <w:t>3</w:t>
            </w:r>
            <w:r>
              <w:rPr>
                <w:rFonts w:ascii="宋体" w:cs="宋体" w:hAnsi="宋体" w:eastAsia="宋体"/>
                <w:rtl w:val="0"/>
              </w:rPr>
              <w:t>秒。可见如果车载</w:t>
            </w:r>
            <w:r>
              <w:rPr>
                <w:rFonts w:ascii="宋体" w:cs="宋体" w:hAnsi="宋体" w:eastAsia="宋体"/>
                <w:rtl w:val="0"/>
              </w:rPr>
              <w:t>AI</w:t>
            </w:r>
            <w:r>
              <w:rPr>
                <w:rFonts w:ascii="宋体" w:cs="宋体" w:hAnsi="宋体" w:eastAsia="宋体"/>
                <w:rtl w:val="0"/>
              </w:rPr>
              <w:t>主机不在线，不能实时播放视频。</w:t>
            </w:r>
          </w:p>
          <w:p>
            <w:pPr>
              <w:pStyle w:val="表格正文"/>
            </w:pPr>
            <w:r>
              <w:rPr>
                <w:rFonts w:ascii="宋体" w:cs="宋体" w:hAnsi="宋体" w:eastAsia="宋体"/>
                <w:rtl w:val="0"/>
              </w:rPr>
              <w:t>2</w:t>
            </w:r>
            <w:r>
              <w:rPr>
                <w:rFonts w:ascii="宋体" w:cs="宋体" w:hAnsi="宋体" w:eastAsia="宋体"/>
                <w:rtl w:val="0"/>
              </w:rPr>
              <w:t>、通过保存的视频数据，回放过去的视频。全量视频不在【机房服务器】保存，只在【车载</w:t>
            </w:r>
            <w:r>
              <w:rPr>
                <w:rFonts w:ascii="宋体" w:cs="宋体" w:hAnsi="宋体" w:eastAsia="宋体"/>
                <w:rtl w:val="0"/>
              </w:rPr>
              <w:t>AI</w:t>
            </w:r>
            <w:r>
              <w:rPr>
                <w:rFonts w:ascii="宋体" w:cs="宋体" w:hAnsi="宋体" w:eastAsia="宋体"/>
                <w:rtl w:val="0"/>
              </w:rPr>
              <w:t>分析服务器】、【站台</w:t>
            </w:r>
            <w:r>
              <w:rPr>
                <w:rFonts w:ascii="宋体" w:cs="宋体" w:hAnsi="宋体" w:eastAsia="宋体"/>
                <w:rtl w:val="0"/>
              </w:rPr>
              <w:t>AI</w:t>
            </w:r>
            <w:r>
              <w:rPr>
                <w:rFonts w:ascii="宋体" w:cs="宋体" w:hAnsi="宋体" w:eastAsia="宋体"/>
                <w:rtl w:val="0"/>
              </w:rPr>
              <w:t>分析服务器】上保存，保存时长</w:t>
            </w:r>
            <w:r>
              <w:rPr>
                <w:rFonts w:ascii="宋体" w:cs="宋体" w:hAnsi="宋体" w:eastAsia="宋体"/>
                <w:rtl w:val="0"/>
              </w:rPr>
              <w:t>2</w:t>
            </w:r>
            <w:r>
              <w:rPr>
                <w:rFonts w:ascii="宋体" w:cs="宋体" w:hAnsi="宋体" w:eastAsia="宋体"/>
                <w:rtl w:val="0"/>
              </w:rPr>
              <w:t>个月。可见如果车载主机货不在线，不能回放过去的视频。</w:t>
            </w:r>
          </w:p>
          <w:p>
            <w:pPr>
              <w:pStyle w:val="表格正文"/>
            </w:pPr>
            <w:r>
              <w:rPr>
                <w:rFonts w:ascii="宋体" w:cs="宋体" w:hAnsi="宋体" w:eastAsia="宋体"/>
                <w:rtl w:val="0"/>
              </w:rPr>
              <w:t>3</w:t>
            </w:r>
            <w:r>
              <w:rPr>
                <w:rFonts w:ascii="宋体" w:cs="宋体" w:hAnsi="宋体" w:eastAsia="宋体"/>
                <w:rtl w:val="0"/>
              </w:rPr>
              <w:t>、姿态分析结果和面部分析结果，包括【主动触发的正常和违章（如正常做手势和指定位置未做手势）】和【被动触发的违章（如打瞌睡）】的，都要将信息和片段上传地面。可以对涉及到的相关智能分析功能进行检索、片段回放。可见如果车载</w:t>
            </w:r>
            <w:r>
              <w:rPr>
                <w:rFonts w:ascii="宋体" w:cs="宋体" w:hAnsi="宋体" w:eastAsia="宋体"/>
                <w:rtl w:val="0"/>
              </w:rPr>
              <w:t>AI</w:t>
            </w:r>
            <w:r>
              <w:rPr>
                <w:rFonts w:ascii="宋体" w:cs="宋体" w:hAnsi="宋体" w:eastAsia="宋体"/>
                <w:rtl w:val="0"/>
              </w:rPr>
              <w:t>主机不在线，可以查看视频片段和检索智能视频分析结果。</w:t>
            </w:r>
          </w:p>
          <w:p>
            <w:pPr>
              <w:pStyle w:val="表格正文"/>
            </w:pPr>
            <w:r>
              <w:rPr>
                <w:rFonts w:ascii="宋体" w:cs="宋体" w:hAnsi="宋体" w:eastAsia="宋体"/>
                <w:rtl w:val="0"/>
              </w:rPr>
              <w:t>4</w:t>
            </w:r>
            <w:r>
              <w:rPr>
                <w:rFonts w:ascii="宋体" w:cs="宋体" w:hAnsi="宋体" w:eastAsia="宋体"/>
                <w:rtl w:val="0"/>
              </w:rPr>
              <w:t>、支持按时间司机、告警、时间、站名、车次进行检索，支持信息导出功能。其中车次由于列控系统不会提供车次，但是会提供排班表，以列控系统显示的第一个站间停车站对应的进站时间进行匹配，若由于排班表匹配错误，非技术责任为客户责任。</w:t>
            </w:r>
          </w:p>
          <w:p>
            <w:pPr>
              <w:pStyle w:val="表格正文"/>
            </w:pPr>
            <w:r>
              <w:rPr>
                <w:rFonts w:ascii="宋体" w:cs="宋体" w:hAnsi="宋体" w:eastAsia="宋体"/>
                <w:rtl w:val="0"/>
              </w:rPr>
              <w:t>5</w:t>
            </w:r>
            <w:r>
              <w:rPr>
                <w:rFonts w:ascii="宋体" w:cs="宋体" w:hAnsi="宋体" w:eastAsia="宋体"/>
                <w:rtl w:val="0"/>
              </w:rPr>
              <w:t>、支持倍速播放</w:t>
            </w:r>
          </w:p>
          <w:p>
            <w:pPr>
              <w:pStyle w:val="表格正文"/>
            </w:pPr>
            <w:r>
              <w:rPr>
                <w:rFonts w:ascii="宋体" w:cs="宋体" w:hAnsi="宋体" w:eastAsia="宋体"/>
                <w:rtl w:val="0"/>
              </w:rPr>
              <w:t>6</w:t>
            </w:r>
            <w:r>
              <w:rPr>
                <w:rFonts w:ascii="宋体" w:cs="宋体" w:hAnsi="宋体" w:eastAsia="宋体"/>
                <w:rtl w:val="0"/>
              </w:rPr>
              <w:t>、支持一键关联告警定位视频位置。</w:t>
            </w:r>
          </w:p>
        </w:tc>
      </w:tr>
      <w:tr>
        <w:tblPrEx>
          <w:shd w:val="clear" w:color="auto" w:fill="ced7e7"/>
        </w:tblPrEx>
        <w:trPr>
          <w:trHeight w:val="145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出勤智能分析</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、司机数据库通过司机管理模块获得。</w:t>
            </w:r>
          </w:p>
          <w:p>
            <w:pPr>
              <w:pStyle w:val="表格正文"/>
            </w:pPr>
            <w:r>
              <w:rPr>
                <w:rFonts w:ascii="宋体" w:cs="宋体" w:hAnsi="宋体" w:eastAsia="宋体"/>
                <w:rtl w:val="0"/>
              </w:rPr>
              <w:t>2</w:t>
            </w:r>
            <w:r>
              <w:rPr>
                <w:rFonts w:ascii="宋体" w:cs="宋体" w:hAnsi="宋体" w:eastAsia="宋体"/>
                <w:rtl w:val="0"/>
              </w:rPr>
              <w:t>、可以获得当前司机的工作状态、包括休假、休息中、驾驶中（在哪个站）等。</w:t>
            </w:r>
          </w:p>
          <w:p>
            <w:pPr>
              <w:pStyle w:val="表格正文"/>
            </w:pPr>
            <w:r>
              <w:rPr>
                <w:rFonts w:ascii="宋体" w:cs="宋体" w:hAnsi="宋体" w:eastAsia="宋体"/>
                <w:rtl w:val="0"/>
              </w:rPr>
              <w:t>3</w:t>
            </w:r>
            <w:r>
              <w:rPr>
                <w:rFonts w:ascii="宋体" w:cs="宋体" w:hAnsi="宋体" w:eastAsia="宋体"/>
                <w:rtl w:val="0"/>
              </w:rPr>
              <w:t>、可以获得当前司机出勤信息，如体温、酒精含量等（所有智能周转柜涉及的信息）。</w:t>
            </w:r>
          </w:p>
          <w:p>
            <w:pPr>
              <w:pStyle w:val="表格正文"/>
            </w:pPr>
            <w:r>
              <w:rPr>
                <w:rFonts w:ascii="宋体" w:cs="宋体" w:hAnsi="宋体" w:eastAsia="宋体"/>
                <w:rtl w:val="0"/>
              </w:rPr>
              <w:t>4</w:t>
            </w:r>
            <w:r>
              <w:rPr>
                <w:rFonts w:ascii="宋体" w:cs="宋体" w:hAnsi="宋体" w:eastAsia="宋体"/>
                <w:rtl w:val="0"/>
              </w:rPr>
              <w:t>、支持对司机每日、每周、每月的工作工时进行统计。支持按时间、车次、站名、司机、告警进行检索，支持信息导出功能。</w:t>
            </w:r>
          </w:p>
          <w:p>
            <w:pPr>
              <w:pStyle w:val="表格正文"/>
            </w:pPr>
            <w:r>
              <w:rPr>
                <w:rFonts w:ascii="宋体" w:cs="宋体" w:hAnsi="宋体" w:eastAsia="宋体"/>
                <w:rtl w:val="0"/>
              </w:rPr>
              <w:t>5</w:t>
            </w:r>
            <w:r>
              <w:rPr>
                <w:rFonts w:ascii="宋体" w:cs="宋体" w:hAnsi="宋体" w:eastAsia="宋体"/>
                <w:rtl w:val="0"/>
              </w:rPr>
              <w:t>、对存在告警的司机可以在本模块进行关联告警查看。</w:t>
            </w:r>
          </w:p>
          <w:p>
            <w:pPr>
              <w:pStyle w:val="表格正文"/>
            </w:pPr>
            <w:r>
              <w:rPr>
                <w:rFonts w:ascii="宋体" w:cs="宋体" w:hAnsi="宋体" w:eastAsia="宋体"/>
                <w:rtl w:val="0"/>
              </w:rPr>
              <w:t>6</w:t>
            </w:r>
            <w:r>
              <w:rPr>
                <w:rFonts w:ascii="宋体" w:cs="宋体" w:hAnsi="宋体" w:eastAsia="宋体"/>
                <w:rtl w:val="0"/>
              </w:rPr>
              <w:t>、学员纳入出勤管理</w:t>
            </w:r>
          </w:p>
          <w:p>
            <w:pPr>
              <w:pStyle w:val="表格正文"/>
            </w:pPr>
            <w:r>
              <w:rPr>
                <w:rFonts w:ascii="宋体" w:cs="宋体" w:hAnsi="宋体" w:eastAsia="宋体"/>
                <w:rtl w:val="0"/>
              </w:rPr>
              <w:t>7</w:t>
            </w:r>
            <w:r>
              <w:rPr>
                <w:rFonts w:ascii="宋体" w:cs="宋体" w:hAnsi="宋体" w:eastAsia="宋体"/>
                <w:rtl w:val="0"/>
              </w:rPr>
              <w:t>、访客纳入出勤管理</w:t>
            </w:r>
          </w:p>
        </w:tc>
      </w:tr>
      <w:tr>
        <w:tblPrEx>
          <w:shd w:val="clear" w:color="auto" w:fill="ced7e7"/>
        </w:tblPrEx>
        <w:trPr>
          <w:trHeight w:val="199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驾驶智能分析</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、仅对当前坐在驾驶位上的司机进行分析。学员和司机仅可以在站内且速度为</w:t>
            </w:r>
            <w:r>
              <w:rPr>
                <w:rFonts w:ascii="宋体" w:cs="宋体" w:hAnsi="宋体" w:eastAsia="宋体"/>
                <w:rtl w:val="0"/>
              </w:rPr>
              <w:t>0</w:t>
            </w:r>
            <w:r>
              <w:rPr>
                <w:rFonts w:ascii="宋体" w:cs="宋体" w:hAnsi="宋体" w:eastAsia="宋体"/>
                <w:rtl w:val="0"/>
              </w:rPr>
              <w:t>的时候可以切换人员，因此一旦出站或速度不为</w:t>
            </w:r>
            <w:r>
              <w:rPr>
                <w:rFonts w:ascii="宋体" w:cs="宋体" w:hAnsi="宋体" w:eastAsia="宋体"/>
                <w:rtl w:val="0"/>
              </w:rPr>
              <w:t>0</w:t>
            </w:r>
            <w:r>
              <w:rPr>
                <w:rFonts w:ascii="宋体" w:cs="宋体" w:hAnsi="宋体" w:eastAsia="宋体"/>
                <w:rtl w:val="0"/>
              </w:rPr>
              <w:t>，从面部摄像头获取当前驾驶人身份后，都视为是这个人驾驶。</w:t>
            </w:r>
          </w:p>
          <w:p>
            <w:pPr>
              <w:pStyle w:val="表格正文"/>
            </w:pPr>
            <w:r>
              <w:rPr>
                <w:rFonts w:ascii="宋体" w:cs="宋体" w:hAnsi="宋体" w:eastAsia="宋体"/>
                <w:rtl w:val="0"/>
              </w:rPr>
              <w:t>2</w:t>
            </w:r>
            <w:r>
              <w:rPr>
                <w:rFonts w:ascii="宋体" w:cs="宋体" w:hAnsi="宋体" w:eastAsia="宋体"/>
                <w:rtl w:val="0"/>
              </w:rPr>
              <w:t>、姿态分析结果和面部分析结果，包括【主动触发的正常和违章（如正常做手势和指定位置未做手势）】和【被动触发的违章（如打瞌睡）】的，都要将信息和片段上传地面。可以对涉及到的相关智能分析功能进行检索、片段回放。（距离：即使车载</w:t>
            </w:r>
            <w:r>
              <w:rPr>
                <w:rFonts w:ascii="宋体" w:cs="宋体" w:hAnsi="宋体" w:eastAsia="宋体"/>
                <w:rtl w:val="0"/>
              </w:rPr>
              <w:t>AI</w:t>
            </w:r>
            <w:r>
              <w:rPr>
                <w:rFonts w:ascii="宋体" w:cs="宋体" w:hAnsi="宋体" w:eastAsia="宋体"/>
                <w:rtl w:val="0"/>
              </w:rPr>
              <w:t>主机或车站</w:t>
            </w:r>
            <w:r>
              <w:rPr>
                <w:rFonts w:ascii="宋体" w:cs="宋体" w:hAnsi="宋体" w:eastAsia="宋体"/>
                <w:rtl w:val="0"/>
              </w:rPr>
              <w:t>AI</w:t>
            </w:r>
            <w:r>
              <w:rPr>
                <w:rFonts w:ascii="宋体" w:cs="宋体" w:hAnsi="宋体" w:eastAsia="宋体"/>
                <w:rtl w:val="0"/>
              </w:rPr>
              <w:t>主机不在线，也可以查看视频片段和检索智能视频分析结果。）</w:t>
            </w:r>
          </w:p>
          <w:p>
            <w:pPr>
              <w:pStyle w:val="表格正文"/>
            </w:pPr>
            <w:r>
              <w:rPr>
                <w:rFonts w:ascii="宋体" w:cs="宋体" w:hAnsi="宋体" w:eastAsia="宋体"/>
                <w:rtl w:val="0"/>
              </w:rPr>
              <w:t>4</w:t>
            </w:r>
            <w:r>
              <w:rPr>
                <w:rFonts w:ascii="宋体" w:cs="宋体" w:hAnsi="宋体" w:eastAsia="宋体"/>
                <w:rtl w:val="0"/>
              </w:rPr>
              <w:t>、支持对司机每日、每周、每月的工作工时进行统计。支持按时间司机、告警、时间、站名、车次进行检索，支持信息导出功能。其中车次由于列控系统不会提供车次，但是会提供排班表，以列控系统显示的第一个站间停车站对应的进站时间进行匹配，若由于排班表匹配错误，非技术责任为客户责任。</w:t>
            </w:r>
          </w:p>
          <w:p>
            <w:pPr>
              <w:pStyle w:val="表格正文"/>
            </w:pPr>
            <w:r>
              <w:rPr>
                <w:rFonts w:ascii="宋体" w:cs="宋体" w:hAnsi="宋体" w:eastAsia="宋体"/>
                <w:rtl w:val="0"/>
              </w:rPr>
              <w:t>5</w:t>
            </w:r>
            <w:r>
              <w:rPr>
                <w:rFonts w:ascii="宋体" w:cs="宋体" w:hAnsi="宋体" w:eastAsia="宋体"/>
                <w:rtl w:val="0"/>
              </w:rPr>
              <w:t>、对存在告警的司机可以在本模块进行关联告警查看。</w:t>
            </w:r>
          </w:p>
        </w:tc>
      </w:tr>
      <w:tr>
        <w:tblPrEx>
          <w:shd w:val="clear" w:color="auto" w:fill="ced7e7"/>
        </w:tblPrEx>
        <w:trPr>
          <w:trHeight w:val="641"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RFID</w:t>
            </w:r>
            <w:r>
              <w:rPr>
                <w:rFonts w:ascii="宋体" w:cs="宋体" w:hAnsi="宋体" w:eastAsia="宋体"/>
                <w:rtl w:val="0"/>
              </w:rPr>
              <w:t>备品管理</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、备品数量、情况的概览。</w:t>
            </w:r>
          </w:p>
          <w:p>
            <w:pPr>
              <w:pStyle w:val="表格正文"/>
            </w:pPr>
            <w:r>
              <w:rPr>
                <w:rFonts w:ascii="宋体" w:cs="宋体" w:hAnsi="宋体" w:eastAsia="宋体"/>
                <w:rtl w:val="0"/>
              </w:rPr>
              <w:t>2</w:t>
            </w:r>
            <w:r>
              <w:rPr>
                <w:rFonts w:ascii="宋体" w:cs="宋体" w:hAnsi="宋体" w:eastAsia="宋体"/>
                <w:rtl w:val="0"/>
              </w:rPr>
              <w:t>、周转柜数量的实时情况。</w:t>
            </w:r>
          </w:p>
          <w:p>
            <w:pPr>
              <w:pStyle w:val="表格正文"/>
            </w:pPr>
            <w:r>
              <w:rPr>
                <w:rFonts w:ascii="宋体" w:cs="宋体" w:hAnsi="宋体" w:eastAsia="宋体"/>
                <w:rtl w:val="0"/>
              </w:rPr>
              <w:t>3</w:t>
            </w:r>
            <w:r>
              <w:rPr>
                <w:rFonts w:ascii="宋体" w:cs="宋体" w:hAnsi="宋体" w:eastAsia="宋体"/>
                <w:rtl w:val="0"/>
              </w:rPr>
              <w:t>、周转柜备品数量太多或不足的告警。</w:t>
            </w:r>
          </w:p>
        </w:tc>
      </w:tr>
      <w:tr>
        <w:tblPrEx>
          <w:shd w:val="clear" w:color="auto" w:fill="ced7e7"/>
        </w:tblPrEx>
        <w:trPr>
          <w:trHeight w:val="641"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告置管理</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、可以设置所有监控项的优先级。</w:t>
            </w:r>
          </w:p>
          <w:p>
            <w:pPr>
              <w:pStyle w:val="表格正文"/>
            </w:pPr>
            <w:r>
              <w:rPr>
                <w:rFonts w:ascii="宋体" w:cs="宋体" w:hAnsi="宋体" w:eastAsia="宋体"/>
                <w:rtl w:val="0"/>
              </w:rPr>
              <w:t>2</w:t>
            </w:r>
            <w:r>
              <w:rPr>
                <w:rFonts w:ascii="宋体" w:cs="宋体" w:hAnsi="宋体" w:eastAsia="宋体"/>
                <w:rtl w:val="0"/>
              </w:rPr>
              <w:t>、设置的高优先级告警，需支持系统弹窗推送。</w:t>
            </w:r>
          </w:p>
          <w:p>
            <w:pPr>
              <w:pStyle w:val="表格正文"/>
            </w:pPr>
            <w:r>
              <w:rPr>
                <w:rFonts w:ascii="宋体" w:cs="宋体" w:hAnsi="宋体" w:eastAsia="宋体"/>
                <w:rtl w:val="0"/>
              </w:rPr>
              <w:t>3</w:t>
            </w:r>
            <w:r>
              <w:rPr>
                <w:rFonts w:ascii="宋体" w:cs="宋体" w:hAnsi="宋体" w:eastAsia="宋体"/>
                <w:rtl w:val="0"/>
              </w:rPr>
              <w:t>、支持在平台设置实时提示音的次数、声音报警时间长度。</w:t>
            </w:r>
          </w:p>
        </w:tc>
      </w:tr>
      <w:tr>
        <w:tblPrEx>
          <w:shd w:val="clear" w:color="auto" w:fill="ced7e7"/>
        </w:tblPrEx>
        <w:trPr>
          <w:trHeight w:val="9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设备状态</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、设备异常或损坏</w:t>
            </w:r>
            <w:r>
              <w:rPr>
                <w:rFonts w:ascii="宋体" w:cs="宋体" w:hAnsi="宋体" w:eastAsia="宋体"/>
                <w:rtl w:val="0"/>
              </w:rPr>
              <w:t>5</w:t>
            </w:r>
            <w:r>
              <w:rPr>
                <w:rFonts w:ascii="宋体" w:cs="宋体" w:hAnsi="宋体" w:eastAsia="宋体"/>
                <w:rtl w:val="0"/>
              </w:rPr>
              <w:t>秒内感知，若为硬件故障，不用对故障进行分类（如不用提示是显卡故障）。</w:t>
            </w:r>
          </w:p>
          <w:p>
            <w:pPr>
              <w:pStyle w:val="表格正文"/>
            </w:pPr>
            <w:r>
              <w:rPr>
                <w:rFonts w:ascii="宋体" w:cs="宋体" w:hAnsi="宋体" w:eastAsia="宋体"/>
                <w:rtl w:val="0"/>
              </w:rPr>
              <w:t>2</w:t>
            </w:r>
            <w:r>
              <w:rPr>
                <w:rFonts w:ascii="宋体" w:cs="宋体" w:hAnsi="宋体" w:eastAsia="宋体"/>
                <w:rtl w:val="0"/>
              </w:rPr>
              <w:t>、可按列车或者车站进行设备检索。返回设备的运行时间、维保记录、下次维护时间等。</w:t>
            </w:r>
          </w:p>
          <w:p>
            <w:pPr>
              <w:pStyle w:val="表格正文"/>
            </w:pPr>
            <w:r>
              <w:rPr>
                <w:rFonts w:ascii="宋体" w:cs="宋体" w:hAnsi="宋体" w:eastAsia="宋体"/>
                <w:rtl w:val="0"/>
              </w:rPr>
              <w:t>3</w:t>
            </w:r>
            <w:r>
              <w:rPr>
                <w:rFonts w:ascii="宋体" w:cs="宋体" w:hAnsi="宋体" w:eastAsia="宋体"/>
                <w:rtl w:val="0"/>
              </w:rPr>
              <w:t>、可查询当前的网络节点情况。节点显示当前可用性和网络传输速度。</w:t>
            </w:r>
          </w:p>
          <w:p>
            <w:pPr>
              <w:pStyle w:val="表格正文"/>
            </w:pPr>
            <w:r>
              <w:rPr>
                <w:rFonts w:ascii="宋体" w:cs="宋体" w:hAnsi="宋体" w:eastAsia="宋体"/>
                <w:rtl w:val="0"/>
              </w:rPr>
              <w:t>4</w:t>
            </w:r>
            <w:r>
              <w:rPr>
                <w:rFonts w:ascii="宋体" w:cs="宋体" w:hAnsi="宋体" w:eastAsia="宋体"/>
                <w:rtl w:val="0"/>
              </w:rPr>
              <w:t>、查询监控室当前监控人员的在线情况。</w:t>
            </w:r>
          </w:p>
        </w:tc>
      </w:tr>
      <w:tr>
        <w:tblPrEx>
          <w:shd w:val="clear" w:color="auto" w:fill="ced7e7"/>
        </w:tblPrEx>
        <w:trPr>
          <w:trHeight w:val="73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设备注册</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、可以对【车载</w:t>
            </w:r>
            <w:r>
              <w:rPr>
                <w:rFonts w:ascii="宋体" w:cs="宋体" w:hAnsi="宋体" w:eastAsia="宋体"/>
                <w:rtl w:val="0"/>
              </w:rPr>
              <w:t>AI</w:t>
            </w:r>
            <w:r>
              <w:rPr>
                <w:rFonts w:ascii="宋体" w:cs="宋体" w:hAnsi="宋体" w:eastAsia="宋体"/>
                <w:rtl w:val="0"/>
              </w:rPr>
              <w:t>分析服务器】、【车站</w:t>
            </w:r>
            <w:r>
              <w:rPr>
                <w:rFonts w:ascii="宋体" w:cs="宋体" w:hAnsi="宋体" w:eastAsia="宋体"/>
                <w:rtl w:val="0"/>
              </w:rPr>
              <w:t>AI</w:t>
            </w:r>
            <w:r>
              <w:rPr>
                <w:rFonts w:ascii="宋体" w:cs="宋体" w:hAnsi="宋体" w:eastAsia="宋体"/>
                <w:rtl w:val="0"/>
              </w:rPr>
              <w:t>分析服务器】进行注册和退订。</w:t>
            </w:r>
          </w:p>
          <w:p>
            <w:pPr>
              <w:pStyle w:val="表格正文"/>
            </w:pPr>
            <w:r>
              <w:rPr>
                <w:rFonts w:ascii="宋体" w:cs="宋体" w:hAnsi="宋体" w:eastAsia="宋体"/>
                <w:rtl w:val="0"/>
              </w:rPr>
              <w:t>2</w:t>
            </w:r>
            <w:r>
              <w:rPr>
                <w:rFonts w:ascii="宋体" w:cs="宋体" w:hAnsi="宋体" w:eastAsia="宋体"/>
                <w:rtl w:val="0"/>
              </w:rPr>
              <w:t>、车载服务器注册时要跟【车底号、</w:t>
            </w:r>
            <w:r>
              <w:rPr>
                <w:rFonts w:ascii="宋体" w:cs="宋体" w:hAnsi="宋体" w:eastAsia="宋体"/>
                <w:rtl w:val="0"/>
              </w:rPr>
              <w:t>1/2</w:t>
            </w:r>
            <w:r>
              <w:rPr>
                <w:rFonts w:ascii="宋体" w:cs="宋体" w:hAnsi="宋体" w:eastAsia="宋体"/>
                <w:rtl w:val="0"/>
              </w:rPr>
              <w:t>端】绑定，车站服务器和【站点、线路、上下行】绑定。</w:t>
            </w:r>
          </w:p>
          <w:p>
            <w:pPr>
              <w:pStyle w:val="表格正文"/>
            </w:pPr>
            <w:r>
              <w:rPr>
                <w:rFonts w:ascii="宋体" w:cs="宋体" w:hAnsi="宋体" w:eastAsia="宋体"/>
                <w:rtl w:val="0"/>
              </w:rPr>
              <w:t>3</w:t>
            </w:r>
            <w:r>
              <w:rPr>
                <w:rFonts w:ascii="宋体" w:cs="宋体" w:hAnsi="宋体" w:eastAsia="宋体"/>
                <w:rtl w:val="0"/>
              </w:rPr>
              <w:t>、车载服务器和车站服务器可以互换，部署时两个程序都装载进服务器，车载服务器可随时用于车站、车站服务器可随时用于车载。</w:t>
            </w:r>
          </w:p>
        </w:tc>
      </w:tr>
      <w:tr>
        <w:tblPrEx>
          <w:shd w:val="clear" w:color="auto" w:fill="ced7e7"/>
        </w:tblPrEx>
        <w:trPr>
          <w:trHeight w:val="37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排班信息管理模块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由于排班系统不能对接，客户每日提供当天排班信息</w:t>
            </w:r>
            <w:r>
              <w:rPr>
                <w:rFonts w:ascii="宋体" w:cs="宋体" w:hAnsi="宋体" w:eastAsia="宋体"/>
                <w:rtl w:val="0"/>
              </w:rPr>
              <w:t>excel</w:t>
            </w:r>
            <w:r>
              <w:rPr>
                <w:rFonts w:ascii="宋体" w:cs="宋体" w:hAnsi="宋体" w:eastAsia="宋体"/>
                <w:rtl w:val="0"/>
              </w:rPr>
              <w:t>上传系统，系统由此获取本日排班信息和交路信息。</w:t>
            </w:r>
          </w:p>
        </w:tc>
      </w:tr>
      <w:tr>
        <w:tblPrEx>
          <w:shd w:val="clear" w:color="auto" w:fill="ced7e7"/>
        </w:tblPrEx>
        <w:trPr>
          <w:trHeight w:val="55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标准化动作规则配置</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、可以在这里设置以站间为单位设置手势标准化动作位置。</w:t>
            </w:r>
          </w:p>
          <w:p>
            <w:pPr>
              <w:pStyle w:val="表格正文"/>
            </w:pPr>
            <w:r>
              <w:rPr>
                <w:rFonts w:ascii="宋体" w:cs="宋体" w:hAnsi="宋体" w:eastAsia="宋体"/>
                <w:rtl w:val="0"/>
              </w:rPr>
              <w:t>2</w:t>
            </w:r>
            <w:r>
              <w:rPr>
                <w:rFonts w:ascii="宋体" w:cs="宋体" w:hAnsi="宋体" w:eastAsia="宋体"/>
                <w:rtl w:val="0"/>
              </w:rPr>
              <w:t>、可以在这里设置以站间为单位设置手势标准化动作数量。</w:t>
            </w:r>
          </w:p>
          <w:p>
            <w:pPr>
              <w:pStyle w:val="表格正文"/>
            </w:pPr>
            <w:r>
              <w:rPr>
                <w:rFonts w:ascii="宋体" w:cs="宋体" w:hAnsi="宋体" w:eastAsia="宋体"/>
                <w:rtl w:val="0"/>
              </w:rPr>
              <w:t>3</w:t>
            </w:r>
            <w:r>
              <w:rPr>
                <w:rFonts w:ascii="宋体" w:cs="宋体" w:hAnsi="宋体" w:eastAsia="宋体"/>
                <w:rtl w:val="0"/>
              </w:rPr>
              <w:t>、可以在这里设置以站间为单位设置手势标准化动作最低时间间隔。</w:t>
            </w:r>
          </w:p>
        </w:tc>
      </w:tr>
      <w:tr>
        <w:tblPrEx>
          <w:shd w:val="clear" w:color="auto" w:fill="ced7e7"/>
        </w:tblPrEx>
        <w:trPr>
          <w:trHeight w:val="3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首页概览模块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对整体违章概览的一些饼状图、折线图等。刚进入系统的时候展示，该图以</w:t>
            </w:r>
            <w:r>
              <w:rPr>
                <w:rFonts w:ascii="宋体" w:cs="宋体" w:hAnsi="宋体" w:eastAsia="宋体"/>
                <w:rtl w:val="0"/>
              </w:rPr>
              <w:t>UI</w:t>
            </w:r>
            <w:r>
              <w:rPr>
                <w:rFonts w:ascii="宋体" w:cs="宋体" w:hAnsi="宋体" w:eastAsia="宋体"/>
                <w:rtl w:val="0"/>
              </w:rPr>
              <w:t>设计效果图为准。</w:t>
            </w:r>
          </w:p>
        </w:tc>
      </w:tr>
      <w:tr>
        <w:tblPrEx>
          <w:shd w:val="clear" w:color="auto" w:fill="ced7e7"/>
        </w:tblPrEx>
        <w:trPr>
          <w:trHeight w:val="55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用户管理模块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、用户权限管理、用户注册管理、密码找回。</w:t>
            </w:r>
          </w:p>
          <w:p>
            <w:pPr>
              <w:pStyle w:val="表格正文"/>
            </w:pPr>
            <w:r>
              <w:rPr>
                <w:rFonts w:ascii="宋体" w:cs="宋体" w:hAnsi="宋体" w:eastAsia="宋体"/>
                <w:rtl w:val="0"/>
              </w:rPr>
              <w:t>2</w:t>
            </w:r>
            <w:r>
              <w:rPr>
                <w:rFonts w:ascii="宋体" w:cs="宋体" w:hAnsi="宋体" w:eastAsia="宋体"/>
                <w:rtl w:val="0"/>
              </w:rPr>
              <w:t>、按照本需求规格书的使用身份说明，可以配置相关权限。一个人可以拥有多个权限，比如可以同时拥有派班员和轮值备品管理员的相关访问权限。</w:t>
            </w:r>
          </w:p>
        </w:tc>
      </w:tr>
      <w:tr>
        <w:tblPrEx>
          <w:shd w:val="clear" w:color="auto" w:fill="ced7e7"/>
        </w:tblPrEx>
        <w:trPr>
          <w:trHeight w:val="3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人员管理模块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司机管理、学员管理、访客管理。</w:t>
            </w:r>
          </w:p>
        </w:tc>
      </w:tr>
      <w:tr>
        <w:tblPrEx>
          <w:shd w:val="clear" w:color="auto" w:fill="ced7e7"/>
        </w:tblPrEx>
        <w:trPr>
          <w:trHeight w:val="3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站点管理模块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站名管理</w:t>
            </w:r>
          </w:p>
        </w:tc>
      </w:tr>
      <w:tr>
        <w:tblPrEx>
          <w:shd w:val="clear" w:color="auto" w:fill="ced7e7"/>
        </w:tblPrEx>
        <w:trPr>
          <w:trHeight w:val="310" w:hRule="atLeast"/>
        </w:trPr>
        <w:tc>
          <w:tcPr>
            <w:tcW w:type="dxa" w:w="1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混淆加密模块</w:t>
            </w:r>
          </w:p>
        </w:tc>
        <w:tc>
          <w:tcPr>
            <w:tcW w:type="dxa" w:w="6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针对友商对我们系统的强行暴力破解，应做到抗破解，抗防范。</w:t>
            </w:r>
          </w:p>
        </w:tc>
      </w:tr>
    </w:tbl>
    <w:p>
      <w:pPr>
        <w:pStyle w:val="正文"/>
        <w:tabs>
          <w:tab w:val="left" w:pos="840"/>
        </w:tabs>
      </w:pPr>
    </w:p>
    <w:p>
      <w:pPr>
        <w:pStyle w:val="标题 3"/>
        <w:numPr>
          <w:ilvl w:val="2"/>
          <w:numId w:val="28"/>
        </w:numPr>
        <w:bidi w:val="0"/>
      </w:pPr>
      <w:bookmarkStart w:name="_Toc41" w:id="41"/>
      <w:r>
        <w:rPr>
          <w:rtl w:val="0"/>
        </w:rPr>
        <w:t>首页概览</w:t>
      </w:r>
      <w:bookmarkEnd w:id="41"/>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127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菜单分为四类：</w:t>
            </w:r>
            <w:r>
              <w:rPr>
                <w:rFonts w:ascii="宋体" w:cs="宋体" w:hAnsi="宋体" w:eastAsia="宋体"/>
                <w:rtl w:val="0"/>
              </w:rPr>
              <w:t>[1]</w:t>
            </w:r>
            <w:r>
              <w:rPr>
                <w:rFonts w:ascii="宋体" w:cs="宋体" w:hAnsi="宋体" w:eastAsia="宋体"/>
                <w:rtl w:val="0"/>
              </w:rPr>
              <w:t>智能分析、</w:t>
            </w:r>
            <w:r>
              <w:rPr>
                <w:rFonts w:ascii="宋体" w:cs="宋体" w:hAnsi="宋体" w:eastAsia="宋体"/>
                <w:rtl w:val="0"/>
              </w:rPr>
              <w:t>[2]</w:t>
            </w:r>
            <w:r>
              <w:rPr>
                <w:rFonts w:ascii="宋体" w:cs="宋体" w:hAnsi="宋体" w:eastAsia="宋体"/>
                <w:rtl w:val="0"/>
              </w:rPr>
              <w:t>管理设置、</w:t>
            </w:r>
            <w:r>
              <w:rPr>
                <w:rFonts w:ascii="宋体" w:cs="宋体" w:hAnsi="宋体" w:eastAsia="宋体"/>
                <w:rtl w:val="0"/>
              </w:rPr>
              <w:t>[3]</w:t>
            </w:r>
            <w:r>
              <w:rPr>
                <w:rFonts w:ascii="宋体" w:cs="宋体" w:hAnsi="宋体" w:eastAsia="宋体"/>
                <w:rtl w:val="0"/>
              </w:rPr>
              <w:t>信息导入、</w:t>
            </w:r>
            <w:r>
              <w:rPr>
                <w:rFonts w:ascii="宋体" w:cs="宋体" w:hAnsi="宋体" w:eastAsia="宋体"/>
                <w:rtl w:val="0"/>
              </w:rPr>
              <w:t>[4]</w:t>
            </w:r>
            <w:r>
              <w:rPr>
                <w:rFonts w:ascii="宋体" w:cs="宋体" w:hAnsi="宋体" w:eastAsia="宋体"/>
                <w:rtl w:val="0"/>
              </w:rPr>
              <w:t>用户管理，内容项有：</w:t>
            </w:r>
          </w:p>
          <w:p>
            <w:pPr>
              <w:pStyle w:val="表格正文"/>
            </w:pPr>
            <w:r>
              <w:rPr>
                <w:rFonts w:ascii="宋体" w:cs="宋体" w:hAnsi="宋体" w:eastAsia="宋体"/>
                <w:rtl w:val="0"/>
              </w:rPr>
              <w:t>[1-1]</w:t>
            </w:r>
            <w:r>
              <w:rPr>
                <w:rFonts w:ascii="宋体" w:cs="宋体" w:hAnsi="宋体" w:eastAsia="宋体"/>
                <w:rtl w:val="0"/>
              </w:rPr>
              <w:t>视频播放、</w:t>
            </w:r>
            <w:r>
              <w:rPr>
                <w:rFonts w:ascii="宋体" w:cs="宋体" w:hAnsi="宋体" w:eastAsia="宋体"/>
                <w:rtl w:val="0"/>
              </w:rPr>
              <w:t>[1-2]</w:t>
            </w:r>
            <w:r>
              <w:rPr>
                <w:rFonts w:ascii="宋体" w:cs="宋体" w:hAnsi="宋体" w:eastAsia="宋体"/>
                <w:rtl w:val="0"/>
              </w:rPr>
              <w:t>出勤智能分析、</w:t>
            </w:r>
            <w:r>
              <w:rPr>
                <w:rFonts w:ascii="宋体" w:cs="宋体" w:hAnsi="宋体" w:eastAsia="宋体"/>
                <w:rtl w:val="0"/>
              </w:rPr>
              <w:t>[1-3]</w:t>
            </w:r>
            <w:r>
              <w:rPr>
                <w:rFonts w:ascii="宋体" w:cs="宋体" w:hAnsi="宋体" w:eastAsia="宋体"/>
                <w:rtl w:val="0"/>
              </w:rPr>
              <w:t>驾驶智能分析</w:t>
            </w:r>
          </w:p>
          <w:p>
            <w:pPr>
              <w:pStyle w:val="表格正文"/>
            </w:pPr>
            <w:r>
              <w:rPr>
                <w:rFonts w:ascii="宋体" w:cs="宋体" w:hAnsi="宋体" w:eastAsia="宋体"/>
                <w:rtl w:val="0"/>
              </w:rPr>
              <w:t>[2-1]RFID</w:t>
            </w:r>
            <w:r>
              <w:rPr>
                <w:rFonts w:ascii="宋体" w:cs="宋体" w:hAnsi="宋体" w:eastAsia="宋体"/>
                <w:rtl w:val="0"/>
              </w:rPr>
              <w:t>备品管理、</w:t>
            </w:r>
            <w:r>
              <w:rPr>
                <w:rFonts w:ascii="宋体" w:cs="宋体" w:hAnsi="宋体" w:eastAsia="宋体"/>
                <w:rtl w:val="0"/>
              </w:rPr>
              <w:t>[2-2]</w:t>
            </w:r>
            <w:r>
              <w:rPr>
                <w:rFonts w:ascii="宋体" w:cs="宋体" w:hAnsi="宋体" w:eastAsia="宋体"/>
                <w:rtl w:val="0"/>
              </w:rPr>
              <w:t>设备状态管理、</w:t>
            </w:r>
            <w:r>
              <w:rPr>
                <w:rFonts w:ascii="宋体" w:cs="宋体" w:hAnsi="宋体" w:eastAsia="宋体"/>
                <w:rtl w:val="0"/>
              </w:rPr>
              <w:t>[2-3]</w:t>
            </w:r>
            <w:r>
              <w:rPr>
                <w:rFonts w:ascii="宋体" w:cs="宋体" w:hAnsi="宋体" w:eastAsia="宋体"/>
                <w:rtl w:val="0"/>
              </w:rPr>
              <w:t>声光告警设置、</w:t>
            </w:r>
            <w:r>
              <w:rPr>
                <w:rFonts w:ascii="宋体" w:cs="宋体" w:hAnsi="宋体" w:eastAsia="宋体"/>
                <w:rtl w:val="0"/>
              </w:rPr>
              <w:t>[2-4]</w:t>
            </w:r>
            <w:r>
              <w:rPr>
                <w:rFonts w:ascii="宋体" w:cs="宋体" w:hAnsi="宋体" w:eastAsia="宋体"/>
                <w:rtl w:val="0"/>
              </w:rPr>
              <w:t>新设备注册</w:t>
            </w:r>
          </w:p>
          <w:p>
            <w:pPr>
              <w:pStyle w:val="表格正文"/>
            </w:pPr>
            <w:r>
              <w:rPr>
                <w:rFonts w:ascii="宋体" w:cs="宋体" w:hAnsi="宋体" w:eastAsia="宋体"/>
                <w:rtl w:val="0"/>
              </w:rPr>
              <w:t>[3-1]</w:t>
            </w:r>
            <w:r>
              <w:rPr>
                <w:rFonts w:ascii="宋体" w:cs="宋体" w:hAnsi="宋体" w:eastAsia="宋体"/>
                <w:rtl w:val="0"/>
              </w:rPr>
              <w:t>排班信息、</w:t>
            </w:r>
            <w:r>
              <w:rPr>
                <w:rFonts w:ascii="宋体" w:cs="宋体" w:hAnsi="宋体" w:eastAsia="宋体"/>
                <w:rtl w:val="0"/>
              </w:rPr>
              <w:t>[3-2]</w:t>
            </w:r>
            <w:r>
              <w:rPr>
                <w:rFonts w:ascii="宋体" w:cs="宋体" w:hAnsi="宋体" w:eastAsia="宋体"/>
                <w:rtl w:val="0"/>
              </w:rPr>
              <w:t>标准化动作规则</w:t>
            </w:r>
          </w:p>
          <w:p>
            <w:pPr>
              <w:pStyle w:val="表格正文"/>
            </w:pPr>
            <w:r>
              <w:rPr>
                <w:rFonts w:ascii="宋体" w:cs="宋体" w:hAnsi="宋体" w:eastAsia="宋体"/>
                <w:rtl w:val="0"/>
              </w:rPr>
              <w:t>[4-1]</w:t>
            </w:r>
            <w:r>
              <w:rPr>
                <w:rFonts w:ascii="宋体" w:cs="宋体" w:hAnsi="宋体" w:eastAsia="宋体"/>
                <w:rtl w:val="0"/>
              </w:rPr>
              <w:t>用户管理、</w:t>
            </w:r>
            <w:r>
              <w:rPr>
                <w:rFonts w:ascii="宋体" w:cs="宋体" w:hAnsi="宋体" w:eastAsia="宋体"/>
                <w:rtl w:val="0"/>
              </w:rPr>
              <w:t>[4-2]</w:t>
            </w:r>
            <w:r>
              <w:rPr>
                <w:rFonts w:ascii="宋体" w:cs="宋体" w:hAnsi="宋体" w:eastAsia="宋体"/>
                <w:rtl w:val="0"/>
              </w:rPr>
              <w:t>司机管理、</w:t>
            </w:r>
            <w:r>
              <w:rPr>
                <w:rFonts w:ascii="宋体" w:cs="宋体" w:hAnsi="宋体" w:eastAsia="宋体"/>
                <w:rtl w:val="0"/>
              </w:rPr>
              <w:t>[4-3]</w:t>
            </w:r>
            <w:r>
              <w:rPr>
                <w:rFonts w:ascii="宋体" w:cs="宋体" w:hAnsi="宋体" w:eastAsia="宋体"/>
                <w:rtl w:val="0"/>
              </w:rPr>
              <w:t>站点管理</w:t>
            </w:r>
          </w:p>
          <w:p>
            <w:pPr>
              <w:pStyle w:val="表格正文"/>
            </w:pPr>
            <w:r>
              <w:rPr>
                <w:rFonts w:ascii="宋体" w:cs="宋体" w:hAnsi="宋体" w:eastAsia="宋体"/>
                <w:rtl w:val="0"/>
              </w:rPr>
              <w:t>概览图模块共有六个模块。分别是出勤异常、出勤智能分析、驾驶智能分析、备品管理、设备管理、快捷操作。相关的饼图、柱状图等以</w:t>
            </w:r>
            <w:r>
              <w:rPr>
                <w:rFonts w:ascii="宋体" w:cs="宋体" w:hAnsi="宋体" w:eastAsia="宋体"/>
                <w:rtl w:val="0"/>
              </w:rPr>
              <w:t>UI</w:t>
            </w:r>
            <w:r>
              <w:rPr>
                <w:rFonts w:ascii="宋体" w:cs="宋体" w:hAnsi="宋体" w:eastAsia="宋体"/>
                <w:rtl w:val="0"/>
              </w:rPr>
              <w:t>设计为准。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登陆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首页信息</w:t>
            </w:r>
          </w:p>
        </w:tc>
      </w:tr>
      <w:tr>
        <w:tblPrEx>
          <w:shd w:val="clear" w:color="auto" w:fill="ced7e7"/>
        </w:tblPrEx>
        <w:trPr>
          <w:trHeight w:val="19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numPr>
                <w:ilvl w:val="0"/>
                <w:numId w:val="41"/>
              </w:numPr>
            </w:pPr>
            <w:r>
              <w:rPr>
                <w:rtl w:val="0"/>
                <w:lang w:val="zh-CN" w:eastAsia="zh-CN"/>
              </w:rPr>
              <w:t>登陆信息在右上角显示，显示角色、身份。</w:t>
            </w:r>
          </w:p>
          <w:p>
            <w:pPr>
              <w:pStyle w:val="表格正文"/>
              <w:numPr>
                <w:ilvl w:val="0"/>
                <w:numId w:val="41"/>
              </w:numPr>
            </w:pPr>
            <w:r>
              <w:rPr>
                <w:rtl w:val="0"/>
                <w:lang w:val="zh-CN" w:eastAsia="zh-CN"/>
              </w:rPr>
              <w:t>右上角有告警小喇叭气泡，如出现告警以弹窗形式在系统中提示。提示框和告警气泡可以一键定位到出勤智能分析和驾驶智能分析的相应位置。</w:t>
            </w:r>
          </w:p>
          <w:p>
            <w:pPr>
              <w:pStyle w:val="表格正文"/>
              <w:numPr>
                <w:ilvl w:val="0"/>
                <w:numId w:val="41"/>
              </w:numPr>
            </w:pPr>
            <w:r>
              <w:rPr>
                <w:rtl w:val="0"/>
                <w:lang w:val="zh-CN" w:eastAsia="zh-CN"/>
              </w:rPr>
              <w:t>出勤异常模块对当日和昨日的【出勤异常】、【驾驶异常】、【异常备品】、【异常设备】数量进行统计。</w:t>
            </w:r>
          </w:p>
          <w:p>
            <w:pPr>
              <w:pStyle w:val="表格正文"/>
              <w:numPr>
                <w:ilvl w:val="0"/>
                <w:numId w:val="41"/>
              </w:numPr>
            </w:pPr>
            <w:r>
              <w:rPr>
                <w:rtl w:val="0"/>
                <w:lang w:val="zh-CN" w:eastAsia="zh-CN"/>
              </w:rPr>
              <w:t>出勤智能分析有饼状图、表格列有司机照片、司机名字、时间、原因。</w:t>
            </w:r>
          </w:p>
          <w:p>
            <w:pPr>
              <w:pStyle w:val="表格正文"/>
              <w:numPr>
                <w:ilvl w:val="0"/>
                <w:numId w:val="41"/>
              </w:numPr>
            </w:pPr>
            <w:r>
              <w:rPr>
                <w:rtl w:val="0"/>
                <w:lang w:val="zh-CN" w:eastAsia="zh-CN"/>
              </w:rPr>
              <w:t>驾驶智能分析有柱状图、表格列有时间、车次、司机、事件。</w:t>
            </w:r>
          </w:p>
          <w:p>
            <w:pPr>
              <w:pStyle w:val="表格正文"/>
              <w:numPr>
                <w:ilvl w:val="0"/>
                <w:numId w:val="41"/>
              </w:numPr>
            </w:pPr>
            <w:r>
              <w:rPr>
                <w:rtl w:val="0"/>
                <w:lang w:val="zh-CN" w:eastAsia="zh-CN"/>
              </w:rPr>
              <w:t>备品管理分析有饼状图、表格列有柜子位置、备品件数、异常备品件数。</w:t>
            </w:r>
          </w:p>
          <w:p>
            <w:pPr>
              <w:pStyle w:val="表格正文"/>
              <w:numPr>
                <w:ilvl w:val="0"/>
                <w:numId w:val="41"/>
              </w:numPr>
            </w:pPr>
            <w:r>
              <w:rPr>
                <w:rtl w:val="0"/>
                <w:lang w:val="zh-CN" w:eastAsia="zh-CN"/>
              </w:rPr>
              <w:t>设备管理没有图、表格列有异常设备的详细信息。</w:t>
            </w:r>
          </w:p>
          <w:p>
            <w:pPr>
              <w:pStyle w:val="表格正文"/>
              <w:numPr>
                <w:ilvl w:val="0"/>
                <w:numId w:val="41"/>
              </w:numPr>
            </w:pPr>
            <w:r>
              <w:rPr>
                <w:rtl w:val="0"/>
                <w:lang w:val="zh-CN" w:eastAsia="zh-CN"/>
              </w:rPr>
              <w:t>快捷操作有 本日排班信息未导入、本日交路信息未导入、</w:t>
            </w:r>
            <w:r>
              <w:rPr>
                <w:rtl w:val="0"/>
                <w:lang w:val="zh-CN" w:eastAsia="zh-CN"/>
              </w:rPr>
              <w:t>N</w:t>
            </w:r>
            <w:r>
              <w:rPr>
                <w:rtl w:val="0"/>
                <w:lang w:val="zh-CN" w:eastAsia="zh-CN"/>
              </w:rPr>
              <w:t>条告警未处理。如果导入或者处理了字是绿色的，没有后面按钮，否则为红色的，后面有按钮可以按。</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登陆页</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1f272b"/>
            <w:tcMar>
              <w:top w:type="dxa" w:w="0"/>
              <w:left w:type="dxa" w:w="0"/>
              <w:bottom w:type="dxa" w:w="0"/>
              <w:right w:type="dxa" w:w="0"/>
            </w:tcMar>
            <w:vAlign w:val="top"/>
          </w:tcPr>
          <w:p>
            <w:pPr>
              <w:spacing w:before="0" w:after="0"/>
              <w:ind w:left="0" w:right="0" w:firstLine="0"/>
              <w:jc w:val="center"/>
            </w:pPr>
            <w:r>
              <w:drawing>
                <wp:inline distT="0" distB="0" distL="0" distR="0">
                  <wp:extent cx="4018504" cy="2511565"/>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轨道司机智能分析效果图-login.png"/>
                          <pic:cNvPicPr>
                            <a:picLocks noChangeAspect="0"/>
                          </pic:cNvPicPr>
                        </pic:nvPicPr>
                        <pic:blipFill>
                          <a:blip r:embed="rId9">
                            <a:extLst/>
                          </a:blip>
                          <a:srcRect l="0" t="0" r="0" b="0"/>
                          <a:stretch>
                            <a:fillRect/>
                          </a:stretch>
                        </pic:blipFill>
                        <pic:spPr>
                          <a:xfrm>
                            <a:off x="0" y="0"/>
                            <a:ext cx="4018504" cy="2511565"/>
                          </a:xfrm>
                          <a:prstGeom prst="rect">
                            <a:avLst/>
                          </a:prstGeom>
                        </pic:spPr>
                      </pic:pic>
                    </a:graphicData>
                  </a:graphic>
                </wp:inline>
              </w:drawing>
            </w:r>
          </w:p>
        </w:tc>
      </w:tr>
      <w:tr>
        <w:tblPrEx>
          <w:shd w:val="clear" w:color="auto" w:fill="ced7e7"/>
        </w:tblPrEx>
        <w:trPr>
          <w:trHeight w:val="5386"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工作台</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5d7083"/>
            <w:tcMar>
              <w:top w:type="dxa" w:w="0"/>
              <w:left w:type="dxa" w:w="0"/>
              <w:bottom w:type="dxa" w:w="0"/>
              <w:right w:type="dxa" w:w="0"/>
            </w:tcMar>
            <w:vAlign w:val="top"/>
          </w:tcPr>
          <w:p>
            <w:pPr>
              <w:spacing w:before="0" w:after="0"/>
              <w:ind w:left="0" w:right="0" w:firstLine="0"/>
              <w:jc w:val="center"/>
            </w:pPr>
            <w:r>
              <w:drawing>
                <wp:inline distT="0" distB="0" distL="0" distR="0">
                  <wp:extent cx="4018504" cy="3348753"/>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轨道司机智能分析效果图-p1-工作台.png"/>
                          <pic:cNvPicPr>
                            <a:picLocks noChangeAspect="0"/>
                          </pic:cNvPicPr>
                        </pic:nvPicPr>
                        <pic:blipFill>
                          <a:blip r:embed="rId10">
                            <a:extLst/>
                          </a:blip>
                          <a:srcRect l="0" t="0" r="0" b="0"/>
                          <a:stretch>
                            <a:fillRect/>
                          </a:stretch>
                        </pic:blipFill>
                        <pic:spPr>
                          <a:xfrm>
                            <a:off x="0" y="0"/>
                            <a:ext cx="4018504" cy="3348753"/>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个人中心</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8695a3"/>
            <w:tcMar>
              <w:top w:type="dxa" w:w="0"/>
              <w:left w:type="dxa" w:w="0"/>
              <w:bottom w:type="dxa" w:w="0"/>
              <w:right w:type="dxa" w:w="0"/>
            </w:tcMar>
            <w:vAlign w:val="top"/>
          </w:tcPr>
          <w:p>
            <w:pPr>
              <w:spacing w:before="0" w:after="0"/>
              <w:ind w:left="0" w:right="0" w:firstLine="0"/>
              <w:jc w:val="center"/>
            </w:pPr>
            <w:r>
              <w:drawing>
                <wp:inline distT="0" distB="0" distL="0" distR="0">
                  <wp:extent cx="4018504" cy="2511565"/>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轨道司机智能分析效果图-p27-个人中心.png"/>
                          <pic:cNvPicPr>
                            <a:picLocks noChangeAspect="0"/>
                          </pic:cNvPicPr>
                        </pic:nvPicPr>
                        <pic:blipFill>
                          <a:blip r:embed="rId11">
                            <a:extLst/>
                          </a:blip>
                          <a:srcRect l="0" t="0" r="0" b="0"/>
                          <a:stretch>
                            <a:fillRect/>
                          </a:stretch>
                        </pic:blipFill>
                        <pic:spPr>
                          <a:xfrm>
                            <a:off x="0" y="0"/>
                            <a:ext cx="4018504" cy="2511565"/>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个人中心</w:t>
            </w:r>
            <w:r>
              <w:rPr>
                <w:rFonts w:ascii="宋体" w:cs="宋体" w:hAnsi="宋体" w:eastAsia="宋体"/>
                <w:rtl w:val="0"/>
              </w:rPr>
              <w:t>-</w:t>
            </w:r>
            <w:r>
              <w:rPr>
                <w:rFonts w:ascii="宋体" w:cs="宋体" w:hAnsi="宋体" w:eastAsia="宋体"/>
                <w:rtl w:val="0"/>
              </w:rPr>
              <w:t>修改密码</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8695a3"/>
            <w:tcMar>
              <w:top w:type="dxa" w:w="0"/>
              <w:left w:type="dxa" w:w="0"/>
              <w:bottom w:type="dxa" w:w="0"/>
              <w:right w:type="dxa" w:w="0"/>
            </w:tcMar>
            <w:vAlign w:val="top"/>
          </w:tcPr>
          <w:p>
            <w:pPr>
              <w:spacing w:before="0" w:after="0"/>
              <w:ind w:left="0" w:right="0" w:firstLine="0"/>
              <w:jc w:val="center"/>
            </w:pPr>
            <w:r>
              <w:drawing>
                <wp:inline distT="0" distB="0" distL="0" distR="0">
                  <wp:extent cx="4018504" cy="2511565"/>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轨道司机智能分析效果图-p28-个人中心-修改密码.png"/>
                          <pic:cNvPicPr>
                            <a:picLocks noChangeAspect="0"/>
                          </pic:cNvPicPr>
                        </pic:nvPicPr>
                        <pic:blipFill>
                          <a:blip r:embed="rId12">
                            <a:extLst/>
                          </a:blip>
                          <a:srcRect l="0" t="0" r="0" b="0"/>
                          <a:stretch>
                            <a:fillRect/>
                          </a:stretch>
                        </pic:blipFill>
                        <pic:spPr>
                          <a:xfrm>
                            <a:off x="0" y="0"/>
                            <a:ext cx="4018504" cy="2511565"/>
                          </a:xfrm>
                          <a:prstGeom prst="rect">
                            <a:avLst/>
                          </a:prstGeom>
                        </pic:spPr>
                      </pic:pic>
                    </a:graphicData>
                  </a:graphic>
                </wp:inline>
              </w:drawing>
            </w:r>
          </w:p>
        </w:tc>
      </w:tr>
      <w:tr>
        <w:tblPrEx>
          <w:shd w:val="clear" w:color="auto" w:fill="ced7e7"/>
        </w:tblPrEx>
        <w:trPr>
          <w:trHeight w:val="5386"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首页通知</w:t>
            </w:r>
          </w:p>
        </w:tc>
        <w:tc>
          <w:tcPr>
            <w:tcW w:type="dxa" w:w="6328"/>
            <w:tcBorders>
              <w:top w:val="single" w:color="ffffff" w:sz="8" w:space="0" w:shadow="0" w:frame="0"/>
              <w:left w:val="single" w:color="000000" w:sz="4" w:space="0" w:shadow="0" w:frame="0"/>
              <w:bottom w:val="single" w:color="000000" w:sz="4" w:space="0" w:shadow="0" w:frame="0"/>
              <w:right w:val="single" w:color="ffffff" w:sz="8" w:space="0" w:shadow="0" w:frame="0"/>
            </w:tcBorders>
            <w:shd w:val="clear" w:color="auto" w:fill="5d7083"/>
            <w:tcMar>
              <w:top w:type="dxa" w:w="0"/>
              <w:left w:type="dxa" w:w="0"/>
              <w:bottom w:type="dxa" w:w="0"/>
              <w:right w:type="dxa" w:w="0"/>
            </w:tcMar>
            <w:vAlign w:val="top"/>
          </w:tcPr>
          <w:p>
            <w:pPr>
              <w:spacing w:before="0" w:after="0"/>
              <w:ind w:left="0" w:right="0" w:firstLine="0"/>
              <w:jc w:val="center"/>
            </w:pPr>
            <w:r>
              <w:drawing>
                <wp:inline distT="0" distB="0" distL="0" distR="0">
                  <wp:extent cx="4018504" cy="3348753"/>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轨道司机智能分析效果图-p29-工作台告警通知.png"/>
                          <pic:cNvPicPr>
                            <a:picLocks noChangeAspect="0"/>
                          </pic:cNvPicPr>
                        </pic:nvPicPr>
                        <pic:blipFill>
                          <a:blip r:embed="rId13">
                            <a:extLst/>
                          </a:blip>
                          <a:srcRect l="0" t="0" r="0" b="0"/>
                          <a:stretch>
                            <a:fillRect/>
                          </a:stretch>
                        </pic:blipFill>
                        <pic:spPr>
                          <a:xfrm>
                            <a:off x="0" y="0"/>
                            <a:ext cx="4018504" cy="3348753"/>
                          </a:xfrm>
                          <a:prstGeom prst="rect">
                            <a:avLst/>
                          </a:prstGeom>
                        </pic:spPr>
                      </pic:pic>
                    </a:graphicData>
                  </a:graphic>
                </wp:inline>
              </w:drawing>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bl>
    <w:p>
      <w:pPr>
        <w:pStyle w:val="正文"/>
        <w:tabs>
          <w:tab w:val="left" w:pos="840"/>
        </w:tabs>
      </w:pPr>
    </w:p>
    <w:p>
      <w:pPr>
        <w:pStyle w:val="标题 3"/>
        <w:numPr>
          <w:ilvl w:val="2"/>
          <w:numId w:val="28"/>
        </w:numPr>
        <w:bidi w:val="0"/>
      </w:pPr>
      <w:bookmarkStart w:name="_Toc42" w:id="42"/>
      <w:r>
        <w:rPr>
          <w:rtl w:val="0"/>
          <w:lang w:val="zh-CN" w:eastAsia="zh-CN"/>
        </w:rPr>
        <w:t>视频播放</w:t>
      </w:r>
      <w:bookmarkEnd w:id="42"/>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9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该模块目的是</w:t>
            </w:r>
          </w:p>
          <w:p>
            <w:pPr>
              <w:pStyle w:val="表格正文"/>
            </w:pPr>
            <w:r>
              <w:rPr>
                <w:rFonts w:ascii="宋体" w:cs="宋体" w:hAnsi="宋体" w:eastAsia="宋体"/>
                <w:rtl w:val="0"/>
              </w:rPr>
              <w:t>1</w:t>
            </w:r>
            <w:r>
              <w:rPr>
                <w:rFonts w:ascii="宋体" w:cs="宋体" w:hAnsi="宋体" w:eastAsia="宋体"/>
                <w:rtl w:val="0"/>
              </w:rPr>
              <w:t>、可以查看实时视频。一般直接从首页进来后，经过搜索就可以看实时视频了。一旦客户点击产生实时播放需求，立刻跟</w:t>
            </w:r>
            <w:r>
              <w:rPr>
                <w:rFonts w:ascii="宋体" w:cs="宋体" w:hAnsi="宋体" w:eastAsia="宋体"/>
                <w:rtl w:val="0"/>
              </w:rPr>
              <w:t>AI</w:t>
            </w:r>
            <w:r>
              <w:rPr>
                <w:rFonts w:ascii="宋体" w:cs="宋体" w:hAnsi="宋体" w:eastAsia="宋体"/>
                <w:rtl w:val="0"/>
              </w:rPr>
              <w:t>主机端进行握手请求，形成直连播放。</w:t>
            </w:r>
          </w:p>
          <w:p>
            <w:pPr>
              <w:pStyle w:val="表格正文"/>
            </w:pPr>
            <w:r>
              <w:rPr>
                <w:rFonts w:ascii="宋体" w:cs="宋体" w:hAnsi="宋体" w:eastAsia="宋体"/>
                <w:rtl w:val="0"/>
              </w:rPr>
              <w:t>2</w:t>
            </w:r>
            <w:r>
              <w:rPr>
                <w:rFonts w:ascii="宋体" w:cs="宋体" w:hAnsi="宋体" w:eastAsia="宋体"/>
                <w:rtl w:val="0"/>
              </w:rPr>
              <w:t>、可以进行录像回放。一般是从出勤智能模块或者驾驶智能模块，一键关联过来。</w:t>
            </w:r>
          </w:p>
          <w:p>
            <w:pPr>
              <w:pStyle w:val="表格正文"/>
            </w:pPr>
            <w:r>
              <w:rPr>
                <w:rFonts w:ascii="宋体" w:cs="宋体" w:hAnsi="宋体" w:eastAsia="宋体"/>
                <w:rtl w:val="0"/>
              </w:rPr>
              <w:t>分为三个核心模块【列车实时播放】、【站台实时播放】、【录像回放】三个功能。</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【首页点击菜单】 或 【出勤智能分析模块一键关联】 或 【驾驶智能分析模块一键关联】</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实时视频播放 或 片段视频播放</w:t>
            </w:r>
          </w:p>
        </w:tc>
      </w:tr>
      <w:tr>
        <w:tblPrEx>
          <w:shd w:val="clear" w:color="auto" w:fill="ced7e7"/>
        </w:tblPrEx>
        <w:trPr>
          <w:trHeight w:val="73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tl w:val="0"/>
              </w:rPr>
              <w:t>列车实时播放</w:t>
            </w: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、该模块可以根据【车次】、【司机】进行搜索。</w:t>
            </w:r>
          </w:p>
          <w:p>
            <w:pPr>
              <w:pStyle w:val="表格正文"/>
            </w:pPr>
            <w:r>
              <w:rPr>
                <w:rFonts w:ascii="宋体" w:cs="宋体" w:hAnsi="宋体" w:eastAsia="宋体"/>
                <w:rtl w:val="0"/>
              </w:rPr>
              <w:t>2</w:t>
            </w:r>
            <w:r>
              <w:rPr>
                <w:rFonts w:ascii="宋体" w:cs="宋体" w:hAnsi="宋体" w:eastAsia="宋体"/>
                <w:rtl w:val="0"/>
              </w:rPr>
              <w:t>、该模块列表除了显示以上的字段，还需要显示该车的【当前位置】（</w:t>
            </w:r>
            <w:r>
              <w:rPr>
                <w:rFonts w:ascii="宋体" w:cs="宋体" w:hAnsi="宋体" w:eastAsia="宋体"/>
                <w:rtl w:val="0"/>
              </w:rPr>
              <w:t>A-B</w:t>
            </w:r>
            <w:r>
              <w:rPr>
                <w:rFonts w:ascii="宋体" w:cs="宋体" w:hAnsi="宋体" w:eastAsia="宋体"/>
                <w:rtl w:val="0"/>
              </w:rPr>
              <w:t>区间或</w:t>
            </w:r>
            <w:r>
              <w:rPr>
                <w:rFonts w:ascii="宋体" w:cs="宋体" w:hAnsi="宋体" w:eastAsia="宋体"/>
                <w:rtl w:val="0"/>
              </w:rPr>
              <w:t>A</w:t>
            </w:r>
            <w:r>
              <w:rPr>
                <w:rFonts w:ascii="宋体" w:cs="宋体" w:hAnsi="宋体" w:eastAsia="宋体"/>
                <w:rtl w:val="0"/>
              </w:rPr>
              <w:t>站内。上述两个情况显示</w:t>
            </w:r>
            <w:r>
              <w:rPr>
                <w:rFonts w:ascii="宋体" w:cs="宋体" w:hAnsi="宋体" w:eastAsia="宋体"/>
                <w:rtl w:val="0"/>
              </w:rPr>
              <w:t>A</w:t>
            </w:r>
            <w:r>
              <w:rPr>
                <w:rFonts w:ascii="宋体" w:cs="宋体" w:hAnsi="宋体" w:eastAsia="宋体"/>
                <w:rtl w:val="0"/>
              </w:rPr>
              <w:t>站）。</w:t>
            </w:r>
          </w:p>
          <w:p>
            <w:pPr>
              <w:pStyle w:val="表格正文"/>
            </w:pPr>
            <w:r>
              <w:rPr>
                <w:rFonts w:ascii="宋体" w:cs="宋体" w:hAnsi="宋体" w:eastAsia="宋体"/>
                <w:rtl w:val="0"/>
              </w:rPr>
              <w:t>3</w:t>
            </w:r>
            <w:r>
              <w:rPr>
                <w:rFonts w:ascii="宋体" w:cs="宋体" w:hAnsi="宋体" w:eastAsia="宋体"/>
                <w:rtl w:val="0"/>
              </w:rPr>
              <w:t>、对于操作，可以【实时播放】</w:t>
            </w:r>
          </w:p>
        </w:tc>
      </w:tr>
      <w:tr>
        <w:tblPrEx>
          <w:shd w:val="clear" w:color="auto" w:fill="ced7e7"/>
        </w:tblPrEx>
        <w:trPr>
          <w:trHeight w:val="55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站台实时播放处理要求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、该模块可以根据【车站】进行搜索。</w:t>
            </w:r>
          </w:p>
          <w:p>
            <w:pPr>
              <w:pStyle w:val="表格正文"/>
            </w:pPr>
            <w:r>
              <w:rPr>
                <w:rFonts w:ascii="宋体" w:cs="宋体" w:hAnsi="宋体" w:eastAsia="宋体"/>
                <w:rtl w:val="0"/>
              </w:rPr>
              <w:t>2</w:t>
            </w:r>
            <w:r>
              <w:rPr>
                <w:rFonts w:ascii="宋体" w:cs="宋体" w:hAnsi="宋体" w:eastAsia="宋体"/>
                <w:rtl w:val="0"/>
              </w:rPr>
              <w:t>、该模块列表显示是那个字段【车站】、【线路】、【上下行】。</w:t>
            </w:r>
          </w:p>
          <w:p>
            <w:pPr>
              <w:pStyle w:val="表格正文"/>
            </w:pPr>
            <w:r>
              <w:rPr>
                <w:rFonts w:ascii="宋体" w:cs="宋体" w:hAnsi="宋体" w:eastAsia="宋体"/>
                <w:rtl w:val="0"/>
              </w:rPr>
              <w:t>3</w:t>
            </w:r>
            <w:r>
              <w:rPr>
                <w:rFonts w:ascii="宋体" w:cs="宋体" w:hAnsi="宋体" w:eastAsia="宋体"/>
                <w:rtl w:val="0"/>
              </w:rPr>
              <w:t>、对于操作，可以【实时播放】。</w:t>
            </w:r>
          </w:p>
        </w:tc>
      </w:tr>
      <w:tr>
        <w:tblPrEx>
          <w:shd w:val="clear" w:color="auto" w:fill="ced7e7"/>
        </w:tblPrEx>
        <w:trPr>
          <w:trHeight w:val="27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录像回放</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、该模块可以根据【时间】（时间区间）、【司机】、【车次】、【事件类型】（全部、正常、违章）、【区间】（</w:t>
            </w:r>
            <w:r>
              <w:rPr>
                <w:rFonts w:ascii="宋体" w:cs="宋体" w:hAnsi="宋体" w:eastAsia="宋体"/>
                <w:rtl w:val="0"/>
              </w:rPr>
              <w:t>A</w:t>
            </w:r>
            <w:r>
              <w:rPr>
                <w:rFonts w:ascii="宋体" w:cs="宋体" w:hAnsi="宋体" w:eastAsia="宋体"/>
                <w:rtl w:val="0"/>
              </w:rPr>
              <w:t>站</w:t>
            </w:r>
            <w:r>
              <w:rPr>
                <w:rFonts w:ascii="宋体" w:cs="宋体" w:hAnsi="宋体" w:eastAsia="宋体"/>
                <w:rtl w:val="0"/>
              </w:rPr>
              <w:t>-B</w:t>
            </w:r>
            <w:r>
              <w:rPr>
                <w:rFonts w:ascii="宋体" w:cs="宋体" w:hAnsi="宋体" w:eastAsia="宋体"/>
                <w:rtl w:val="0"/>
              </w:rPr>
              <w:t>站，选完</w:t>
            </w:r>
            <w:r>
              <w:rPr>
                <w:rFonts w:ascii="宋体" w:cs="宋体" w:hAnsi="宋体" w:eastAsia="宋体"/>
                <w:rtl w:val="0"/>
              </w:rPr>
              <w:t>A</w:t>
            </w:r>
            <w:r>
              <w:rPr>
                <w:rFonts w:ascii="宋体" w:cs="宋体" w:hAnsi="宋体" w:eastAsia="宋体"/>
                <w:rtl w:val="0"/>
              </w:rPr>
              <w:t>站</w:t>
            </w:r>
            <w:r>
              <w:rPr>
                <w:rFonts w:ascii="宋体" w:cs="宋体" w:hAnsi="宋体" w:eastAsia="宋体"/>
                <w:rtl w:val="0"/>
              </w:rPr>
              <w:t>B</w:t>
            </w:r>
            <w:r>
              <w:rPr>
                <w:rFonts w:ascii="宋体" w:cs="宋体" w:hAnsi="宋体" w:eastAsia="宋体"/>
                <w:rtl w:val="0"/>
              </w:rPr>
              <w:t>站会默认变成</w:t>
            </w:r>
            <w:r>
              <w:rPr>
                <w:rFonts w:ascii="宋体" w:cs="宋体" w:hAnsi="宋体" w:eastAsia="宋体"/>
                <w:rtl w:val="0"/>
              </w:rPr>
              <w:t>A</w:t>
            </w:r>
            <w:r>
              <w:rPr>
                <w:rFonts w:ascii="宋体" w:cs="宋体" w:hAnsi="宋体" w:eastAsia="宋体"/>
                <w:rtl w:val="0"/>
              </w:rPr>
              <w:t>站的结果）、【事件名称】（下拉所有事件）、【视频类型】进行搜索。</w:t>
            </w:r>
          </w:p>
          <w:p>
            <w:pPr>
              <w:pStyle w:val="表格正文"/>
            </w:pPr>
            <w:r>
              <w:rPr>
                <w:rFonts w:ascii="宋体" w:cs="宋体" w:hAnsi="宋体" w:eastAsia="宋体"/>
                <w:rtl w:val="0"/>
              </w:rPr>
              <w:t>2</w:t>
            </w:r>
            <w:r>
              <w:rPr>
                <w:rFonts w:ascii="宋体" w:cs="宋体" w:hAnsi="宋体" w:eastAsia="宋体"/>
                <w:rtl w:val="0"/>
              </w:rPr>
              <w:t>、对于操作，可以【播放】。</w:t>
            </w:r>
          </w:p>
          <w:p>
            <w:pPr>
              <w:pStyle w:val="表格正文"/>
            </w:pPr>
            <w:r>
              <w:rPr>
                <w:rFonts w:ascii="宋体" w:cs="宋体" w:hAnsi="宋体" w:eastAsia="宋体"/>
                <w:rtl w:val="0"/>
              </w:rPr>
              <w:t>3</w:t>
            </w:r>
            <w:r>
              <w:rPr>
                <w:rFonts w:ascii="宋体" w:cs="宋体" w:hAnsi="宋体" w:eastAsia="宋体"/>
                <w:rtl w:val="0"/>
              </w:rPr>
              <w:t>、【视频类型】、【事件名称】隐藏在展开里，可以下拉展开。</w:t>
            </w:r>
          </w:p>
          <w:p>
            <w:pPr>
              <w:pStyle w:val="表格正文"/>
            </w:pPr>
            <w:r>
              <w:rPr>
                <w:rFonts w:ascii="宋体" w:cs="宋体" w:hAnsi="宋体" w:eastAsia="宋体"/>
                <w:rtl w:val="0"/>
              </w:rPr>
              <w:t>4</w:t>
            </w:r>
            <w:r>
              <w:rPr>
                <w:rFonts w:ascii="宋体" w:cs="宋体" w:hAnsi="宋体" w:eastAsia="宋体"/>
                <w:rtl w:val="0"/>
              </w:rPr>
              <w:t>、默认视频类型为【全事件视频】。本项目选中不同的结果，会导致不同的变化：</w:t>
            </w:r>
          </w:p>
          <w:p>
            <w:pPr>
              <w:pStyle w:val="表格正文"/>
            </w:pPr>
            <w:r>
              <w:rPr>
                <w:rFonts w:ascii="宋体" w:cs="宋体" w:hAnsi="宋体" w:eastAsia="宋体"/>
                <w:rtl w:val="0"/>
              </w:rPr>
              <w:t>（</w:t>
            </w:r>
            <w:r>
              <w:rPr>
                <w:rFonts w:ascii="宋体" w:cs="宋体" w:hAnsi="宋体" w:eastAsia="宋体"/>
                <w:rtl w:val="0"/>
              </w:rPr>
              <w:t>1</w:t>
            </w:r>
            <w:r>
              <w:rPr>
                <w:rFonts w:ascii="宋体" w:cs="宋体" w:hAnsi="宋体" w:eastAsia="宋体"/>
                <w:rtl w:val="0"/>
              </w:rPr>
              <w:t>）选中全事件视频，可以搜索到站点事件视频和行驶事件视频。因此全部标签都是可以设置的。</w:t>
            </w:r>
          </w:p>
          <w:p>
            <w:pPr>
              <w:pStyle w:val="表格正文"/>
            </w:pPr>
            <w:r>
              <w:rPr>
                <w:rFonts w:ascii="宋体" w:cs="宋体" w:hAnsi="宋体" w:eastAsia="宋体"/>
                <w:rtl w:val="0"/>
              </w:rPr>
              <w:t>（</w:t>
            </w:r>
            <w:r>
              <w:rPr>
                <w:rFonts w:ascii="宋体" w:cs="宋体" w:hAnsi="宋体" w:eastAsia="宋体"/>
                <w:rtl w:val="0"/>
              </w:rPr>
              <w:t>2</w:t>
            </w:r>
            <w:r>
              <w:rPr>
                <w:rFonts w:ascii="宋体" w:cs="宋体" w:hAnsi="宋体" w:eastAsia="宋体"/>
                <w:rtl w:val="0"/>
              </w:rPr>
              <w:t>）选中站点事件视频，只可以搜索到站点事件视频。因此【车次】会变【不可选中】，相关事件下拉只出现站点项点相关。</w:t>
            </w:r>
          </w:p>
          <w:p>
            <w:pPr>
              <w:pStyle w:val="表格正文"/>
            </w:pPr>
            <w:r>
              <w:rPr>
                <w:rFonts w:ascii="宋体" w:cs="宋体" w:hAnsi="宋体" w:eastAsia="宋体"/>
                <w:rtl w:val="0"/>
              </w:rPr>
              <w:t>（</w:t>
            </w:r>
            <w:r>
              <w:rPr>
                <w:rFonts w:ascii="宋体" w:cs="宋体" w:hAnsi="宋体" w:eastAsia="宋体"/>
                <w:rtl w:val="0"/>
              </w:rPr>
              <w:t>3</w:t>
            </w:r>
            <w:r>
              <w:rPr>
                <w:rFonts w:ascii="宋体" w:cs="宋体" w:hAnsi="宋体" w:eastAsia="宋体"/>
                <w:rtl w:val="0"/>
              </w:rPr>
              <w:t>）选中行驶事件视频，只可以搜索到行驶事件视频。相关事件下拉只出现行驶项点相关。</w:t>
            </w:r>
          </w:p>
          <w:p>
            <w:pPr>
              <w:pStyle w:val="表格正文"/>
            </w:pPr>
            <w:r>
              <w:rPr>
                <w:rFonts w:ascii="宋体" w:cs="宋体" w:hAnsi="宋体" w:eastAsia="宋体"/>
                <w:rtl w:val="0"/>
              </w:rPr>
              <w:t>（</w:t>
            </w:r>
            <w:r>
              <w:rPr>
                <w:rFonts w:ascii="宋体" w:cs="宋体" w:hAnsi="宋体" w:eastAsia="宋体"/>
                <w:rtl w:val="0"/>
              </w:rPr>
              <w:t>4</w:t>
            </w:r>
            <w:r>
              <w:rPr>
                <w:rFonts w:ascii="宋体" w:cs="宋体" w:hAnsi="宋体" w:eastAsia="宋体"/>
                <w:rtl w:val="0"/>
              </w:rPr>
              <w:t>）选中全量视频，则视为只需要对视频本身查阅，不看事件。直接调取</w:t>
            </w:r>
            <w:r>
              <w:rPr>
                <w:rFonts w:ascii="宋体" w:cs="宋体" w:hAnsi="宋体" w:eastAsia="宋体"/>
                <w:rtl w:val="0"/>
              </w:rPr>
              <w:t>AI</w:t>
            </w:r>
            <w:r>
              <w:rPr>
                <w:rFonts w:ascii="宋体" w:cs="宋体" w:hAnsi="宋体" w:eastAsia="宋体"/>
                <w:rtl w:val="0"/>
              </w:rPr>
              <w:t>分析主机中的</w:t>
            </w:r>
            <w:r>
              <w:rPr>
                <w:rFonts w:ascii="宋体" w:cs="宋体" w:hAnsi="宋体" w:eastAsia="宋体"/>
                <w:rtl w:val="0"/>
              </w:rPr>
              <w:t>2</w:t>
            </w:r>
            <w:r>
              <w:rPr>
                <w:rFonts w:ascii="宋体" w:cs="宋体" w:hAnsi="宋体" w:eastAsia="宋体"/>
                <w:rtl w:val="0"/>
              </w:rPr>
              <w:t>月内的全量保存视频，以事件分片的方式查询即可。因此【事件类型】、【事件名称】会变【不可选中】。</w:t>
            </w:r>
          </w:p>
          <w:p>
            <w:pPr>
              <w:pStyle w:val="表格正文"/>
            </w:pPr>
            <w:r>
              <w:rPr>
                <w:rFonts w:ascii="宋体" w:cs="宋体" w:hAnsi="宋体" w:eastAsia="宋体"/>
                <w:rtl w:val="0"/>
              </w:rPr>
              <w:t>5</w:t>
            </w:r>
            <w:r>
              <w:rPr>
                <w:rFonts w:ascii="宋体" w:cs="宋体" w:hAnsi="宋体" w:eastAsia="宋体"/>
                <w:rtl w:val="0"/>
              </w:rPr>
              <w:t>、对于已经进行过拉取回放的录像，需要缓存在机房服务器。缓存大小的容量可以设置，在容量范围内（且视频在</w:t>
            </w:r>
            <w:r>
              <w:rPr>
                <w:rFonts w:ascii="宋体" w:cs="宋体" w:hAnsi="宋体" w:eastAsia="宋体"/>
                <w:rtl w:val="0"/>
              </w:rPr>
              <w:t>3</w:t>
            </w:r>
            <w:r>
              <w:rPr>
                <w:rFonts w:ascii="宋体" w:cs="宋体" w:hAnsi="宋体" w:eastAsia="宋体"/>
                <w:rtl w:val="0"/>
              </w:rPr>
              <w:t>个月之内），前端不感知的前提下，使用缓存调取播放。</w:t>
            </w:r>
          </w:p>
        </w:tc>
      </w:tr>
      <w:tr>
        <w:tblPrEx>
          <w:shd w:val="clear" w:color="auto" w:fill="ced7e7"/>
        </w:tblPrEx>
        <w:trPr>
          <w:trHeight w:val="145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播放器处理要求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、左侧有基本的播放相关按钮、支持倍速播放。</w:t>
            </w:r>
          </w:p>
          <w:p>
            <w:pPr>
              <w:pStyle w:val="表格正文"/>
            </w:pPr>
            <w:r>
              <w:rPr>
                <w:rFonts w:ascii="宋体" w:cs="宋体" w:hAnsi="宋体" w:eastAsia="宋体"/>
                <w:rtl w:val="0"/>
              </w:rPr>
              <w:t>2</w:t>
            </w:r>
            <w:r>
              <w:rPr>
                <w:rFonts w:ascii="宋体" w:cs="宋体" w:hAnsi="宋体" w:eastAsia="宋体"/>
                <w:rtl w:val="0"/>
              </w:rPr>
              <w:t>、如果是一个违章的录像回放，进来还有两个按钮【确认违章】、【确认正常】。</w:t>
            </w:r>
          </w:p>
          <w:p>
            <w:pPr>
              <w:pStyle w:val="表格正文"/>
            </w:pPr>
            <w:r>
              <w:rPr>
                <w:rFonts w:ascii="宋体" w:cs="宋体" w:hAnsi="宋体" w:eastAsia="宋体"/>
                <w:rtl w:val="0"/>
              </w:rPr>
              <w:t>3</w:t>
            </w:r>
            <w:r>
              <w:rPr>
                <w:rFonts w:ascii="宋体" w:cs="宋体" w:hAnsi="宋体" w:eastAsia="宋体"/>
                <w:rtl w:val="0"/>
              </w:rPr>
              <w:t>、右侧有标准化动作事件列表，其中：</w:t>
            </w:r>
          </w:p>
          <w:p>
            <w:pPr>
              <w:pStyle w:val="表格正文"/>
            </w:pPr>
            <w:r>
              <w:rPr>
                <w:rFonts w:ascii="宋体" w:cs="宋体" w:hAnsi="宋体" w:eastAsia="宋体"/>
                <w:rtl w:val="0"/>
              </w:rPr>
              <w:t>（</w:t>
            </w:r>
            <w:r>
              <w:rPr>
                <w:rFonts w:ascii="宋体" w:cs="宋体" w:hAnsi="宋体" w:eastAsia="宋体"/>
                <w:rtl w:val="0"/>
              </w:rPr>
              <w:t>1</w:t>
            </w:r>
            <w:r>
              <w:rPr>
                <w:rFonts w:ascii="宋体" w:cs="宋体" w:hAnsi="宋体" w:eastAsia="宋体"/>
                <w:rtl w:val="0"/>
              </w:rPr>
              <w:t>）如果是车载行驶视频，右边是该做的标准化动作的时间轴，包括做完的、正在做的、后续要做的。</w:t>
            </w:r>
          </w:p>
          <w:p>
            <w:pPr>
              <w:pStyle w:val="表格正文"/>
            </w:pPr>
            <w:r>
              <w:rPr>
                <w:rFonts w:ascii="宋体" w:cs="宋体" w:hAnsi="宋体" w:eastAsia="宋体"/>
                <w:rtl w:val="0"/>
              </w:rPr>
              <w:t>（</w:t>
            </w:r>
            <w:r>
              <w:rPr>
                <w:rFonts w:ascii="宋体" w:cs="宋体" w:hAnsi="宋体" w:eastAsia="宋体"/>
                <w:rtl w:val="0"/>
              </w:rPr>
              <w:t>2</w:t>
            </w:r>
            <w:r>
              <w:rPr>
                <w:rFonts w:ascii="宋体" w:cs="宋体" w:hAnsi="宋体" w:eastAsia="宋体"/>
                <w:rtl w:val="0"/>
              </w:rPr>
              <w:t>）如果是站台视频，右边是该做的标准化动作时间轴，包括做完的、正在做的、后续要做的。（人脸识别、站间、门缝）</w:t>
            </w:r>
          </w:p>
          <w:p>
            <w:pPr>
              <w:pStyle w:val="表格正文"/>
            </w:pPr>
            <w:r>
              <w:rPr>
                <w:rFonts w:ascii="宋体" w:cs="宋体" w:hAnsi="宋体" w:eastAsia="宋体"/>
                <w:rtl w:val="0"/>
              </w:rPr>
              <w:t>4</w:t>
            </w:r>
            <w:r>
              <w:rPr>
                <w:rFonts w:ascii="宋体" w:cs="宋体" w:hAnsi="宋体" w:eastAsia="宋体"/>
                <w:rtl w:val="0"/>
              </w:rPr>
              <w:t>、实时播放不支持暂停、快进等。</w:t>
            </w:r>
          </w:p>
        </w:tc>
      </w:tr>
      <w:tr>
        <w:tblPrEx>
          <w:shd w:val="clear" w:color="auto" w:fill="ced7e7"/>
        </w:tblPrEx>
        <w:trPr>
          <w:trHeight w:val="1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视频播放</w:t>
            </w:r>
            <w:r>
              <w:rPr>
                <w:rFonts w:ascii="宋体" w:cs="宋体" w:hAnsi="宋体" w:eastAsia="宋体"/>
                <w:rtl w:val="0"/>
              </w:rPr>
              <w:t>-</w:t>
            </w:r>
            <w:r>
              <w:rPr>
                <w:rFonts w:ascii="宋体" w:cs="宋体" w:hAnsi="宋体" w:eastAsia="宋体"/>
                <w:rtl w:val="0"/>
              </w:rPr>
              <w:t>实时播放</w:t>
            </w:r>
            <w:r>
              <w:rPr>
                <w:rFonts w:ascii="宋体" w:cs="宋体" w:hAnsi="宋体" w:eastAsia="宋体"/>
                <w:rtl w:val="0"/>
              </w:rPr>
              <w:t>UI</w:t>
            </w:r>
            <w:r>
              <w:rPr>
                <w:rFonts w:ascii="宋体" w:cs="宋体" w:hAnsi="宋体" w:eastAsia="宋体"/>
                <w:rtl w:val="0"/>
              </w:rPr>
              <w:t>效果图</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7b8793"/>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轨道司机智能分析效果图-p2-实时视频列表.png"/>
                          <pic:cNvPicPr>
                            <a:picLocks noChangeAspect="0"/>
                          </pic:cNvPicPr>
                        </pic:nvPicPr>
                        <pic:blipFill>
                          <a:blip r:embed="rId14">
                            <a:extLst/>
                          </a:blip>
                          <a:srcRect l="0" t="0" r="0" b="0"/>
                          <a:stretch>
                            <a:fillRect/>
                          </a:stretch>
                        </pic:blipFill>
                        <pic:spPr>
                          <a:xfrm>
                            <a:off x="0" y="0"/>
                            <a:ext cx="4018503" cy="2511565"/>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视频播放</w:t>
            </w:r>
            <w:r>
              <w:rPr>
                <w:rFonts w:ascii="宋体" w:cs="宋体" w:hAnsi="宋体" w:eastAsia="宋体"/>
                <w:rtl w:val="0"/>
              </w:rPr>
              <w:t>-</w:t>
            </w:r>
            <w:r>
              <w:rPr>
                <w:rFonts w:ascii="宋体" w:cs="宋体" w:hAnsi="宋体" w:eastAsia="宋体"/>
                <w:rtl w:val="0"/>
              </w:rPr>
              <w:t>录像回放</w:t>
            </w:r>
            <w:r>
              <w:rPr>
                <w:rFonts w:ascii="宋体" w:cs="宋体" w:hAnsi="宋体" w:eastAsia="宋体"/>
                <w:rtl w:val="0"/>
              </w:rPr>
              <w:t>UI</w:t>
            </w:r>
            <w:r>
              <w:rPr>
                <w:rFonts w:ascii="宋体" w:cs="宋体" w:hAnsi="宋体" w:eastAsia="宋体"/>
                <w:rtl w:val="0"/>
              </w:rPr>
              <w:t>效果图</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78858f"/>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轨道司机智能分析效果图-p3-回放视频列表.png"/>
                          <pic:cNvPicPr>
                            <a:picLocks noChangeAspect="0"/>
                          </pic:cNvPicPr>
                        </pic:nvPicPr>
                        <pic:blipFill>
                          <a:blip r:embed="rId15">
                            <a:extLst/>
                          </a:blip>
                          <a:srcRect l="0" t="0" r="0" b="0"/>
                          <a:stretch>
                            <a:fillRect/>
                          </a:stretch>
                        </pic:blipFill>
                        <pic:spPr>
                          <a:xfrm>
                            <a:off x="0" y="0"/>
                            <a:ext cx="4018503" cy="2511565"/>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实时播放器</w:t>
            </w:r>
            <w:r>
              <w:rPr>
                <w:rFonts w:ascii="宋体" w:cs="宋体" w:hAnsi="宋体" w:eastAsia="宋体"/>
                <w:rtl w:val="0"/>
              </w:rPr>
              <w:t>-UI</w:t>
            </w:r>
            <w:r>
              <w:rPr>
                <w:rFonts w:ascii="宋体" w:cs="宋体" w:hAnsi="宋体" w:eastAsia="宋体"/>
                <w:rtl w:val="0"/>
              </w:rPr>
              <w:t>效果图</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e1e1e2"/>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轨道司机智能分析效果图-p4-播放实时视频.png"/>
                          <pic:cNvPicPr>
                            <a:picLocks noChangeAspect="0"/>
                          </pic:cNvPicPr>
                        </pic:nvPicPr>
                        <pic:blipFill>
                          <a:blip r:embed="rId16">
                            <a:extLst/>
                          </a:blip>
                          <a:srcRect l="0" t="0" r="0" b="0"/>
                          <a:stretch>
                            <a:fillRect/>
                          </a:stretch>
                        </pic:blipFill>
                        <pic:spPr>
                          <a:xfrm>
                            <a:off x="0" y="0"/>
                            <a:ext cx="4018503" cy="2511565"/>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回放播放器</w:t>
            </w:r>
            <w:r>
              <w:rPr>
                <w:rFonts w:ascii="宋体" w:cs="宋体" w:hAnsi="宋体" w:eastAsia="宋体"/>
                <w:rtl w:val="0"/>
              </w:rPr>
              <w:t>-UI</w:t>
            </w:r>
            <w:r>
              <w:rPr>
                <w:rFonts w:ascii="宋体" w:cs="宋体" w:hAnsi="宋体" w:eastAsia="宋体"/>
                <w:rtl w:val="0"/>
              </w:rPr>
              <w:t>效果图</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e1e2e2"/>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轨道司机智能分析效果图-p5-回放录像.png"/>
                          <pic:cNvPicPr>
                            <a:picLocks noChangeAspect="0"/>
                          </pic:cNvPicPr>
                        </pic:nvPicPr>
                        <pic:blipFill>
                          <a:blip r:embed="rId17">
                            <a:extLst/>
                          </a:blip>
                          <a:srcRect l="0" t="0" r="0" b="0"/>
                          <a:stretch>
                            <a:fillRect/>
                          </a:stretch>
                        </pic:blipFill>
                        <pic:spPr>
                          <a:xfrm>
                            <a:off x="0" y="0"/>
                            <a:ext cx="4018503" cy="2511565"/>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事件播放器</w:t>
            </w:r>
            <w:r>
              <w:rPr>
                <w:rFonts w:ascii="宋体" w:cs="宋体" w:hAnsi="宋体" w:eastAsia="宋体"/>
                <w:rtl w:val="0"/>
              </w:rPr>
              <w:t>-UI</w:t>
            </w:r>
            <w:r>
              <w:rPr>
                <w:rFonts w:ascii="宋体" w:cs="宋体" w:hAnsi="宋体" w:eastAsia="宋体"/>
                <w:rtl w:val="0"/>
              </w:rPr>
              <w:t>效果图</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e1e2e2"/>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轨道司机智能分析效果图-p5-事件回放录像.png"/>
                          <pic:cNvPicPr>
                            <a:picLocks noChangeAspect="0"/>
                          </pic:cNvPicPr>
                        </pic:nvPicPr>
                        <pic:blipFill>
                          <a:blip r:embed="rId18">
                            <a:extLst/>
                          </a:blip>
                          <a:srcRect l="0" t="0" r="0" b="0"/>
                          <a:stretch>
                            <a:fillRect/>
                          </a:stretch>
                        </pic:blipFill>
                        <pic:spPr>
                          <a:xfrm>
                            <a:off x="0" y="0"/>
                            <a:ext cx="4018503" cy="2511565"/>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3" w:id="43"/>
      <w:r>
        <w:rPr>
          <w:rtl w:val="0"/>
          <w:lang w:val="zh-CN" w:eastAsia="zh-CN"/>
        </w:rPr>
        <w:t>出勤智能分析</w:t>
      </w:r>
      <w:bookmarkEnd w:id="43"/>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对出勤情况进行管理，包括查看司机现在的位置、状态、备品领取是否齐全等出勤状态。</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搜索请求</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司机出勤相关的情况</w:t>
            </w:r>
          </w:p>
        </w:tc>
      </w:tr>
      <w:tr>
        <w:tblPrEx>
          <w:shd w:val="clear" w:color="auto" w:fill="ced7e7"/>
        </w:tblPrEx>
        <w:trPr>
          <w:trHeight w:val="10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、可以对【司机名】、【工号】、【出勤状态】</w:t>
            </w:r>
            <w:r>
              <w:rPr>
                <w:rFonts w:ascii="宋体" w:cs="宋体" w:hAnsi="宋体" w:eastAsia="宋体"/>
                <w:rtl w:val="0"/>
              </w:rPr>
              <w:t>(</w:t>
            </w:r>
            <w:r>
              <w:rPr>
                <w:rFonts w:ascii="宋体" w:cs="宋体" w:hAnsi="宋体" w:eastAsia="宋体"/>
                <w:rtl w:val="0"/>
              </w:rPr>
              <w:t>休假、正常、旷工</w:t>
            </w:r>
            <w:r>
              <w:rPr>
                <w:rFonts w:ascii="宋体" w:cs="宋体" w:hAnsi="宋体" w:eastAsia="宋体"/>
                <w:rtl w:val="0"/>
              </w:rPr>
              <w:t>)</w:t>
            </w:r>
            <w:r>
              <w:rPr>
                <w:rFonts w:ascii="宋体" w:cs="宋体" w:hAnsi="宋体" w:eastAsia="宋体"/>
                <w:rtl w:val="0"/>
              </w:rPr>
              <w:t>、进行搜索。</w:t>
            </w:r>
          </w:p>
          <w:p>
            <w:pPr>
              <w:pStyle w:val="表格正文"/>
            </w:pPr>
            <w:r>
              <w:rPr>
                <w:rFonts w:ascii="宋体" w:cs="宋体" w:hAnsi="宋体" w:eastAsia="宋体"/>
                <w:rtl w:val="0"/>
              </w:rPr>
              <w:t>2</w:t>
            </w:r>
            <w:r>
              <w:rPr>
                <w:rFonts w:ascii="宋体" w:cs="宋体" w:hAnsi="宋体" w:eastAsia="宋体"/>
                <w:rtl w:val="0"/>
              </w:rPr>
              <w:t>、除了在表格中显示上述内容外，还显示【司机当前位置】</w:t>
            </w:r>
          </w:p>
          <w:p>
            <w:pPr>
              <w:pStyle w:val="表格正文"/>
            </w:pPr>
            <w:r>
              <w:rPr>
                <w:rFonts w:ascii="宋体" w:cs="宋体" w:hAnsi="宋体" w:eastAsia="宋体"/>
                <w:rtl w:val="0"/>
              </w:rPr>
              <w:t>3</w:t>
            </w:r>
            <w:r>
              <w:rPr>
                <w:rFonts w:ascii="宋体" w:cs="宋体" w:hAnsi="宋体" w:eastAsia="宋体"/>
                <w:rtl w:val="0"/>
              </w:rPr>
              <w:t>、对于操作，有【联系方式】。</w:t>
            </w:r>
          </w:p>
          <w:p>
            <w:pPr>
              <w:pStyle w:val="表格正文"/>
            </w:pPr>
            <w:r>
              <w:rPr>
                <w:rFonts w:ascii="宋体" w:cs="宋体" w:hAnsi="宋体" w:eastAsia="宋体"/>
                <w:rtl w:val="0"/>
              </w:rPr>
              <w:t>4</w:t>
            </w:r>
            <w:r>
              <w:rPr>
                <w:rFonts w:ascii="宋体" w:cs="宋体" w:hAnsi="宋体" w:eastAsia="宋体"/>
                <w:rtl w:val="0"/>
              </w:rPr>
              <w:t>、详情页有：【司机照片】、【工号】、【姓名】、【过去</w:t>
            </w:r>
            <w:r>
              <w:rPr>
                <w:rFonts w:ascii="宋体" w:cs="宋体" w:hAnsi="宋体" w:eastAsia="宋体"/>
                <w:rtl w:val="0"/>
              </w:rPr>
              <w:t>5</w:t>
            </w:r>
            <w:r>
              <w:rPr>
                <w:rFonts w:ascii="宋体" w:cs="宋体" w:hAnsi="宋体" w:eastAsia="宋体"/>
                <w:rtl w:val="0"/>
              </w:rPr>
              <w:t>工作日出勤违章次数】。</w:t>
            </w:r>
          </w:p>
          <w:p>
            <w:pPr>
              <w:pStyle w:val="表格正文"/>
            </w:pPr>
            <w:r>
              <w:rPr>
                <w:rFonts w:ascii="宋体" w:cs="宋体" w:hAnsi="宋体" w:eastAsia="宋体"/>
                <w:rtl w:val="0"/>
              </w:rPr>
              <w:t>5</w:t>
            </w:r>
            <w:r>
              <w:rPr>
                <w:rFonts w:ascii="宋体" w:cs="宋体" w:hAnsi="宋体" w:eastAsia="宋体"/>
                <w:rtl w:val="0"/>
              </w:rPr>
              <w:t>、具体内容有中等概率随着需求的确认而添加，极小概率删除或修改</w:t>
            </w:r>
            <w:r>
              <w:rPr>
                <w:rFonts w:ascii="宋体" w:cs="宋体" w:hAnsi="宋体" w:eastAsia="宋体"/>
                <w:rtl w:val="0"/>
              </w:rPr>
              <w:t>(0428)</w:t>
            </w:r>
            <w:r>
              <w:rPr>
                <w:rFonts w:ascii="宋体" w:cs="宋体" w:hAnsi="宋体" w:eastAsia="宋体"/>
                <w:rtl w:val="0"/>
              </w:rPr>
              <w:t>。</w:t>
            </w:r>
          </w:p>
          <w:p>
            <w:pPr>
              <w:pStyle w:val="表格正文"/>
            </w:pPr>
            <w:r>
              <w:rPr>
                <w:rFonts w:ascii="宋体" w:cs="宋体" w:hAnsi="宋体" w:eastAsia="宋体"/>
                <w:rtl w:val="0"/>
              </w:rPr>
              <w:t>6</w:t>
            </w:r>
            <w:r>
              <w:rPr>
                <w:rFonts w:ascii="宋体" w:cs="宋体" w:hAnsi="宋体" w:eastAsia="宋体"/>
                <w:rtl w:val="0"/>
              </w:rPr>
              <w:t>、支持对搜索结果进行</w:t>
            </w:r>
            <w:r>
              <w:rPr>
                <w:rFonts w:ascii="宋体" w:cs="宋体" w:hAnsi="宋体" w:eastAsia="宋体"/>
                <w:rtl w:val="0"/>
              </w:rPr>
              <w:t>EXCEL</w:t>
            </w:r>
            <w:r>
              <w:rPr>
                <w:rFonts w:ascii="宋体" w:cs="宋体" w:hAnsi="宋体" w:eastAsia="宋体"/>
                <w:rtl w:val="0"/>
              </w:rPr>
              <w:t>导出。</w:t>
            </w:r>
          </w:p>
        </w:tc>
      </w:tr>
      <w:tr>
        <w:tblPrEx>
          <w:shd w:val="clear" w:color="auto" w:fill="ced7e7"/>
        </w:tblPrEx>
        <w:trPr>
          <w:trHeight w:val="1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84909c"/>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轨道司机智能分析效果图-p6-考勤智能分析.png"/>
                          <pic:cNvPicPr>
                            <a:picLocks noChangeAspect="0"/>
                          </pic:cNvPicPr>
                        </pic:nvPicPr>
                        <pic:blipFill>
                          <a:blip r:embed="rId19">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4" w:id="44"/>
      <w:r>
        <w:rPr>
          <w:rtl w:val="0"/>
          <w:lang w:val="zh-CN" w:eastAsia="zh-CN"/>
        </w:rPr>
        <w:t>驾驶智能分析</w:t>
      </w:r>
      <w:bookmarkEnd w:id="44"/>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对驾驶中的情况进行管理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搜索请求</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司机驾驶相关的情况</w:t>
            </w:r>
          </w:p>
        </w:tc>
      </w:tr>
      <w:tr>
        <w:tblPrEx>
          <w:shd w:val="clear" w:color="auto" w:fill="ced7e7"/>
        </w:tblPrEx>
        <w:trPr>
          <w:trHeight w:val="163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tl w:val="0"/>
                <w:lang w:val="zh-CN" w:eastAsia="zh-CN"/>
              </w:rPr>
              <w:t>页面交互</w:t>
            </w:r>
            <w:r>
              <w:rPr>
                <w:rFonts w:ascii="宋体" w:cs="宋体" w:hAnsi="宋体" w:eastAsia="宋体"/>
                <w:shd w:val="nil" w:color="auto" w:fill="auto"/>
                <w:rtl w:val="0"/>
                <w:lang w:val="zh-TW" w:eastAsia="zh-TW"/>
              </w:rPr>
              <w:t>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、可以对【司机名】、【工号】、【事件名称】（下拉选择）、【事件时间】（区段）、【种类】（正常</w:t>
            </w:r>
            <w:r>
              <w:rPr>
                <w:rFonts w:ascii="宋体" w:cs="宋体" w:hAnsi="宋体" w:eastAsia="宋体"/>
                <w:rtl w:val="0"/>
              </w:rPr>
              <w:t>/</w:t>
            </w:r>
            <w:r>
              <w:rPr>
                <w:rFonts w:ascii="宋体" w:cs="宋体" w:hAnsi="宋体" w:eastAsia="宋体"/>
                <w:rtl w:val="0"/>
              </w:rPr>
              <w:t>违章）、【身份】</w:t>
            </w:r>
            <w:r>
              <w:rPr>
                <w:rFonts w:ascii="宋体" w:cs="宋体" w:hAnsi="宋体" w:eastAsia="宋体"/>
                <w:rtl w:val="0"/>
              </w:rPr>
              <w:t>(</w:t>
            </w:r>
            <w:r>
              <w:rPr>
                <w:rFonts w:ascii="宋体" w:cs="宋体" w:hAnsi="宋体" w:eastAsia="宋体"/>
                <w:rtl w:val="0"/>
              </w:rPr>
              <w:t>学员</w:t>
            </w:r>
            <w:r>
              <w:rPr>
                <w:rFonts w:ascii="宋体" w:cs="宋体" w:hAnsi="宋体" w:eastAsia="宋体"/>
                <w:rtl w:val="0"/>
              </w:rPr>
              <w:t>/</w:t>
            </w:r>
            <w:r>
              <w:rPr>
                <w:rFonts w:ascii="宋体" w:cs="宋体" w:hAnsi="宋体" w:eastAsia="宋体"/>
                <w:rtl w:val="0"/>
              </w:rPr>
              <w:t>正式司机</w:t>
            </w:r>
            <w:r>
              <w:rPr>
                <w:rFonts w:ascii="宋体" w:cs="宋体" w:hAnsi="宋体" w:eastAsia="宋体"/>
                <w:rtl w:val="0"/>
              </w:rPr>
              <w:t>/</w:t>
            </w:r>
            <w:r>
              <w:rPr>
                <w:rFonts w:ascii="宋体" w:cs="宋体" w:hAnsi="宋体" w:eastAsia="宋体"/>
                <w:rtl w:val="0"/>
              </w:rPr>
              <w:t>访客</w:t>
            </w:r>
            <w:r>
              <w:rPr>
                <w:rFonts w:ascii="宋体" w:cs="宋体" w:hAnsi="宋体" w:eastAsia="宋体"/>
                <w:rtl w:val="0"/>
              </w:rPr>
              <w:t>)</w:t>
            </w:r>
            <w:r>
              <w:rPr>
                <w:rFonts w:ascii="宋体" w:cs="宋体" w:hAnsi="宋体" w:eastAsia="宋体"/>
                <w:rtl w:val="0"/>
              </w:rPr>
              <w:t>、【峰期】（高</w:t>
            </w:r>
            <w:r>
              <w:rPr>
                <w:rFonts w:ascii="宋体" w:cs="宋体" w:hAnsi="宋体" w:eastAsia="宋体"/>
                <w:rtl w:val="0"/>
              </w:rPr>
              <w:t>/</w:t>
            </w:r>
            <w:r>
              <w:rPr>
                <w:rFonts w:ascii="宋体" w:cs="宋体" w:hAnsi="宋体" w:eastAsia="宋体"/>
                <w:rtl w:val="0"/>
              </w:rPr>
              <w:t>中</w:t>
            </w:r>
            <w:r>
              <w:rPr>
                <w:rFonts w:ascii="宋体" w:cs="宋体" w:hAnsi="宋体" w:eastAsia="宋体"/>
                <w:rtl w:val="0"/>
              </w:rPr>
              <w:t>/</w:t>
            </w:r>
            <w:r>
              <w:rPr>
                <w:rFonts w:ascii="宋体" w:cs="宋体" w:hAnsi="宋体" w:eastAsia="宋体"/>
                <w:rtl w:val="0"/>
              </w:rPr>
              <w:t>低峰）进行搜索。</w:t>
            </w:r>
          </w:p>
          <w:p>
            <w:pPr>
              <w:pStyle w:val="表格正文"/>
            </w:pPr>
            <w:r>
              <w:rPr>
                <w:rFonts w:ascii="宋体" w:cs="宋体" w:hAnsi="宋体" w:eastAsia="宋体"/>
                <w:rtl w:val="0"/>
              </w:rPr>
              <w:t>2</w:t>
            </w:r>
            <w:r>
              <w:rPr>
                <w:rFonts w:ascii="宋体" w:cs="宋体" w:hAnsi="宋体" w:eastAsia="宋体"/>
                <w:rtl w:val="0"/>
              </w:rPr>
              <w:t>、除了在表格中显示上述内容外，还显示【事件</w:t>
            </w:r>
            <w:r>
              <w:rPr>
                <w:rFonts w:ascii="宋体" w:cs="宋体" w:hAnsi="宋体" w:eastAsia="宋体"/>
                <w:rtl w:val="0"/>
              </w:rPr>
              <w:t>ID</w:t>
            </w:r>
            <w:r>
              <w:rPr>
                <w:rFonts w:ascii="宋体" w:cs="宋体" w:hAnsi="宋体" w:eastAsia="宋体"/>
                <w:rtl w:val="0"/>
              </w:rPr>
              <w:t>】（若技术有则写）、【事件位置】、【处理状态】（已处理或未处理）、【处理人】。</w:t>
            </w:r>
          </w:p>
          <w:p>
            <w:pPr>
              <w:pStyle w:val="表格正文"/>
            </w:pPr>
            <w:r>
              <w:rPr>
                <w:rFonts w:ascii="宋体" w:cs="宋体" w:hAnsi="宋体" w:eastAsia="宋体"/>
                <w:rtl w:val="0"/>
              </w:rPr>
              <w:t>3</w:t>
            </w:r>
            <w:r>
              <w:rPr>
                <w:rFonts w:ascii="宋体" w:cs="宋体" w:hAnsi="宋体" w:eastAsia="宋体"/>
                <w:rtl w:val="0"/>
              </w:rPr>
              <w:t>、对于操作，有【关联视频】、【标记已处理】或【标记未处理】。</w:t>
            </w:r>
          </w:p>
          <w:p>
            <w:pPr>
              <w:pStyle w:val="表格正文"/>
            </w:pPr>
            <w:r>
              <w:rPr>
                <w:rFonts w:ascii="宋体" w:cs="宋体" w:hAnsi="宋体" w:eastAsia="宋体"/>
                <w:rtl w:val="0"/>
              </w:rPr>
              <w:t>4</w:t>
            </w:r>
            <w:r>
              <w:rPr>
                <w:rFonts w:ascii="宋体" w:cs="宋体" w:hAnsi="宋体" w:eastAsia="宋体"/>
                <w:rtl w:val="0"/>
              </w:rPr>
              <w:t>、详情页有：【事件截图】、【司机】、【行为】（如未做手势或手势动作不标准、遮挡等）、【原因】（举例：在区间站</w:t>
            </w:r>
            <w:r>
              <w:rPr>
                <w:rFonts w:ascii="宋体" w:cs="宋体" w:hAnsi="宋体" w:eastAsia="宋体"/>
                <w:rtl w:val="0"/>
              </w:rPr>
              <w:t>A</w:t>
            </w:r>
            <w:r>
              <w:rPr>
                <w:rFonts w:ascii="宋体" w:cs="宋体" w:hAnsi="宋体" w:eastAsia="宋体"/>
                <w:rtl w:val="0"/>
              </w:rPr>
              <w:t>至站</w:t>
            </w:r>
            <w:r>
              <w:rPr>
                <w:rFonts w:ascii="宋体" w:cs="宋体" w:hAnsi="宋体" w:eastAsia="宋体"/>
                <w:rtl w:val="0"/>
              </w:rPr>
              <w:t>B</w:t>
            </w:r>
            <w:r>
              <w:rPr>
                <w:rFonts w:ascii="宋体" w:cs="宋体" w:hAnsi="宋体" w:eastAsia="宋体"/>
                <w:rtl w:val="0"/>
              </w:rPr>
              <w:t>中需做</w:t>
            </w:r>
            <w:r>
              <w:rPr>
                <w:rFonts w:ascii="宋体" w:cs="宋体" w:hAnsi="宋体" w:eastAsia="宋体"/>
                <w:rtl w:val="0"/>
              </w:rPr>
              <w:t>6</w:t>
            </w:r>
            <w:r>
              <w:rPr>
                <w:rFonts w:ascii="宋体" w:cs="宋体" w:hAnsi="宋体" w:eastAsia="宋体"/>
                <w:rtl w:val="0"/>
              </w:rPr>
              <w:t>个动作、仅识别</w:t>
            </w:r>
            <w:r>
              <w:rPr>
                <w:rFonts w:ascii="宋体" w:cs="宋体" w:hAnsi="宋体" w:eastAsia="宋体"/>
                <w:rtl w:val="0"/>
              </w:rPr>
              <w:t>5</w:t>
            </w:r>
            <w:r>
              <w:rPr>
                <w:rFonts w:ascii="宋体" w:cs="宋体" w:hAnsi="宋体" w:eastAsia="宋体"/>
                <w:rtl w:val="0"/>
              </w:rPr>
              <w:t>个，违章）、【处理状态】</w:t>
            </w:r>
          </w:p>
          <w:p>
            <w:pPr>
              <w:pStyle w:val="表格正文"/>
            </w:pPr>
            <w:r>
              <w:rPr>
                <w:rFonts w:ascii="宋体" w:cs="宋体" w:hAnsi="宋体" w:eastAsia="宋体"/>
                <w:rtl w:val="0"/>
              </w:rPr>
              <w:t>5</w:t>
            </w:r>
            <w:r>
              <w:rPr>
                <w:rFonts w:ascii="宋体" w:cs="宋体" w:hAnsi="宋体" w:eastAsia="宋体"/>
                <w:rtl w:val="0"/>
              </w:rPr>
              <w:t>、具体内容有大概率随着需求的确认而添加，中等概率删除或修改</w:t>
            </w:r>
            <w:r>
              <w:rPr>
                <w:rFonts w:ascii="宋体" w:cs="宋体" w:hAnsi="宋体" w:eastAsia="宋体"/>
                <w:rtl w:val="0"/>
              </w:rPr>
              <w:t>(0428)</w:t>
            </w:r>
            <w:r>
              <w:rPr>
                <w:rFonts w:ascii="宋体" w:cs="宋体" w:hAnsi="宋体" w:eastAsia="宋体"/>
                <w:rtl w:val="0"/>
              </w:rPr>
              <w:t>。</w:t>
            </w:r>
          </w:p>
          <w:p>
            <w:pPr>
              <w:pStyle w:val="表格正文"/>
            </w:pPr>
            <w:r>
              <w:rPr>
                <w:rFonts w:ascii="宋体" w:cs="宋体" w:hAnsi="宋体" w:eastAsia="宋体"/>
                <w:rtl w:val="0"/>
              </w:rPr>
              <w:t>6</w:t>
            </w:r>
            <w:r>
              <w:rPr>
                <w:rFonts w:ascii="宋体" w:cs="宋体" w:hAnsi="宋体" w:eastAsia="宋体"/>
                <w:rtl w:val="0"/>
              </w:rPr>
              <w:t>、支持对搜索结果进行</w:t>
            </w:r>
            <w:r>
              <w:rPr>
                <w:rFonts w:ascii="宋体" w:cs="宋体" w:hAnsi="宋体" w:eastAsia="宋体"/>
                <w:rtl w:val="0"/>
              </w:rPr>
              <w:t>EXCEL</w:t>
            </w:r>
            <w:r>
              <w:rPr>
                <w:rFonts w:ascii="宋体" w:cs="宋体" w:hAnsi="宋体" w:eastAsia="宋体"/>
                <w:rtl w:val="0"/>
              </w:rPr>
              <w:t>导出。</w:t>
            </w:r>
          </w:p>
        </w:tc>
      </w:tr>
      <w:tr>
        <w:tblPrEx>
          <w:shd w:val="clear" w:color="auto" w:fill="ced7e7"/>
        </w:tblPrEx>
        <w:trPr>
          <w:trHeight w:val="73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数据收集性能要求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并发同时请求收集所有【车载</w:t>
            </w:r>
            <w:r>
              <w:rPr>
                <w:rFonts w:ascii="宋体" w:cs="宋体" w:hAnsi="宋体" w:eastAsia="宋体"/>
                <w:rtl w:val="0"/>
              </w:rPr>
              <w:t>AI</w:t>
            </w:r>
            <w:r>
              <w:rPr>
                <w:rFonts w:ascii="宋体" w:cs="宋体" w:hAnsi="宋体" w:eastAsia="宋体"/>
                <w:rtl w:val="0"/>
              </w:rPr>
              <w:t>主机】和【站台</w:t>
            </w:r>
            <w:r>
              <w:rPr>
                <w:rFonts w:ascii="宋体" w:cs="宋体" w:hAnsi="宋体" w:eastAsia="宋体"/>
                <w:rtl w:val="0"/>
              </w:rPr>
              <w:t>AI</w:t>
            </w:r>
            <w:r>
              <w:rPr>
                <w:rFonts w:ascii="宋体" w:cs="宋体" w:hAnsi="宋体" w:eastAsia="宋体"/>
                <w:rtl w:val="0"/>
              </w:rPr>
              <w:t>主机】的子节点的数据并进行汇总，完成所有数据的收集、返回搜索请求的总时间不超过</w:t>
            </w:r>
            <w:r>
              <w:rPr>
                <w:rFonts w:ascii="宋体" w:cs="宋体" w:hAnsi="宋体" w:eastAsia="宋体"/>
                <w:rtl w:val="0"/>
              </w:rPr>
              <w:t>3.5</w:t>
            </w:r>
            <w:r>
              <w:rPr>
                <w:rFonts w:ascii="宋体" w:cs="宋体" w:hAnsi="宋体" w:eastAsia="宋体"/>
                <w:rtl w:val="0"/>
              </w:rPr>
              <w:t>秒。如该参数实现起来有困难，可将该数据一起在心跳上并发上传。使得在数据延迟不超过</w:t>
            </w:r>
            <w:r>
              <w:rPr>
                <w:rFonts w:ascii="宋体" w:cs="宋体" w:hAnsi="宋体" w:eastAsia="宋体"/>
                <w:rtl w:val="0"/>
              </w:rPr>
              <w:t>60</w:t>
            </w:r>
            <w:r>
              <w:rPr>
                <w:rFonts w:ascii="宋体" w:cs="宋体" w:hAnsi="宋体" w:eastAsia="宋体"/>
                <w:rtl w:val="0"/>
              </w:rPr>
              <w:t>秒的前提下，进行全量搜索返回搜索请求的总时间不超过</w:t>
            </w:r>
            <w:r>
              <w:rPr>
                <w:rFonts w:ascii="宋体" w:cs="宋体" w:hAnsi="宋体" w:eastAsia="宋体"/>
                <w:rtl w:val="0"/>
              </w:rPr>
              <w:t>3.5</w:t>
            </w:r>
            <w:r>
              <w:rPr>
                <w:rFonts w:ascii="宋体" w:cs="宋体" w:hAnsi="宋体" w:eastAsia="宋体"/>
                <w:rtl w:val="0"/>
              </w:rPr>
              <w:t>秒。</w:t>
            </w:r>
          </w:p>
        </w:tc>
      </w:tr>
      <w:tr>
        <w:tblPrEx>
          <w:shd w:val="clear" w:color="auto" w:fill="ced7e7"/>
        </w:tblPrEx>
        <w:trPr>
          <w:trHeight w:val="1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6"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84909c"/>
            <w:tcMar>
              <w:top w:type="dxa" w:w="0"/>
              <w:left w:type="dxa" w:w="0"/>
              <w:bottom w:type="dxa" w:w="0"/>
              <w:right w:type="dxa" w:w="0"/>
            </w:tcMar>
            <w:vAlign w:val="top"/>
          </w:tcPr>
          <w:p>
            <w:pPr>
              <w:spacing w:before="0" w:after="0"/>
              <w:ind w:left="0" w:right="0" w:firstLine="0"/>
              <w:jc w:val="center"/>
            </w:pPr>
            <w:r>
              <w:drawing>
                <wp:inline distT="0" distB="0" distL="0" distR="0">
                  <wp:extent cx="4018503" cy="251156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轨道司机智能分析效果图-p7-驾驶智能分析.png"/>
                          <pic:cNvPicPr>
                            <a:picLocks noChangeAspect="0"/>
                          </pic:cNvPicPr>
                        </pic:nvPicPr>
                        <pic:blipFill>
                          <a:blip r:embed="rId20">
                            <a:extLst/>
                          </a:blip>
                          <a:srcRect l="0" t="0" r="0" b="0"/>
                          <a:stretch>
                            <a:fillRect/>
                          </a:stretch>
                        </pic:blipFill>
                        <pic:spPr>
                          <a:xfrm>
                            <a:off x="0" y="0"/>
                            <a:ext cx="4018503" cy="2511565"/>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5" w:id="45"/>
      <w:r>
        <w:rPr>
          <w:rtl w:val="0"/>
          <w:lang w:val="zh-CN" w:eastAsia="zh-CN"/>
        </w:rPr>
        <w:t>RFID</w:t>
      </w:r>
      <w:r>
        <w:rPr>
          <w:rtl w:val="0"/>
          <w:lang w:val="zh-CN" w:eastAsia="zh-CN"/>
        </w:rPr>
        <w:t>备品管理</w:t>
      </w:r>
      <w:bookmarkEnd w:id="45"/>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对备品的情况进行管理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搜索请求</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备品相关的情况</w:t>
            </w:r>
          </w:p>
        </w:tc>
      </w:tr>
      <w:tr>
        <w:tblPrEx>
          <w:shd w:val="clear" w:color="auto" w:fill="ced7e7"/>
        </w:tblPrEx>
        <w:trPr>
          <w:trHeight w:val="163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、可以对【编号】、【备品名】、【电池寿命】、【周转柜】（可填写可下拉）进行搜索。</w:t>
            </w:r>
          </w:p>
          <w:p>
            <w:pPr>
              <w:pStyle w:val="表格正文"/>
            </w:pPr>
            <w:r>
              <w:rPr>
                <w:rFonts w:ascii="宋体" w:cs="宋体" w:hAnsi="宋体" w:eastAsia="宋体"/>
                <w:rtl w:val="0"/>
              </w:rPr>
              <w:t>2</w:t>
            </w:r>
            <w:r>
              <w:rPr>
                <w:rFonts w:ascii="宋体" w:cs="宋体" w:hAnsi="宋体" w:eastAsia="宋体"/>
                <w:rtl w:val="0"/>
              </w:rPr>
              <w:t>、除了在表格中显示上述内容外，还显示【当前状态】（使用中、待使用、闲置、故障）、【当前拥有人】（如果在司机手里写司机名）、【下次维护日期】（注册时填写，可填写无需维护，如果需要维护，进行维护告警，维护后在系统填写下次维护日期）。</w:t>
            </w:r>
          </w:p>
          <w:p>
            <w:pPr>
              <w:pStyle w:val="表格正文"/>
            </w:pPr>
            <w:r>
              <w:rPr>
                <w:rFonts w:ascii="宋体" w:cs="宋体" w:hAnsi="宋体" w:eastAsia="宋体"/>
                <w:rtl w:val="0"/>
              </w:rPr>
              <w:t>3</w:t>
            </w:r>
            <w:r>
              <w:rPr>
                <w:rFonts w:ascii="宋体" w:cs="宋体" w:hAnsi="宋体" w:eastAsia="宋体"/>
                <w:rtl w:val="0"/>
              </w:rPr>
              <w:t>、对于操作，有【联系方式】（若拥有人为司机，写司机的方式，若在柜里，写柜子管理员）</w:t>
            </w:r>
          </w:p>
          <w:p>
            <w:pPr>
              <w:pStyle w:val="表格正文"/>
            </w:pPr>
            <w:r>
              <w:rPr>
                <w:rFonts w:ascii="宋体" w:cs="宋体" w:hAnsi="宋体" w:eastAsia="宋体"/>
                <w:rtl w:val="0"/>
              </w:rPr>
              <w:t>4</w:t>
            </w:r>
            <w:r>
              <w:rPr>
                <w:rFonts w:ascii="宋体" w:cs="宋体" w:hAnsi="宋体" w:eastAsia="宋体"/>
                <w:rtl w:val="0"/>
              </w:rPr>
              <w:t>、详情页有：该备品的照片（注册时上传）、【备品名】、【电池寿命】（若有则填写）、【当前状态】</w:t>
            </w:r>
          </w:p>
          <w:p>
            <w:pPr>
              <w:pStyle w:val="表格正文"/>
            </w:pPr>
            <w:r>
              <w:rPr>
                <w:rFonts w:ascii="宋体" w:cs="宋体" w:hAnsi="宋体" w:eastAsia="宋体"/>
                <w:rtl w:val="0"/>
              </w:rPr>
              <w:t>5</w:t>
            </w:r>
            <w:r>
              <w:rPr>
                <w:rFonts w:ascii="宋体" w:cs="宋体" w:hAnsi="宋体" w:eastAsia="宋体"/>
                <w:rtl w:val="0"/>
              </w:rPr>
              <w:t>、具体内容有极小概率随着需求的确认而添加，极小概率删除或修改</w:t>
            </w:r>
            <w:r>
              <w:rPr>
                <w:rFonts w:ascii="宋体" w:cs="宋体" w:hAnsi="宋体" w:eastAsia="宋体"/>
                <w:rtl w:val="0"/>
              </w:rPr>
              <w:t>(0428)</w:t>
            </w:r>
            <w:r>
              <w:rPr>
                <w:rFonts w:ascii="宋体" w:cs="宋体" w:hAnsi="宋体" w:eastAsia="宋体"/>
                <w:rtl w:val="0"/>
              </w:rPr>
              <w:t>。</w:t>
            </w:r>
          </w:p>
          <w:p>
            <w:pPr>
              <w:pStyle w:val="表格正文"/>
            </w:pPr>
            <w:r>
              <w:rPr>
                <w:rFonts w:ascii="宋体" w:cs="宋体" w:hAnsi="宋体" w:eastAsia="宋体"/>
                <w:rtl w:val="0"/>
              </w:rPr>
              <w:t>6</w:t>
            </w:r>
            <w:r>
              <w:rPr>
                <w:rFonts w:ascii="宋体" w:cs="宋体" w:hAnsi="宋体" w:eastAsia="宋体"/>
                <w:rtl w:val="0"/>
              </w:rPr>
              <w:t>、支持对搜索结果进行</w:t>
            </w:r>
            <w:r>
              <w:rPr>
                <w:rFonts w:ascii="宋体" w:cs="宋体" w:hAnsi="宋体" w:eastAsia="宋体"/>
                <w:rtl w:val="0"/>
              </w:rPr>
              <w:t>EXCEL</w:t>
            </w:r>
            <w:r>
              <w:rPr>
                <w:rFonts w:ascii="宋体" w:cs="宋体" w:hAnsi="宋体" w:eastAsia="宋体"/>
                <w:rtl w:val="0"/>
              </w:rPr>
              <w:t>导出。</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-RFID</w:t>
            </w:r>
            <w:r>
              <w:rPr>
                <w:rFonts w:ascii="宋体" w:cs="宋体" w:hAnsi="宋体" w:eastAsia="宋体"/>
                <w:rtl w:val="0"/>
              </w:rPr>
              <w:t>设备管理</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84919c"/>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轨道司机智能分析效果图-p8-rfid设备管理.png"/>
                          <pic:cNvPicPr>
                            <a:picLocks noChangeAspect="0"/>
                          </pic:cNvPicPr>
                        </pic:nvPicPr>
                        <pic:blipFill>
                          <a:blip r:embed="rId21">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-RFID</w:t>
            </w:r>
            <w:r>
              <w:rPr>
                <w:rFonts w:ascii="宋体" w:cs="宋体" w:hAnsi="宋体" w:eastAsia="宋体"/>
                <w:rtl w:val="0"/>
              </w:rPr>
              <w:t>设备管理</w:t>
            </w:r>
            <w:r>
              <w:rPr>
                <w:rFonts w:ascii="宋体" w:cs="宋体" w:hAnsi="宋体" w:eastAsia="宋体"/>
                <w:rtl w:val="0"/>
              </w:rPr>
              <w:t>-</w:t>
            </w:r>
            <w:r>
              <w:rPr>
                <w:rFonts w:ascii="宋体" w:cs="宋体" w:hAnsi="宋体" w:eastAsia="宋体"/>
                <w:rtl w:val="0"/>
              </w:rPr>
              <w:t>查看记录</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484e54"/>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轨道司机智能分析效果图-p9-rfid设备管理-查看记录.png"/>
                          <pic:cNvPicPr>
                            <a:picLocks noChangeAspect="0"/>
                          </pic:cNvPicPr>
                        </pic:nvPicPr>
                        <pic:blipFill>
                          <a:blip r:embed="rId22">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6" w:id="46"/>
      <w:r>
        <w:rPr>
          <w:rtl w:val="0"/>
          <w:lang w:val="zh-CN" w:eastAsia="zh-CN"/>
        </w:rPr>
        <w:t>告警设置</w:t>
      </w:r>
      <w:bookmarkEnd w:id="46"/>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对所有告警的优先级进行设置</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告警优先级</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相关设置</w:t>
            </w:r>
          </w:p>
        </w:tc>
      </w:tr>
      <w:tr>
        <w:tblPrEx>
          <w:shd w:val="clear" w:color="auto" w:fill="ced7e7"/>
        </w:tblPrEx>
        <w:trPr>
          <w:trHeight w:val="145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、对所有的告警项进行陈列（详情参见功能需求列表），没有筛选功能，可以对所有告警进行优先级管理、司机提示管理（是否提示）、弹窗管理（是否弹窗）。</w:t>
            </w:r>
          </w:p>
          <w:p>
            <w:pPr>
              <w:pStyle w:val="表格正文"/>
            </w:pPr>
            <w:r>
              <w:rPr>
                <w:rFonts w:ascii="宋体" w:cs="宋体" w:hAnsi="宋体" w:eastAsia="宋体"/>
                <w:rtl w:val="0"/>
              </w:rPr>
              <w:t>2</w:t>
            </w:r>
            <w:r>
              <w:rPr>
                <w:rFonts w:ascii="宋体" w:cs="宋体" w:hAnsi="宋体" w:eastAsia="宋体"/>
                <w:rtl w:val="0"/>
              </w:rPr>
              <w:t>、告警种类共分为【车载】、【站台】、【出退勤】、【网络】、【其它】五类。</w:t>
            </w:r>
          </w:p>
          <w:p>
            <w:pPr>
              <w:pStyle w:val="表格正文"/>
            </w:pPr>
            <w:r>
              <w:rPr>
                <w:rFonts w:ascii="宋体" w:cs="宋体" w:hAnsi="宋体" w:eastAsia="宋体"/>
                <w:rtl w:val="0"/>
              </w:rPr>
              <w:t>3</w:t>
            </w:r>
            <w:r>
              <w:rPr>
                <w:rFonts w:ascii="宋体" w:cs="宋体" w:hAnsi="宋体" w:eastAsia="宋体"/>
                <w:rtl w:val="0"/>
              </w:rPr>
              <w:t>、除了</w:t>
            </w:r>
            <w:r>
              <w:rPr>
                <w:rFonts w:ascii="宋体" w:cs="宋体" w:hAnsi="宋体" w:eastAsia="宋体"/>
                <w:rtl w:val="0"/>
              </w:rPr>
              <w:t>3.2</w:t>
            </w:r>
            <w:r>
              <w:rPr>
                <w:rFonts w:ascii="宋体" w:cs="宋体" w:hAnsi="宋体" w:eastAsia="宋体"/>
                <w:rtl w:val="0"/>
              </w:rPr>
              <w:t>需求功能表内的告警信息外，对设备异常也是一种告警，名称【设备异常告警】。种类属于【网络】。</w:t>
            </w:r>
          </w:p>
          <w:p>
            <w:pPr>
              <w:pStyle w:val="表格正文"/>
            </w:pPr>
            <w:r>
              <w:rPr>
                <w:rFonts w:ascii="宋体" w:cs="宋体" w:hAnsi="宋体" w:eastAsia="宋体"/>
                <w:rtl w:val="0"/>
              </w:rPr>
              <w:t>4</w:t>
            </w:r>
            <w:r>
              <w:rPr>
                <w:rFonts w:ascii="宋体" w:cs="宋体" w:hAnsi="宋体" w:eastAsia="宋体"/>
                <w:rtl w:val="0"/>
              </w:rPr>
              <w:t>、可以对某条进行设置，可以设置是否声音提示、是否弹窗。</w:t>
            </w:r>
          </w:p>
          <w:p>
            <w:pPr>
              <w:pStyle w:val="表格正文"/>
            </w:pPr>
            <w:r>
              <w:rPr>
                <w:rFonts w:ascii="宋体" w:cs="宋体" w:hAnsi="宋体" w:eastAsia="宋体"/>
                <w:rtl w:val="0"/>
              </w:rPr>
              <w:t>5</w:t>
            </w:r>
            <w:r>
              <w:rPr>
                <w:rFonts w:ascii="宋体" w:cs="宋体" w:hAnsi="宋体" w:eastAsia="宋体"/>
                <w:rtl w:val="0"/>
              </w:rPr>
              <w:t>、告警通知按时间序排列。弹窗可以点掉，但是告警无法点掉，除非跳转到指定位置处理完毕后，才可以点掉。</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告警列表</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85919c"/>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轨道司机智能分析效果图-p13-告警列表.png"/>
                          <pic:cNvPicPr>
                            <a:picLocks noChangeAspect="0"/>
                          </pic:cNvPicPr>
                        </pic:nvPicPr>
                        <pic:blipFill>
                          <a:blip r:embed="rId23">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告警设置</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484e54"/>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轨道司机智能分析效果图-p14-告警设置.png"/>
                          <pic:cNvPicPr>
                            <a:picLocks noChangeAspect="0"/>
                          </pic:cNvPicPr>
                        </pic:nvPicPr>
                        <pic:blipFill>
                          <a:blip r:embed="rId24">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7" w:id="47"/>
      <w:r>
        <w:rPr>
          <w:rtl w:val="0"/>
        </w:rPr>
        <w:t>设备状态</w:t>
      </w:r>
      <w:bookmarkEnd w:id="47"/>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对车载</w:t>
            </w:r>
            <w:r>
              <w:rPr>
                <w:rFonts w:ascii="宋体" w:cs="宋体" w:hAnsi="宋体" w:eastAsia="宋体"/>
                <w:rtl w:val="0"/>
              </w:rPr>
              <w:t>AI</w:t>
            </w:r>
            <w:r>
              <w:rPr>
                <w:rFonts w:ascii="宋体" w:cs="宋体" w:hAnsi="宋体" w:eastAsia="宋体"/>
                <w:rtl w:val="0"/>
              </w:rPr>
              <w:t>服务器及子设备、站台</w:t>
            </w:r>
            <w:r>
              <w:rPr>
                <w:rFonts w:ascii="宋体" w:cs="宋体" w:hAnsi="宋体" w:eastAsia="宋体"/>
                <w:rtl w:val="0"/>
              </w:rPr>
              <w:t>AI</w:t>
            </w:r>
            <w:r>
              <w:rPr>
                <w:rFonts w:ascii="宋体" w:cs="宋体" w:hAnsi="宋体" w:eastAsia="宋体"/>
                <w:rtl w:val="0"/>
              </w:rPr>
              <w:t>服务器及子设备、周转柜及子设备的状态进行管理。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设备当前状态</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设备状态信息</w:t>
            </w:r>
          </w:p>
        </w:tc>
      </w:tr>
      <w:tr>
        <w:tblPrEx>
          <w:shd w:val="clear" w:color="auto" w:fill="ced7e7"/>
        </w:tblPrEx>
        <w:trPr>
          <w:trHeight w:val="10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tl w:val="0"/>
                <w:lang w:val="zh-CN" w:eastAsia="zh-CN"/>
              </w:rPr>
              <w:t>车载设备状态</w:t>
            </w: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、对</w:t>
            </w:r>
            <w:r>
              <w:rPr>
                <w:rFonts w:ascii="宋体" w:cs="宋体" w:hAnsi="宋体" w:eastAsia="宋体"/>
                <w:rtl w:val="0"/>
              </w:rPr>
              <w:t>AI</w:t>
            </w:r>
            <w:r>
              <w:rPr>
                <w:rFonts w:ascii="宋体" w:cs="宋体" w:hAnsi="宋体" w:eastAsia="宋体"/>
                <w:rtl w:val="0"/>
              </w:rPr>
              <w:t>分析服务器，判断是处于在线、离线、异常三种状态（</w:t>
            </w:r>
            <w:r>
              <w:rPr>
                <w:rFonts w:ascii="宋体" w:cs="宋体" w:hAnsi="宋体" w:eastAsia="宋体"/>
                <w:rtl w:val="0"/>
              </w:rPr>
              <w:t>5/12</w:t>
            </w:r>
            <w:r>
              <w:rPr>
                <w:rFonts w:ascii="宋体" w:cs="宋体" w:hAnsi="宋体" w:eastAsia="宋体"/>
                <w:rtl w:val="0"/>
              </w:rPr>
              <w:t>本期只做在线和离线即可）。</w:t>
            </w:r>
          </w:p>
          <w:p>
            <w:pPr>
              <w:pStyle w:val="表格正文"/>
            </w:pPr>
            <w:r>
              <w:rPr>
                <w:rFonts w:ascii="宋体" w:cs="宋体" w:hAnsi="宋体" w:eastAsia="宋体"/>
                <w:rtl w:val="0"/>
              </w:rPr>
              <w:t>2</w:t>
            </w:r>
            <w:r>
              <w:rPr>
                <w:rFonts w:ascii="宋体" w:cs="宋体" w:hAnsi="宋体" w:eastAsia="宋体"/>
                <w:rtl w:val="0"/>
              </w:rPr>
              <w:t>、对</w:t>
            </w:r>
            <w:r>
              <w:rPr>
                <w:rFonts w:ascii="宋体" w:cs="宋体" w:hAnsi="宋体" w:eastAsia="宋体"/>
                <w:rtl w:val="0"/>
              </w:rPr>
              <w:t>AI</w:t>
            </w:r>
            <w:r>
              <w:rPr>
                <w:rFonts w:ascii="宋体" w:cs="宋体" w:hAnsi="宋体" w:eastAsia="宋体"/>
                <w:rtl w:val="0"/>
              </w:rPr>
              <w:t>分析服务器要上传面部摄像头、姿态摄像头、喇叭的当前状态（正常、损坏）。</w:t>
            </w:r>
          </w:p>
          <w:p>
            <w:pPr>
              <w:pStyle w:val="表格正文"/>
            </w:pPr>
            <w:r>
              <w:rPr>
                <w:rFonts w:ascii="宋体" w:cs="宋体" w:hAnsi="宋体" w:eastAsia="宋体"/>
                <w:rtl w:val="0"/>
              </w:rPr>
              <w:t>3</w:t>
            </w:r>
            <w:r>
              <w:rPr>
                <w:rFonts w:ascii="宋体" w:cs="宋体" w:hAnsi="宋体" w:eastAsia="宋体"/>
                <w:rtl w:val="0"/>
              </w:rPr>
              <w:t>、要对该设备最近几次的通信网络延迟做判断，分为（优秀、良好、拥堵、异常）四种状态。</w:t>
            </w:r>
          </w:p>
          <w:p>
            <w:pPr>
              <w:pStyle w:val="表格正文"/>
            </w:pPr>
            <w:r>
              <w:rPr>
                <w:rFonts w:ascii="宋体" w:cs="宋体" w:hAnsi="宋体" w:eastAsia="宋体"/>
                <w:rtl w:val="0"/>
              </w:rPr>
              <w:t>4</w:t>
            </w:r>
            <w:r>
              <w:rPr>
                <w:rFonts w:ascii="宋体" w:cs="宋体" w:hAnsi="宋体" w:eastAsia="宋体"/>
                <w:rtl w:val="0"/>
              </w:rPr>
              <w:t>、注册过的设备处于拥堵和异常，属于一种告警，要在告警模块里做管理。</w:t>
            </w:r>
          </w:p>
          <w:p>
            <w:pPr>
              <w:pStyle w:val="表格正文"/>
            </w:pPr>
            <w:r>
              <w:rPr>
                <w:rFonts w:ascii="宋体" w:cs="宋体" w:hAnsi="宋体" w:eastAsia="宋体"/>
                <w:rtl w:val="0"/>
              </w:rPr>
              <w:t>5</w:t>
            </w:r>
            <w:r>
              <w:rPr>
                <w:rFonts w:ascii="宋体" w:cs="宋体" w:hAnsi="宋体" w:eastAsia="宋体"/>
                <w:rtl w:val="0"/>
              </w:rPr>
              <w:t>、选中该设备，在详情中可以查看该设备连续在线时间。</w:t>
            </w:r>
          </w:p>
          <w:p>
            <w:pPr>
              <w:pStyle w:val="表格正文"/>
            </w:pPr>
            <w:r>
              <w:rPr>
                <w:rFonts w:ascii="宋体" w:cs="宋体" w:hAnsi="宋体" w:eastAsia="宋体"/>
                <w:rtl w:val="0"/>
              </w:rPr>
              <w:t>6</w:t>
            </w:r>
            <w:r>
              <w:rPr>
                <w:rFonts w:ascii="宋体" w:cs="宋体" w:hAnsi="宋体" w:eastAsia="宋体"/>
                <w:rtl w:val="0"/>
              </w:rPr>
              <w:t>、可以选中按钮，直接跳转到该设备的实时播放页面。</w:t>
            </w:r>
          </w:p>
        </w:tc>
      </w:tr>
      <w:tr>
        <w:tblPrEx>
          <w:shd w:val="clear" w:color="auto" w:fill="ced7e7"/>
        </w:tblPrEx>
        <w:trPr>
          <w:trHeight w:val="10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站台设备状态处理要求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、对</w:t>
            </w:r>
            <w:r>
              <w:rPr>
                <w:rFonts w:ascii="宋体" w:cs="宋体" w:hAnsi="宋体" w:eastAsia="宋体"/>
                <w:rtl w:val="0"/>
              </w:rPr>
              <w:t>AI</w:t>
            </w:r>
            <w:r>
              <w:rPr>
                <w:rFonts w:ascii="宋体" w:cs="宋体" w:hAnsi="宋体" w:eastAsia="宋体"/>
                <w:rtl w:val="0"/>
              </w:rPr>
              <w:t>分析服务器，判断是处于在线、离线、异常三种状态（</w:t>
            </w:r>
            <w:r>
              <w:rPr>
                <w:rFonts w:ascii="宋体" w:cs="宋体" w:hAnsi="宋体" w:eastAsia="宋体"/>
                <w:rtl w:val="0"/>
              </w:rPr>
              <w:t>5/12</w:t>
            </w:r>
            <w:r>
              <w:rPr>
                <w:rFonts w:ascii="宋体" w:cs="宋体" w:hAnsi="宋体" w:eastAsia="宋体"/>
                <w:rtl w:val="0"/>
              </w:rPr>
              <w:t>本期只做在线和异常即可）。</w:t>
            </w:r>
          </w:p>
          <w:p>
            <w:pPr>
              <w:pStyle w:val="表格正文"/>
            </w:pPr>
            <w:r>
              <w:rPr>
                <w:rFonts w:ascii="宋体" w:cs="宋体" w:hAnsi="宋体" w:eastAsia="宋体"/>
                <w:rtl w:val="0"/>
              </w:rPr>
              <w:t>2</w:t>
            </w:r>
            <w:r>
              <w:rPr>
                <w:rFonts w:ascii="宋体" w:cs="宋体" w:hAnsi="宋体" w:eastAsia="宋体"/>
                <w:rtl w:val="0"/>
              </w:rPr>
              <w:t>、对</w:t>
            </w:r>
            <w:r>
              <w:rPr>
                <w:rFonts w:ascii="宋体" w:cs="宋体" w:hAnsi="宋体" w:eastAsia="宋体"/>
                <w:rtl w:val="0"/>
              </w:rPr>
              <w:t>AI</w:t>
            </w:r>
            <w:r>
              <w:rPr>
                <w:rFonts w:ascii="宋体" w:cs="宋体" w:hAnsi="宋体" w:eastAsia="宋体"/>
                <w:rtl w:val="0"/>
              </w:rPr>
              <w:t>分析服务器要上传面部姿态摄像头的当前状态（正常、损坏）。</w:t>
            </w:r>
          </w:p>
          <w:p>
            <w:pPr>
              <w:pStyle w:val="表格正文"/>
            </w:pPr>
            <w:r>
              <w:rPr>
                <w:rFonts w:ascii="宋体" w:cs="宋体" w:hAnsi="宋体" w:eastAsia="宋体"/>
                <w:rtl w:val="0"/>
              </w:rPr>
              <w:t>3</w:t>
            </w:r>
            <w:r>
              <w:rPr>
                <w:rFonts w:ascii="宋体" w:cs="宋体" w:hAnsi="宋体" w:eastAsia="宋体"/>
                <w:rtl w:val="0"/>
              </w:rPr>
              <w:t>、要对该设备最近几次的通信网络延迟做判断，分为（优秀、良好、拥堵、异常）四种状态。</w:t>
            </w:r>
          </w:p>
          <w:p>
            <w:pPr>
              <w:pStyle w:val="表格正文"/>
            </w:pPr>
            <w:r>
              <w:rPr>
                <w:rFonts w:ascii="宋体" w:cs="宋体" w:hAnsi="宋体" w:eastAsia="宋体"/>
                <w:rtl w:val="0"/>
              </w:rPr>
              <w:t>4</w:t>
            </w:r>
            <w:r>
              <w:rPr>
                <w:rFonts w:ascii="宋体" w:cs="宋体" w:hAnsi="宋体" w:eastAsia="宋体"/>
                <w:rtl w:val="0"/>
              </w:rPr>
              <w:t>、注册过的设备处于拥堵和异常，属于一种告警，要在告警模块里做管理。</w:t>
            </w:r>
          </w:p>
          <w:p>
            <w:pPr>
              <w:pStyle w:val="表格正文"/>
            </w:pPr>
            <w:r>
              <w:rPr>
                <w:rFonts w:ascii="宋体" w:cs="宋体" w:hAnsi="宋体" w:eastAsia="宋体"/>
                <w:rtl w:val="0"/>
              </w:rPr>
              <w:t>5</w:t>
            </w:r>
            <w:r>
              <w:rPr>
                <w:rFonts w:ascii="宋体" w:cs="宋体" w:hAnsi="宋体" w:eastAsia="宋体"/>
                <w:rtl w:val="0"/>
              </w:rPr>
              <w:t>、选中该设备，在详情中可以查看该设备连续在线时间。</w:t>
            </w:r>
          </w:p>
          <w:p>
            <w:pPr>
              <w:pStyle w:val="表格正文"/>
            </w:pPr>
            <w:r>
              <w:rPr>
                <w:rFonts w:ascii="宋体" w:cs="宋体" w:hAnsi="宋体" w:eastAsia="宋体"/>
                <w:rtl w:val="0"/>
              </w:rPr>
              <w:t>6</w:t>
            </w:r>
            <w:r>
              <w:rPr>
                <w:rFonts w:ascii="宋体" w:cs="宋体" w:hAnsi="宋体" w:eastAsia="宋体"/>
                <w:rtl w:val="0"/>
              </w:rPr>
              <w:t>、可以选中按钮，直接跳转到该设备的实时播放页面。</w:t>
            </w:r>
          </w:p>
        </w:tc>
      </w:tr>
      <w:tr>
        <w:tblPrEx>
          <w:shd w:val="clear" w:color="auto" w:fill="ced7e7"/>
        </w:tblPrEx>
        <w:trPr>
          <w:trHeight w:val="9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智能周转柜处理要求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、对周转柜，判断是处于在线或离线两种状态。</w:t>
            </w:r>
          </w:p>
          <w:p>
            <w:pPr>
              <w:pStyle w:val="表格正文"/>
            </w:pPr>
            <w:r>
              <w:rPr>
                <w:rFonts w:ascii="宋体" w:cs="宋体" w:hAnsi="宋体" w:eastAsia="宋体"/>
                <w:rtl w:val="0"/>
              </w:rPr>
              <w:t>2</w:t>
            </w:r>
            <w:r>
              <w:rPr>
                <w:rFonts w:ascii="宋体" w:cs="宋体" w:hAnsi="宋体" w:eastAsia="宋体"/>
                <w:rtl w:val="0"/>
              </w:rPr>
              <w:t>、周转柜要上传当前柜子占用率这个信息（柜子里有东西占总柜数的比率），比如占用率</w:t>
            </w:r>
            <w:r>
              <w:rPr>
                <w:rFonts w:ascii="宋体" w:cs="宋体" w:hAnsi="宋体" w:eastAsia="宋体"/>
                <w:rtl w:val="0"/>
              </w:rPr>
              <w:t>35/50</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、要对该设备最近几次的通信网络延迟做判断，分为（优秀、良好、拥堵、异常）四种状态。</w:t>
            </w:r>
          </w:p>
          <w:p>
            <w:pPr>
              <w:pStyle w:val="表格正文"/>
            </w:pPr>
            <w:r>
              <w:rPr>
                <w:rFonts w:ascii="宋体" w:cs="宋体" w:hAnsi="宋体" w:eastAsia="宋体"/>
                <w:rtl w:val="0"/>
              </w:rPr>
              <w:t>4</w:t>
            </w:r>
            <w:r>
              <w:rPr>
                <w:rFonts w:ascii="宋体" w:cs="宋体" w:hAnsi="宋体" w:eastAsia="宋体"/>
                <w:rtl w:val="0"/>
              </w:rPr>
              <w:t>、注册过的设备处于拥堵和异常，属于一种告警，要在告警模块里做管理。</w:t>
            </w:r>
          </w:p>
          <w:p>
            <w:pPr>
              <w:pStyle w:val="表格正文"/>
            </w:pPr>
            <w:r>
              <w:rPr>
                <w:rFonts w:ascii="宋体" w:cs="宋体" w:hAnsi="宋体" w:eastAsia="宋体"/>
                <w:rtl w:val="0"/>
              </w:rPr>
              <w:t>5</w:t>
            </w:r>
            <w:r>
              <w:rPr>
                <w:rFonts w:ascii="宋体" w:cs="宋体" w:hAnsi="宋体" w:eastAsia="宋体"/>
                <w:rtl w:val="0"/>
              </w:rPr>
              <w:t>、选中该设备，在详情中可以查看该设备连续在线时间。</w:t>
            </w:r>
          </w:p>
        </w:tc>
      </w:tr>
      <w:tr>
        <w:tblPrEx>
          <w:shd w:val="clear" w:color="auto" w:fill="ced7e7"/>
        </w:tblPrEx>
        <w:trPr>
          <w:trHeight w:val="163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总处理要求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、可以对【种类】（下拉，包括周转柜、车载、站台）。</w:t>
            </w:r>
          </w:p>
          <w:p>
            <w:pPr>
              <w:pStyle w:val="表格正文"/>
            </w:pPr>
            <w:r>
              <w:rPr>
                <w:rFonts w:ascii="宋体" w:cs="宋体" w:hAnsi="宋体" w:eastAsia="宋体"/>
                <w:rtl w:val="0"/>
              </w:rPr>
              <w:t>若【种类】选中周转柜，则筛选条件出现【站点】，选后进行搜索。</w:t>
            </w:r>
          </w:p>
          <w:p>
            <w:pPr>
              <w:pStyle w:val="表格正文"/>
            </w:pPr>
            <w:r>
              <w:rPr>
                <w:rFonts w:ascii="宋体" w:cs="宋体" w:hAnsi="宋体" w:eastAsia="宋体"/>
                <w:rtl w:val="0"/>
              </w:rPr>
              <w:t>若【种类】选中车载，则筛选条件出现【车底号】、【司机端】（</w:t>
            </w:r>
            <w:r>
              <w:rPr>
                <w:rFonts w:ascii="宋体" w:cs="宋体" w:hAnsi="宋体" w:eastAsia="宋体"/>
                <w:rtl w:val="0"/>
              </w:rPr>
              <w:t>1</w:t>
            </w:r>
            <w:r>
              <w:rPr>
                <w:rFonts w:ascii="宋体" w:cs="宋体" w:hAnsi="宋体" w:eastAsia="宋体"/>
                <w:rtl w:val="0"/>
              </w:rPr>
              <w:t>端或者</w:t>
            </w:r>
            <w:r>
              <w:rPr>
                <w:rFonts w:ascii="宋体" w:cs="宋体" w:hAnsi="宋体" w:eastAsia="宋体"/>
                <w:rtl w:val="0"/>
              </w:rPr>
              <w:t>2</w:t>
            </w:r>
            <w:r>
              <w:rPr>
                <w:rFonts w:ascii="宋体" w:cs="宋体" w:hAnsi="宋体" w:eastAsia="宋体"/>
                <w:rtl w:val="0"/>
              </w:rPr>
              <w:t>端），选后进行搜索。</w:t>
            </w:r>
          </w:p>
          <w:p>
            <w:pPr>
              <w:pStyle w:val="表格正文"/>
            </w:pPr>
            <w:r>
              <w:rPr>
                <w:rFonts w:ascii="宋体" w:cs="宋体" w:hAnsi="宋体" w:eastAsia="宋体"/>
                <w:rtl w:val="0"/>
              </w:rPr>
              <w:t>若【种类】选中站台，则筛选条件出现【站名】、【线路】、【上下行】，选后进行搜索。</w:t>
            </w:r>
          </w:p>
          <w:p>
            <w:pPr>
              <w:pStyle w:val="表格正文"/>
            </w:pPr>
            <w:r>
              <w:rPr>
                <w:rFonts w:ascii="宋体" w:cs="宋体" w:hAnsi="宋体" w:eastAsia="宋体"/>
                <w:rtl w:val="0"/>
              </w:rPr>
              <w:t>2</w:t>
            </w:r>
            <w:r>
              <w:rPr>
                <w:rFonts w:ascii="宋体" w:cs="宋体" w:hAnsi="宋体" w:eastAsia="宋体"/>
                <w:rtl w:val="0"/>
              </w:rPr>
              <w:t>、除了在表格中显示上述内容外，还显示该设备的【注册时间】、【负责人】、【当前状态】（在线、离线、正常、异常、待连接）。</w:t>
            </w:r>
          </w:p>
          <w:p>
            <w:pPr>
              <w:pStyle w:val="表格正文"/>
            </w:pPr>
            <w:r>
              <w:rPr>
                <w:rFonts w:ascii="宋体" w:cs="宋体" w:hAnsi="宋体" w:eastAsia="宋体"/>
                <w:rtl w:val="0"/>
              </w:rPr>
              <w:t>3</w:t>
            </w:r>
            <w:r>
              <w:rPr>
                <w:rFonts w:ascii="宋体" w:cs="宋体" w:hAnsi="宋体" w:eastAsia="宋体"/>
                <w:rtl w:val="0"/>
              </w:rPr>
              <w:t>、对于操作，有【联系方式】（写管理员）、【车载】和【站台】可以查看实时播放页面</w:t>
            </w:r>
          </w:p>
          <w:p>
            <w:pPr>
              <w:pStyle w:val="表格正文"/>
            </w:pPr>
            <w:r>
              <w:rPr>
                <w:rFonts w:ascii="宋体" w:cs="宋体" w:hAnsi="宋体" w:eastAsia="宋体"/>
                <w:rtl w:val="0"/>
              </w:rPr>
              <w:t>5</w:t>
            </w:r>
            <w:r>
              <w:rPr>
                <w:rFonts w:ascii="宋体" w:cs="宋体" w:hAnsi="宋体" w:eastAsia="宋体"/>
                <w:rtl w:val="0"/>
              </w:rPr>
              <w:t>、具体内容有极小概率随着需求的确认而添加，中等概率删除或修改</w:t>
            </w:r>
            <w:r>
              <w:rPr>
                <w:rFonts w:ascii="宋体" w:cs="宋体" w:hAnsi="宋体" w:eastAsia="宋体"/>
                <w:rtl w:val="0"/>
              </w:rPr>
              <w:t>(0428)</w:t>
            </w:r>
            <w:r>
              <w:rPr>
                <w:rFonts w:ascii="宋体" w:cs="宋体" w:hAnsi="宋体" w:eastAsia="宋体"/>
                <w:rtl w:val="0"/>
              </w:rPr>
              <w:t>。</w:t>
            </w:r>
          </w:p>
          <w:p>
            <w:pPr>
              <w:pStyle w:val="表格正文"/>
            </w:pPr>
            <w:r>
              <w:rPr>
                <w:rFonts w:ascii="宋体" w:cs="宋体" w:hAnsi="宋体" w:eastAsia="宋体"/>
                <w:rtl w:val="0"/>
              </w:rPr>
              <w:t>6</w:t>
            </w:r>
            <w:r>
              <w:rPr>
                <w:rFonts w:ascii="宋体" w:cs="宋体" w:hAnsi="宋体" w:eastAsia="宋体"/>
                <w:rtl w:val="0"/>
              </w:rPr>
              <w:t>、支持对搜索结果进行</w:t>
            </w:r>
            <w:r>
              <w:rPr>
                <w:rFonts w:ascii="宋体" w:cs="宋体" w:hAnsi="宋体" w:eastAsia="宋体"/>
                <w:rtl w:val="0"/>
              </w:rPr>
              <w:t>EXCEL</w:t>
            </w:r>
            <w:r>
              <w:rPr>
                <w:rFonts w:ascii="宋体" w:cs="宋体" w:hAnsi="宋体" w:eastAsia="宋体"/>
                <w:rtl w:val="0"/>
              </w:rPr>
              <w:t>导出。</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设备状态</w:t>
            </w:r>
            <w:r>
              <w:rPr>
                <w:rFonts w:ascii="宋体" w:cs="宋体" w:hAnsi="宋体" w:eastAsia="宋体"/>
                <w:rtl w:val="0"/>
              </w:rPr>
              <w:t>-</w:t>
            </w:r>
            <w:r>
              <w:rPr>
                <w:rFonts w:ascii="宋体" w:cs="宋体" w:hAnsi="宋体" w:eastAsia="宋体"/>
                <w:rtl w:val="0"/>
              </w:rPr>
              <w:t>车载</w:t>
            </w:r>
          </w:p>
        </w:tc>
        <w:tc>
          <w:tcPr>
            <w:tcW w:type="dxa" w:w="6328"/>
            <w:tcBorders>
              <w:top w:val="single" w:color="000000" w:sz="4" w:space="0" w:shadow="0" w:frame="0"/>
              <w:left w:val="single" w:color="000000" w:sz="4" w:space="0" w:shadow="0" w:frame="0"/>
              <w:bottom w:val="single" w:color="ffffff" w:sz="8" w:space="0" w:shadow="0" w:frame="0"/>
              <w:right w:val="single" w:color="ffffff" w:sz="8" w:space="0" w:shadow="0" w:frame="0"/>
            </w:tcBorders>
            <w:shd w:val="clear" w:color="auto" w:fill="84909b"/>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轨道司机智能分析效果图-p10-ai车载设备.png"/>
                          <pic:cNvPicPr>
                            <a:picLocks noChangeAspect="0"/>
                          </pic:cNvPicPr>
                        </pic:nvPicPr>
                        <pic:blipFill>
                          <a:blip r:embed="rId25">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设备状态</w:t>
            </w:r>
            <w:r>
              <w:rPr>
                <w:rFonts w:ascii="宋体" w:cs="宋体" w:hAnsi="宋体" w:eastAsia="宋体"/>
                <w:rtl w:val="0"/>
              </w:rPr>
              <w:t>-</w:t>
            </w:r>
            <w:r>
              <w:rPr>
                <w:rFonts w:ascii="宋体" w:cs="宋体" w:hAnsi="宋体" w:eastAsia="宋体"/>
                <w:rtl w:val="0"/>
              </w:rPr>
              <w:t>站台</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84909c"/>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轨道司机智能分析效果图-p11-站台设备.png"/>
                          <pic:cNvPicPr>
                            <a:picLocks noChangeAspect="0"/>
                          </pic:cNvPicPr>
                        </pic:nvPicPr>
                        <pic:blipFill>
                          <a:blip r:embed="rId26">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设备状态</w:t>
            </w:r>
            <w:r>
              <w:rPr>
                <w:rFonts w:ascii="宋体" w:cs="宋体" w:hAnsi="宋体" w:eastAsia="宋体"/>
                <w:rtl w:val="0"/>
              </w:rPr>
              <w:t>-</w:t>
            </w:r>
            <w:r>
              <w:rPr>
                <w:rFonts w:ascii="宋体" w:cs="宋体" w:hAnsi="宋体" w:eastAsia="宋体"/>
                <w:rtl w:val="0"/>
              </w:rPr>
              <w:t>周转柜</w:t>
            </w:r>
          </w:p>
        </w:tc>
        <w:tc>
          <w:tcPr>
            <w:tcW w:type="dxa" w:w="6328"/>
            <w:tcBorders>
              <w:top w:val="single" w:color="ffffff" w:sz="8" w:space="0" w:shadow="0" w:frame="0"/>
              <w:left w:val="single" w:color="000000" w:sz="4" w:space="0" w:shadow="0" w:frame="0"/>
              <w:bottom w:val="single" w:color="ffffff" w:sz="8" w:space="0" w:shadow="0" w:frame="0"/>
              <w:right w:val="single" w:color="ffffff" w:sz="8" w:space="0" w:shadow="0" w:frame="0"/>
            </w:tcBorders>
            <w:shd w:val="clear" w:color="auto" w:fill="84909b"/>
            <w:tcMar>
              <w:top w:type="dxa" w:w="0"/>
              <w:left w:type="dxa" w:w="0"/>
              <w:bottom w:type="dxa" w:w="0"/>
              <w:right w:type="dxa" w:w="0"/>
            </w:tcMar>
            <w:vAlign w:val="top"/>
          </w:tcPr>
          <w:p>
            <w:pPr>
              <w:spacing w:before="0" w:after="0"/>
              <w:ind w:left="0" w:right="0" w:firstLine="0"/>
              <w:jc w:val="center"/>
            </w:pPr>
            <w:r>
              <w:drawing>
                <wp:inline distT="0" distB="0" distL="0" distR="0">
                  <wp:extent cx="4018859" cy="2511787"/>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轨道司机智能分析效果图-p12-周转柜.png"/>
                          <pic:cNvPicPr>
                            <a:picLocks noChangeAspect="0"/>
                          </pic:cNvPicPr>
                        </pic:nvPicPr>
                        <pic:blipFill>
                          <a:blip r:embed="rId27">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8" w:id="48"/>
      <w:r>
        <w:rPr>
          <w:rtl w:val="0"/>
        </w:rPr>
        <w:t>设备</w:t>
      </w:r>
      <w:r>
        <w:rPr>
          <w:rtl w:val="0"/>
          <w:lang w:val="zh-CN" w:eastAsia="zh-CN"/>
        </w:rPr>
        <w:t>注册</w:t>
      </w:r>
      <w:bookmarkEnd w:id="48"/>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7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设备并入系统的过程称为</w:t>
            </w:r>
            <w:r>
              <w:rPr>
                <w:rFonts w:ascii="宋体" w:cs="宋体" w:hAnsi="宋体" w:eastAsia="宋体"/>
                <w:rtl w:val="0"/>
              </w:rPr>
              <w:t>“</w:t>
            </w:r>
            <w:r>
              <w:rPr>
                <w:rFonts w:ascii="宋体" w:cs="宋体" w:hAnsi="宋体" w:eastAsia="宋体"/>
                <w:rtl w:val="0"/>
              </w:rPr>
              <w:t>注册</w:t>
            </w:r>
            <w:r>
              <w:rPr>
                <w:rFonts w:ascii="宋体" w:cs="宋体" w:hAnsi="宋体" w:eastAsia="宋体"/>
                <w:rtl w:val="0"/>
              </w:rPr>
              <w:t>”</w:t>
            </w:r>
            <w:r>
              <w:rPr>
                <w:rFonts w:ascii="宋体" w:cs="宋体" w:hAnsi="宋体" w:eastAsia="宋体"/>
                <w:rtl w:val="0"/>
              </w:rPr>
              <w:t>。备品现阶段在智能周转柜进行注册、站台和车载设备连接调通后，在综合管理平台注册。</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待注册设备</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设备入网</w:t>
            </w:r>
          </w:p>
        </w:tc>
      </w:tr>
      <w:tr>
        <w:tblPrEx>
          <w:shd w:val="clear" w:color="auto" w:fill="ced7e7"/>
        </w:tblPrEx>
        <w:trPr>
          <w:trHeight w:val="305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注册流程</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设备入网流程：</w:t>
            </w:r>
            <w:r>
              <w:rPr>
                <w:rFonts w:ascii="宋体" w:cs="宋体" w:hAnsi="宋体" w:eastAsia="宋体"/>
                <w:rtl w:val="0"/>
              </w:rPr>
              <w:br w:type="textWrapping"/>
            </w:r>
            <w:r>
              <w:rPr>
                <w:rFonts w:ascii="宋体" w:cs="宋体" w:hAnsi="宋体" w:eastAsia="宋体"/>
                <w:rtl w:val="0"/>
              </w:rPr>
              <w:t>（</w:t>
            </w:r>
            <w:r>
              <w:rPr>
                <w:rFonts w:ascii="宋体" w:cs="宋体" w:hAnsi="宋体" w:eastAsia="宋体"/>
                <w:rtl w:val="0"/>
              </w:rPr>
              <w:t>1</w:t>
            </w:r>
            <w:r>
              <w:rPr>
                <w:rFonts w:ascii="宋体" w:cs="宋体" w:hAnsi="宋体" w:eastAsia="宋体"/>
                <w:rtl w:val="0"/>
              </w:rPr>
              <w:t>）人工在平台拿到账号、密码、公钥、私钥，其中补充设备类型信息（如该设备是一个智能周转柜），完成【平台注册】流程，平台显示【设备状态】为【等待联调】。</w:t>
            </w:r>
            <w:r>
              <w:rPr>
                <w:rFonts w:ascii="宋体" w:cs="宋体" w:hAnsi="宋体" w:eastAsia="宋体"/>
                <w:rtl w:val="0"/>
              </w:rPr>
              <w:br w:type="textWrapping"/>
            </w:r>
            <w:r>
              <w:rPr>
                <w:rFonts w:ascii="宋体" w:cs="宋体" w:hAnsi="宋体" w:eastAsia="宋体"/>
                <w:rtl w:val="0"/>
              </w:rPr>
              <w:t>（</w:t>
            </w:r>
            <w:r>
              <w:rPr>
                <w:rFonts w:ascii="宋体" w:cs="宋体" w:hAnsi="宋体" w:eastAsia="宋体"/>
                <w:rtl w:val="0"/>
              </w:rPr>
              <w:t>2</w:t>
            </w:r>
            <w:r>
              <w:rPr>
                <w:rFonts w:ascii="宋体" w:cs="宋体" w:hAnsi="宋体" w:eastAsia="宋体"/>
                <w:rtl w:val="0"/>
              </w:rPr>
              <w:t>）终端开发人员讲这四个密码注入设备，等待实地安装。</w:t>
            </w:r>
          </w:p>
          <w:p>
            <w:pPr>
              <w:pStyle w:val="表格正文"/>
            </w:pPr>
            <w:r>
              <w:rPr>
                <w:rFonts w:ascii="宋体" w:cs="宋体" w:hAnsi="宋体" w:eastAsia="宋体"/>
                <w:rtl w:val="0"/>
              </w:rPr>
              <w:t>（</w:t>
            </w:r>
            <w:r>
              <w:rPr>
                <w:rFonts w:ascii="宋体" w:cs="宋体" w:hAnsi="宋体" w:eastAsia="宋体"/>
                <w:rtl w:val="0"/>
              </w:rPr>
              <w:t>3</w:t>
            </w:r>
            <w:r>
              <w:rPr>
                <w:rFonts w:ascii="宋体" w:cs="宋体" w:hAnsi="宋体" w:eastAsia="宋体"/>
                <w:rtl w:val="0"/>
              </w:rPr>
              <w:t>）安装人员负责安装到实地，连通网络。询问安装的唯一地址信息（车载询问车架号和</w:t>
            </w:r>
            <w:r>
              <w:rPr>
                <w:rFonts w:ascii="宋体" w:cs="宋体" w:hAnsi="宋体" w:eastAsia="宋体"/>
                <w:rtl w:val="0"/>
              </w:rPr>
              <w:t>1/2</w:t>
            </w:r>
            <w:r>
              <w:rPr>
                <w:rFonts w:ascii="宋体" w:cs="宋体" w:hAnsi="宋体" w:eastAsia="宋体"/>
                <w:rtl w:val="0"/>
              </w:rPr>
              <w:t>端，站台询问车站</w:t>
            </w:r>
            <w:r>
              <w:rPr>
                <w:rFonts w:ascii="宋体" w:cs="宋体" w:hAnsi="宋体" w:eastAsia="宋体"/>
                <w:rtl w:val="0"/>
              </w:rPr>
              <w:t>/</w:t>
            </w:r>
            <w:r>
              <w:rPr>
                <w:rFonts w:ascii="宋体" w:cs="宋体" w:hAnsi="宋体" w:eastAsia="宋体"/>
                <w:rtl w:val="0"/>
              </w:rPr>
              <w:t>线路</w:t>
            </w:r>
            <w:r>
              <w:rPr>
                <w:rFonts w:ascii="宋体" w:cs="宋体" w:hAnsi="宋体" w:eastAsia="宋体"/>
                <w:rtl w:val="0"/>
              </w:rPr>
              <w:t>/</w:t>
            </w:r>
            <w:r>
              <w:rPr>
                <w:rFonts w:ascii="宋体" w:cs="宋体" w:hAnsi="宋体" w:eastAsia="宋体"/>
                <w:rtl w:val="0"/>
              </w:rPr>
              <w:t>上下行，智能周转柜询问车站名、编号），记录到本子上。</w:t>
            </w:r>
            <w:r>
              <w:rPr>
                <w:rFonts w:ascii="宋体" w:cs="宋体" w:hAnsi="宋体" w:eastAsia="宋体"/>
                <w:rtl w:val="0"/>
              </w:rPr>
              <w:br w:type="textWrapping"/>
            </w:r>
            <w:r>
              <w:rPr>
                <w:rFonts w:ascii="宋体" w:cs="宋体" w:hAnsi="宋体" w:eastAsia="宋体"/>
                <w:rtl w:val="0"/>
              </w:rPr>
              <w:t>（</w:t>
            </w:r>
            <w:r>
              <w:rPr>
                <w:rFonts w:ascii="宋体" w:cs="宋体" w:hAnsi="宋体" w:eastAsia="宋体"/>
                <w:rtl w:val="0"/>
              </w:rPr>
              <w:t>4</w:t>
            </w:r>
            <w:r>
              <w:rPr>
                <w:rFonts w:ascii="宋体" w:cs="宋体" w:hAnsi="宋体" w:eastAsia="宋体"/>
                <w:rtl w:val="0"/>
              </w:rPr>
              <w:t>）安装人员在平台上看到显示【设备状态】变为【联调成功】，讲唯一地址信息补录至平台，完成全部设备注册流程。</w:t>
            </w:r>
          </w:p>
          <w:p>
            <w:pPr>
              <w:pStyle w:val="表格正文"/>
            </w:pPr>
          </w:p>
          <w:p>
            <w:pPr>
              <w:pStyle w:val="表格正文"/>
            </w:pPr>
            <w:r>
              <w:rPr>
                <w:rFonts w:ascii="宋体" w:cs="宋体" w:hAnsi="宋体" w:eastAsia="宋体"/>
                <w:rtl w:val="0"/>
              </w:rPr>
              <w:t>设备类型为车载：除了技术相关信息，还需要输入负责人（该负责人需要先到人员管理模块注册）、地理位置（车底号、</w:t>
            </w:r>
            <w:r>
              <w:rPr>
                <w:rFonts w:ascii="宋体" w:cs="宋体" w:hAnsi="宋体" w:eastAsia="宋体"/>
                <w:rtl w:val="0"/>
              </w:rPr>
              <w:t>1/2</w:t>
            </w:r>
            <w:r>
              <w:rPr>
                <w:rFonts w:ascii="宋体" w:cs="宋体" w:hAnsi="宋体" w:eastAsia="宋体"/>
                <w:rtl w:val="0"/>
              </w:rPr>
              <w:t>端唯一确定一台站台</w:t>
            </w:r>
            <w:r>
              <w:rPr>
                <w:rFonts w:ascii="宋体" w:cs="宋体" w:hAnsi="宋体" w:eastAsia="宋体"/>
                <w:rtl w:val="0"/>
              </w:rPr>
              <w:t>AI</w:t>
            </w:r>
            <w:r>
              <w:rPr>
                <w:rFonts w:ascii="宋体" w:cs="宋体" w:hAnsi="宋体" w:eastAsia="宋体"/>
                <w:rtl w:val="0"/>
              </w:rPr>
              <w:t>主机）、备注信息（低于</w:t>
            </w:r>
            <w:r>
              <w:rPr>
                <w:rFonts w:ascii="宋体" w:cs="宋体" w:hAnsi="宋体" w:eastAsia="宋体"/>
                <w:rtl w:val="0"/>
              </w:rPr>
              <w:t>200</w:t>
            </w:r>
            <w:r>
              <w:rPr>
                <w:rFonts w:ascii="宋体" w:cs="宋体" w:hAnsi="宋体" w:eastAsia="宋体"/>
                <w:rtl w:val="0"/>
              </w:rPr>
              <w:t>字的字符串）。</w:t>
            </w:r>
          </w:p>
          <w:p>
            <w:pPr>
              <w:pStyle w:val="表格正文"/>
            </w:pPr>
            <w:r>
              <w:rPr>
                <w:rFonts w:ascii="宋体" w:cs="宋体" w:hAnsi="宋体" w:eastAsia="宋体"/>
                <w:rtl w:val="0"/>
              </w:rPr>
              <w:t>设备类型为站台：除了技术相关信息，还需要输入负责人（该负责人需要先到人员管理模块注册）、地理位置（站名、线路、上下行唯一确定一台站台</w:t>
            </w:r>
            <w:r>
              <w:rPr>
                <w:rFonts w:ascii="宋体" w:cs="宋体" w:hAnsi="宋体" w:eastAsia="宋体"/>
                <w:rtl w:val="0"/>
              </w:rPr>
              <w:t>AI</w:t>
            </w:r>
            <w:r>
              <w:rPr>
                <w:rFonts w:ascii="宋体" w:cs="宋体" w:hAnsi="宋体" w:eastAsia="宋体"/>
                <w:rtl w:val="0"/>
              </w:rPr>
              <w:t>主机）、备注信息（低于</w:t>
            </w:r>
            <w:r>
              <w:rPr>
                <w:rFonts w:ascii="宋体" w:cs="宋体" w:hAnsi="宋体" w:eastAsia="宋体"/>
                <w:rtl w:val="0"/>
              </w:rPr>
              <w:t>200</w:t>
            </w:r>
            <w:r>
              <w:rPr>
                <w:rFonts w:ascii="宋体" w:cs="宋体" w:hAnsi="宋体" w:eastAsia="宋体"/>
                <w:rtl w:val="0"/>
              </w:rPr>
              <w:t>字的字符串）。</w:t>
            </w:r>
          </w:p>
          <w:p>
            <w:pPr>
              <w:pStyle w:val="表格正文"/>
            </w:pPr>
            <w:r>
              <w:rPr>
                <w:rFonts w:ascii="宋体" w:cs="宋体" w:hAnsi="宋体" w:eastAsia="宋体"/>
                <w:rtl w:val="0"/>
              </w:rPr>
              <w:t>设备类型为周转柜：除了技术相关信息，还需要输入负责人（该负责人需要先到人员管理模块注册）、地理位置（站名</w:t>
            </w:r>
            <w:r>
              <w:rPr>
                <w:rFonts w:ascii="宋体" w:cs="宋体" w:hAnsi="宋体" w:eastAsia="宋体"/>
                <w:rtl w:val="0"/>
              </w:rPr>
              <w:t>+</w:t>
            </w:r>
            <w:r>
              <w:rPr>
                <w:rFonts w:ascii="宋体" w:cs="宋体" w:hAnsi="宋体" w:eastAsia="宋体"/>
                <w:rtl w:val="0"/>
              </w:rPr>
              <w:t>编号</w:t>
            </w:r>
            <w:r>
              <w:rPr>
                <w:rFonts w:ascii="宋体" w:cs="宋体" w:hAnsi="宋体" w:eastAsia="宋体"/>
                <w:rtl w:val="0"/>
              </w:rPr>
              <w:t>+</w:t>
            </w:r>
            <w:r>
              <w:rPr>
                <w:rFonts w:ascii="宋体" w:cs="宋体" w:hAnsi="宋体" w:eastAsia="宋体"/>
                <w:rtl w:val="0"/>
              </w:rPr>
              <w:t>备注，如深大站</w:t>
            </w:r>
            <w:r>
              <w:rPr>
                <w:rFonts w:ascii="宋体" w:cs="宋体" w:hAnsi="宋体" w:eastAsia="宋体"/>
                <w:rtl w:val="0"/>
              </w:rPr>
              <w:t>1</w:t>
            </w:r>
            <w:r>
              <w:rPr>
                <w:rFonts w:ascii="宋体" w:cs="宋体" w:hAnsi="宋体" w:eastAsia="宋体"/>
                <w:rtl w:val="0"/>
              </w:rPr>
              <w:t>号周转柜），备注信息（如在调度室进门左手边的调度柜）。</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列表</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48f9b"/>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轨道司机智能分析效果图-p24-注册的设备列表.png"/>
                          <pic:cNvPicPr>
                            <a:picLocks noChangeAspect="0"/>
                          </pic:cNvPicPr>
                        </pic:nvPicPr>
                        <pic:blipFill>
                          <a:blip r:embed="rId28">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注册</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轨道司机智能分析效果图-p25-设备注册.png"/>
                          <pic:cNvPicPr>
                            <a:picLocks noChangeAspect="0"/>
                          </pic:cNvPicPr>
                        </pic:nvPicPr>
                        <pic:blipFill>
                          <a:blip r:embed="rId29">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修改</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轨道司机智能分析效果图-p26-修改已注册设备.png"/>
                          <pic:cNvPicPr>
                            <a:picLocks noChangeAspect="0"/>
                          </pic:cNvPicPr>
                        </pic:nvPicPr>
                        <pic:blipFill>
                          <a:blip r:embed="rId30">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49" w:id="49"/>
      <w:r>
        <w:rPr>
          <w:rtl w:val="0"/>
        </w:rPr>
        <w:t>排班</w:t>
      </w:r>
      <w:r>
        <w:rPr>
          <w:rtl w:val="0"/>
          <w:lang w:val="en-US"/>
        </w:rPr>
        <w:t>/</w:t>
      </w:r>
      <w:r>
        <w:rPr>
          <w:rtl w:val="0"/>
          <w:lang w:val="zh-CN" w:eastAsia="zh-CN"/>
        </w:rPr>
        <w:t>交路</w:t>
      </w:r>
      <w:r>
        <w:rPr>
          <w:rtl w:val="0"/>
        </w:rPr>
        <w:t>信息</w:t>
      </w:r>
      <w:r>
        <w:rPr>
          <w:rtl w:val="0"/>
          <w:lang w:val="zh-CN" w:eastAsia="zh-CN"/>
        </w:rPr>
        <w:t>导入</w:t>
      </w:r>
      <w:bookmarkEnd w:id="49"/>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客户导入排班表和交路表，并且支持在系统上对开车</w:t>
            </w:r>
            <w:r>
              <w:rPr>
                <w:rFonts w:ascii="宋体" w:cs="宋体" w:hAnsi="宋体" w:eastAsia="宋体"/>
                <w:rtl w:val="0"/>
              </w:rPr>
              <w:t>1</w:t>
            </w:r>
            <w:r>
              <w:rPr>
                <w:rFonts w:ascii="宋体" w:cs="宋体" w:hAnsi="宋体" w:eastAsia="宋体"/>
                <w:rtl w:val="0"/>
              </w:rPr>
              <w:t>小时以外的车次进行修改。</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搜索请求</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备品相关的情况</w:t>
            </w:r>
          </w:p>
        </w:tc>
      </w:tr>
      <w:tr>
        <w:tblPrEx>
          <w:shd w:val="clear" w:color="auto" w:fill="ced7e7"/>
        </w:tblPrEx>
        <w:trPr>
          <w:trHeight w:val="235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、支持对固定格式的排班表文件进行导入，由客户给出模版，按模板导入。</w:t>
            </w:r>
          </w:p>
          <w:p>
            <w:pPr>
              <w:pStyle w:val="表格正文"/>
            </w:pPr>
            <w:r>
              <w:rPr>
                <w:rFonts w:ascii="宋体" w:cs="宋体" w:hAnsi="宋体" w:eastAsia="宋体"/>
                <w:rtl w:val="0"/>
              </w:rPr>
              <w:t>2</w:t>
            </w:r>
            <w:r>
              <w:rPr>
                <w:rFonts w:ascii="宋体" w:cs="宋体" w:hAnsi="宋体" w:eastAsia="宋体"/>
                <w:rtl w:val="0"/>
              </w:rPr>
              <w:t>、支持对固定格式的交路表文件进行导入，由客户给出模版，按模版导入。</w:t>
            </w:r>
          </w:p>
          <w:p>
            <w:pPr>
              <w:pStyle w:val="表格正文"/>
            </w:pPr>
            <w:r>
              <w:rPr>
                <w:rFonts w:ascii="宋体" w:cs="宋体" w:hAnsi="宋体" w:eastAsia="宋体"/>
                <w:rtl w:val="0"/>
              </w:rPr>
              <w:t>3</w:t>
            </w:r>
            <w:r>
              <w:rPr>
                <w:rFonts w:ascii="宋体" w:cs="宋体" w:hAnsi="宋体" w:eastAsia="宋体"/>
                <w:rtl w:val="0"/>
              </w:rPr>
              <w:t>、支持多日数据在单个文件中导入。如果新的文件对已经导入的日期有修改，那么如果该日期已经被导入了，且不是当天，则覆盖并弹窗提示。如果该日期是今天，弹窗提示不能覆盖，只能手工修改。</w:t>
            </w:r>
          </w:p>
          <w:p>
            <w:pPr>
              <w:pStyle w:val="表格正文"/>
            </w:pPr>
            <w:r>
              <w:rPr>
                <w:rFonts w:ascii="宋体" w:cs="宋体" w:hAnsi="宋体" w:eastAsia="宋体"/>
                <w:rtl w:val="0"/>
              </w:rPr>
              <w:t>4</w:t>
            </w:r>
            <w:r>
              <w:rPr>
                <w:rFonts w:ascii="宋体" w:cs="宋体" w:hAnsi="宋体" w:eastAsia="宋体"/>
                <w:rtl w:val="0"/>
              </w:rPr>
              <w:t>、流程：将文件导入后，预览导入结果，确定后导入系统。随后，可以对新日期的排表</w:t>
            </w:r>
            <w:r>
              <w:rPr>
                <w:rFonts w:ascii="宋体" w:cs="宋体" w:hAnsi="宋体" w:eastAsia="宋体"/>
                <w:rtl w:val="0"/>
              </w:rPr>
              <w:t>/</w:t>
            </w:r>
            <w:r>
              <w:rPr>
                <w:rFonts w:ascii="宋体" w:cs="宋体" w:hAnsi="宋体" w:eastAsia="宋体"/>
                <w:rtl w:val="0"/>
              </w:rPr>
              <w:t>交路信息继续导入，或者对已导入的日期在平台上进行修改。</w:t>
            </w:r>
          </w:p>
          <w:p>
            <w:pPr>
              <w:pStyle w:val="表格正文"/>
            </w:pPr>
            <w:r>
              <w:rPr>
                <w:rFonts w:ascii="宋体" w:cs="宋体" w:hAnsi="宋体" w:eastAsia="宋体"/>
                <w:rtl w:val="0"/>
              </w:rPr>
              <w:t>5</w:t>
            </w:r>
            <w:r>
              <w:rPr>
                <w:rFonts w:ascii="宋体" w:cs="宋体" w:hAnsi="宋体" w:eastAsia="宋体"/>
                <w:rtl w:val="0"/>
              </w:rPr>
              <w:t>、文件导入后，表字段有序号、工号、姓名、日期、时刻表、交路号、出勤地点、出勤时间、退勤地点、退勤时间。</w:t>
            </w:r>
          </w:p>
          <w:p>
            <w:pPr>
              <w:pStyle w:val="表格正文"/>
            </w:pPr>
            <w:r>
              <w:rPr>
                <w:rFonts w:ascii="宋体" w:cs="宋体" w:hAnsi="宋体" w:eastAsia="宋体"/>
                <w:rtl w:val="0"/>
              </w:rPr>
              <w:t>6</w:t>
            </w:r>
            <w:r>
              <w:rPr>
                <w:rFonts w:ascii="宋体" w:cs="宋体" w:hAnsi="宋体" w:eastAsia="宋体"/>
                <w:rtl w:val="0"/>
              </w:rPr>
              <w:t>、可按工号、姓名进行搜索。</w:t>
            </w:r>
          </w:p>
          <w:p>
            <w:pPr>
              <w:pStyle w:val="表格正文"/>
            </w:pPr>
            <w:r>
              <w:rPr>
                <w:rFonts w:ascii="宋体" w:cs="宋体" w:hAnsi="宋体" w:eastAsia="宋体"/>
                <w:rtl w:val="0"/>
              </w:rPr>
              <w:t>7</w:t>
            </w:r>
            <w:r>
              <w:rPr>
                <w:rFonts w:ascii="宋体" w:cs="宋体" w:hAnsi="宋体" w:eastAsia="宋体"/>
                <w:rtl w:val="0"/>
              </w:rPr>
              <w:t>、若非当天数据，可以重新导入覆盖排班表数据，否则不能够重新导入。</w:t>
            </w:r>
          </w:p>
          <w:p>
            <w:pPr>
              <w:pStyle w:val="表格正文"/>
            </w:pPr>
            <w:r>
              <w:rPr>
                <w:rFonts w:ascii="宋体" w:cs="宋体" w:hAnsi="宋体" w:eastAsia="宋体"/>
                <w:rtl w:val="0"/>
              </w:rPr>
              <w:t>8</w:t>
            </w:r>
            <w:r>
              <w:rPr>
                <w:rFonts w:ascii="宋体" w:cs="宋体" w:hAnsi="宋体" w:eastAsia="宋体"/>
                <w:rtl w:val="0"/>
              </w:rPr>
              <w:t>、若在发车一小时</w:t>
            </w:r>
            <w:r>
              <w:rPr>
                <w:rFonts w:ascii="宋体" w:cs="宋体" w:hAnsi="宋体" w:eastAsia="宋体"/>
                <w:rtl w:val="0"/>
              </w:rPr>
              <w:t>1</w:t>
            </w:r>
            <w:r>
              <w:rPr>
                <w:rFonts w:ascii="宋体" w:cs="宋体" w:hAnsi="宋体" w:eastAsia="宋体"/>
                <w:rtl w:val="0"/>
              </w:rPr>
              <w:t>小时外，可以在平台上修改工号和姓名（该司机需要已在平台注册）。</w:t>
            </w:r>
          </w:p>
          <w:p>
            <w:pPr>
              <w:pStyle w:val="表格正文"/>
            </w:pPr>
            <w:r>
              <w:rPr>
                <w:rFonts w:ascii="宋体" w:cs="宋体" w:hAnsi="宋体" w:eastAsia="宋体"/>
                <w:rtl w:val="0"/>
              </w:rPr>
              <w:t>9</w:t>
            </w:r>
            <w:r>
              <w:rPr>
                <w:rFonts w:ascii="宋体" w:cs="宋体" w:hAnsi="宋体" w:eastAsia="宋体"/>
                <w:rtl w:val="0"/>
              </w:rPr>
              <w:t>、发车一小时内不能对排班表进行任何修改。</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排班信息表</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轨道司机智能分析效果图-p15-排班信息表.png"/>
                          <pic:cNvPicPr>
                            <a:picLocks noChangeAspect="0"/>
                          </pic:cNvPicPr>
                        </pic:nvPicPr>
                        <pic:blipFill>
                          <a:blip r:embed="rId31">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排班信息表</w:t>
            </w:r>
            <w:r>
              <w:rPr>
                <w:rFonts w:ascii="宋体" w:cs="宋体" w:hAnsi="宋体" w:eastAsia="宋体"/>
                <w:rtl w:val="0"/>
              </w:rPr>
              <w:t>-</w:t>
            </w:r>
            <w:r>
              <w:rPr>
                <w:rFonts w:ascii="宋体" w:cs="宋体" w:hAnsi="宋体" w:eastAsia="宋体"/>
                <w:rtl w:val="0"/>
              </w:rPr>
              <w:t>导入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484d53"/>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轨道司机智能分析效果图-p16-排班信息表-导入.png"/>
                          <pic:cNvPicPr>
                            <a:picLocks noChangeAspect="0"/>
                          </pic:cNvPicPr>
                        </pic:nvPicPr>
                        <pic:blipFill>
                          <a:blip r:embed="rId32">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效果图</w:t>
            </w:r>
            <w:r>
              <w:rPr>
                <w:rFonts w:ascii="宋体" w:cs="宋体" w:hAnsi="宋体" w:eastAsia="宋体"/>
                <w:rtl w:val="0"/>
              </w:rPr>
              <w:t>-</w:t>
            </w:r>
            <w:r>
              <w:rPr>
                <w:rFonts w:ascii="宋体" w:cs="宋体" w:hAnsi="宋体" w:eastAsia="宋体"/>
                <w:rtl w:val="0"/>
              </w:rPr>
              <w:t>排班信息表</w:t>
            </w:r>
            <w:r>
              <w:rPr>
                <w:rFonts w:ascii="宋体" w:cs="宋体" w:hAnsi="宋体" w:eastAsia="宋体"/>
                <w:rtl w:val="0"/>
              </w:rPr>
              <w:t>-</w:t>
            </w:r>
            <w:r>
              <w:rPr>
                <w:rFonts w:ascii="宋体" w:cs="宋体" w:hAnsi="宋体" w:eastAsia="宋体"/>
                <w:rtl w:val="0"/>
              </w:rPr>
              <w:t>修改</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474d53"/>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轨道司机智能分析效果图-p17-排班信息表-修改.png"/>
                          <pic:cNvPicPr>
                            <a:picLocks noChangeAspect="0"/>
                          </pic:cNvPicPr>
                        </pic:nvPicPr>
                        <pic:blipFill>
                          <a:blip r:embed="rId33">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50" w:id="50"/>
      <w:r>
        <w:rPr>
          <w:rtl w:val="0"/>
        </w:rPr>
        <w:t>标准化动作规则配置</w:t>
      </w:r>
      <w:r>
        <w:rPr>
          <w:rtl w:val="0"/>
          <w:lang w:val="zh-CN" w:eastAsia="zh-CN"/>
        </w:rPr>
        <w:t>（隐藏）</w:t>
      </w:r>
      <w:bookmarkEnd w:id="50"/>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7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对客户不暴露，我们可以通过某个运维账号，出现该标签。通过配置字符串，对站过程中的行为动作规则进行配置</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标准化动作配置规则</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指导标准化动作算法的前置条件</w:t>
            </w:r>
          </w:p>
        </w:tc>
      </w:tr>
      <w:tr>
        <w:tblPrEx>
          <w:shd w:val="clear" w:color="auto" w:fill="ced7e7"/>
        </w:tblPrEx>
        <w:trPr>
          <w:trHeight w:val="199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、仅支持导入一个配置</w:t>
            </w:r>
            <w:r>
              <w:rPr>
                <w:rFonts w:ascii="宋体" w:cs="宋体" w:hAnsi="宋体" w:eastAsia="宋体"/>
                <w:rtl w:val="0"/>
              </w:rPr>
              <w:t>EXCEL</w:t>
            </w:r>
            <w:r>
              <w:rPr>
                <w:rFonts w:ascii="宋体" w:cs="宋体" w:hAnsi="宋体" w:eastAsia="宋体"/>
                <w:rtl w:val="0"/>
              </w:rPr>
              <w:t>进行设置，不支持在系统界面上修改。</w:t>
            </w:r>
          </w:p>
          <w:p>
            <w:pPr>
              <w:pStyle w:val="表格正文"/>
            </w:pPr>
            <w:r>
              <w:rPr>
                <w:rFonts w:ascii="宋体" w:cs="宋体" w:hAnsi="宋体" w:eastAsia="宋体"/>
                <w:rtl w:val="0"/>
              </w:rPr>
              <w:t>2</w:t>
            </w:r>
            <w:r>
              <w:rPr>
                <w:rFonts w:ascii="宋体" w:cs="宋体" w:hAnsi="宋体" w:eastAsia="宋体"/>
                <w:rtl w:val="0"/>
              </w:rPr>
              <w:t>、可以下载导入的配置</w:t>
            </w:r>
            <w:r>
              <w:rPr>
                <w:rFonts w:ascii="宋体" w:cs="宋体" w:hAnsi="宋体" w:eastAsia="宋体"/>
                <w:rtl w:val="0"/>
              </w:rPr>
              <w:t>EXCEL</w:t>
            </w:r>
            <w:r>
              <w:rPr>
                <w:rFonts w:ascii="宋体" w:cs="宋体" w:hAnsi="宋体" w:eastAsia="宋体"/>
                <w:rtl w:val="0"/>
              </w:rPr>
              <w:t>。</w:t>
            </w:r>
          </w:p>
          <w:p>
            <w:pPr>
              <w:pStyle w:val="表格正文"/>
            </w:pPr>
            <w:r>
              <w:rPr>
                <w:rFonts w:ascii="宋体" w:cs="宋体" w:hAnsi="宋体" w:eastAsia="宋体"/>
                <w:rtl w:val="0"/>
              </w:rPr>
              <w:t>3</w:t>
            </w:r>
            <w:r>
              <w:rPr>
                <w:rFonts w:ascii="宋体" w:cs="宋体" w:hAnsi="宋体" w:eastAsia="宋体"/>
                <w:rtl w:val="0"/>
              </w:rPr>
              <w:t>、配置规则为动作、判断类型（分为距离和时间两种）、慢车起始、慢车截止、快车起始、快车截止。其中站间信息写在</w:t>
            </w:r>
            <w:r>
              <w:rPr>
                <w:rFonts w:ascii="宋体" w:cs="宋体" w:hAnsi="宋体" w:eastAsia="宋体"/>
                <w:rtl w:val="0"/>
              </w:rPr>
              <w:t>sheet</w:t>
            </w:r>
            <w:r>
              <w:rPr>
                <w:rFonts w:ascii="宋体" w:cs="宋体" w:hAnsi="宋体" w:eastAsia="宋体"/>
                <w:rtl w:val="0"/>
              </w:rPr>
              <w:t>名字上，用下划线隔开（如 深大</w:t>
            </w:r>
            <w:r>
              <w:rPr>
                <w:rFonts w:ascii="宋体" w:cs="宋体" w:hAnsi="宋体" w:eastAsia="宋体"/>
                <w:rtl w:val="0"/>
              </w:rPr>
              <w:t>_</w:t>
            </w:r>
            <w:r>
              <w:rPr>
                <w:rFonts w:ascii="宋体" w:cs="宋体" w:hAnsi="宋体" w:eastAsia="宋体"/>
                <w:rtl w:val="0"/>
              </w:rPr>
              <w:t>高新园 指的是深大去往高新园的区间）。因此，有多少个区间就有</w:t>
            </w:r>
            <w:r>
              <w:rPr>
                <w:rFonts w:ascii="宋体" w:cs="宋体" w:hAnsi="宋体" w:eastAsia="宋体"/>
                <w:rtl w:val="0"/>
              </w:rPr>
              <w:t>2</w:t>
            </w:r>
            <w:r>
              <w:rPr>
                <w:rFonts w:ascii="宋体" w:cs="宋体" w:hAnsi="宋体" w:eastAsia="宋体"/>
                <w:rtl w:val="0"/>
              </w:rPr>
              <w:t>倍区间数个</w:t>
            </w:r>
            <w:r>
              <w:rPr>
                <w:rFonts w:ascii="宋体" w:cs="宋体" w:hAnsi="宋体" w:eastAsia="宋体"/>
                <w:rtl w:val="0"/>
              </w:rPr>
              <w:t>sheet(</w:t>
            </w:r>
            <w:r>
              <w:rPr>
                <w:rFonts w:ascii="宋体" w:cs="宋体" w:hAnsi="宋体" w:eastAsia="宋体"/>
                <w:rtl w:val="0"/>
              </w:rPr>
              <w:t>都有上下行</w:t>
            </w:r>
            <w:r>
              <w:rPr>
                <w:rFonts w:ascii="宋体" w:cs="宋体" w:hAnsi="宋体" w:eastAsia="宋体"/>
                <w:rtl w:val="0"/>
              </w:rPr>
              <w:t>)</w:t>
            </w:r>
          </w:p>
          <w:p>
            <w:pPr>
              <w:pStyle w:val="表格正文"/>
            </w:pPr>
            <w:r>
              <w:rPr>
                <w:rFonts w:ascii="宋体" w:cs="宋体" w:hAnsi="宋体" w:eastAsia="宋体"/>
                <w:rtl w:val="0"/>
              </w:rPr>
              <w:t>4</w:t>
            </w:r>
            <w:r>
              <w:rPr>
                <w:rFonts w:ascii="宋体" w:cs="宋体" w:hAnsi="宋体" w:eastAsia="宋体"/>
                <w:rtl w:val="0"/>
              </w:rPr>
              <w:t>、系统处理时，假如在一个时间点做了一个动作，而需要做两个动作，那么此次动作只能记一次，记给一个动作，规则如下。</w:t>
            </w:r>
          </w:p>
          <w:p>
            <w:pPr>
              <w:pStyle w:val="表格正文"/>
            </w:pPr>
            <w:r>
              <w:rPr>
                <w:rFonts w:ascii="宋体" w:cs="宋体" w:hAnsi="宋体" w:eastAsia="宋体"/>
                <w:rtl w:val="0"/>
              </w:rPr>
              <w:t>如果是时间类型和距离类型重合，先记录给距离类型。</w:t>
            </w:r>
          </w:p>
          <w:p>
            <w:pPr>
              <w:pStyle w:val="表格正文"/>
            </w:pPr>
            <w:r>
              <w:rPr>
                <w:rFonts w:ascii="宋体" w:cs="宋体" w:hAnsi="宋体" w:eastAsia="宋体"/>
                <w:rtl w:val="0"/>
              </w:rPr>
              <w:t>如果是相同类型，哪个动作的起始时间更早，就记录给谁。</w:t>
            </w:r>
          </w:p>
          <w:p>
            <w:pPr>
              <w:pStyle w:val="表格正文"/>
            </w:pPr>
            <w:r>
              <w:rPr>
                <w:rFonts w:ascii="宋体" w:cs="宋体" w:hAnsi="宋体" w:eastAsia="宋体"/>
                <w:rtl w:val="0"/>
              </w:rPr>
              <w:t>如果起始时间相同，哪个动作的编号更小，就记录给谁。</w:t>
            </w:r>
          </w:p>
          <w:p>
            <w:pPr>
              <w:pStyle w:val="表格正文"/>
            </w:pPr>
            <w:r>
              <w:rPr>
                <w:rFonts w:ascii="宋体" w:cs="宋体" w:hAnsi="宋体" w:eastAsia="宋体"/>
                <w:rtl w:val="0"/>
              </w:rPr>
              <w:t>5</w:t>
            </w:r>
            <w:r>
              <w:rPr>
                <w:rFonts w:ascii="宋体" w:cs="宋体" w:hAnsi="宋体" w:eastAsia="宋体"/>
                <w:rtl w:val="0"/>
              </w:rPr>
              <w:t>、跳停为特殊动作，只有在交路表中该站为跳停站，才需要做跳停。</w:t>
            </w:r>
          </w:p>
        </w:tc>
      </w:tr>
      <w:tr>
        <w:tblPrEx>
          <w:shd w:val="clear" w:color="auto" w:fill="ced7e7"/>
        </w:tblPrEx>
        <w:trPr>
          <w:trHeight w:val="2988"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EXCEL</w:t>
            </w:r>
            <w:r>
              <w:rPr>
                <w:rFonts w:ascii="宋体" w:cs="宋体" w:hAnsi="宋体" w:eastAsia="宋体"/>
                <w:rtl w:val="0"/>
              </w:rPr>
              <w:t>截图</w:t>
            </w:r>
            <w:r>
              <w:rPr>
                <w:rFonts w:ascii="宋体" w:cs="宋体" w:hAnsi="宋体" w:eastAsia="宋体"/>
                <w:rtl w:val="0"/>
              </w:rPr>
              <w:t>-</w:t>
            </w:r>
            <w:r>
              <w:rPr>
                <w:rFonts w:ascii="宋体" w:cs="宋体" w:hAnsi="宋体" w:eastAsia="宋体"/>
                <w:rtl w:val="0"/>
              </w:rPr>
              <w:t>动作编号</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drawing>
                <wp:inline distT="0" distB="0" distL="0" distR="0">
                  <wp:extent cx="3910427" cy="1870458"/>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png"/>
                          <pic:cNvPicPr>
                            <a:picLocks noChangeAspect="1"/>
                          </pic:cNvPicPr>
                        </pic:nvPicPr>
                        <pic:blipFill>
                          <a:blip r:embed="rId34">
                            <a:extLst/>
                          </a:blip>
                          <a:stretch>
                            <a:fillRect/>
                          </a:stretch>
                        </pic:blipFill>
                        <pic:spPr>
                          <a:xfrm>
                            <a:off x="0" y="0"/>
                            <a:ext cx="3910427" cy="1870458"/>
                          </a:xfrm>
                          <a:prstGeom prst="rect">
                            <a:avLst/>
                          </a:prstGeom>
                          <a:ln w="12700" cap="flat">
                            <a:noFill/>
                            <a:miter lim="400000"/>
                          </a:ln>
                          <a:effectLst/>
                        </pic:spPr>
                      </pic:pic>
                    </a:graphicData>
                  </a:graphic>
                </wp:inline>
              </w:drawing>
            </w:r>
          </w:p>
        </w:tc>
      </w:tr>
      <w:tr>
        <w:tblPrEx>
          <w:shd w:val="clear" w:color="auto" w:fill="ced7e7"/>
        </w:tblPrEx>
        <w:trPr>
          <w:trHeight w:val="2224"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EXCEL</w:t>
            </w:r>
            <w:r>
              <w:rPr>
                <w:rFonts w:ascii="宋体" w:cs="宋体" w:hAnsi="宋体" w:eastAsia="宋体"/>
                <w:rtl w:val="0"/>
              </w:rPr>
              <w:t>截图</w:t>
            </w:r>
            <w:r>
              <w:rPr>
                <w:rFonts w:ascii="宋体" w:cs="宋体" w:hAnsi="宋体" w:eastAsia="宋体"/>
                <w:rtl w:val="0"/>
              </w:rPr>
              <w:t>-</w:t>
            </w:r>
            <w:r>
              <w:rPr>
                <w:rFonts w:ascii="宋体" w:cs="宋体" w:hAnsi="宋体" w:eastAsia="宋体"/>
                <w:rtl w:val="0"/>
              </w:rPr>
              <w:t>站点设置</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drawing>
                <wp:inline distT="0" distB="0" distL="0" distR="0">
                  <wp:extent cx="3910427" cy="1385585"/>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png"/>
                          <pic:cNvPicPr>
                            <a:picLocks noChangeAspect="1"/>
                          </pic:cNvPicPr>
                        </pic:nvPicPr>
                        <pic:blipFill>
                          <a:blip r:embed="rId35">
                            <a:extLst/>
                          </a:blip>
                          <a:stretch>
                            <a:fillRect/>
                          </a:stretch>
                        </pic:blipFill>
                        <pic:spPr>
                          <a:xfrm>
                            <a:off x="0" y="0"/>
                            <a:ext cx="3910427" cy="1385585"/>
                          </a:xfrm>
                          <a:prstGeom prst="rect">
                            <a:avLst/>
                          </a:prstGeom>
                          <a:ln w="12700" cap="flat">
                            <a:noFill/>
                            <a:miter lim="400000"/>
                          </a:ln>
                          <a:effectLst/>
                        </pic:spPr>
                      </pic:pic>
                    </a:graphicData>
                  </a:graphic>
                </wp:inline>
              </w:drawing>
            </w:r>
          </w:p>
        </w:tc>
      </w:tr>
    </w:tbl>
    <w:p>
      <w:pPr>
        <w:pStyle w:val="正文"/>
      </w:pPr>
    </w:p>
    <w:p>
      <w:pPr>
        <w:pStyle w:val="标题 3"/>
        <w:numPr>
          <w:ilvl w:val="2"/>
          <w:numId w:val="28"/>
        </w:numPr>
        <w:bidi w:val="0"/>
      </w:pPr>
      <w:bookmarkStart w:name="_Toc51" w:id="51"/>
      <w:r>
        <w:rPr>
          <w:rtl w:val="0"/>
        </w:rPr>
        <w:t>用户管理</w:t>
      </w:r>
      <w:bookmarkEnd w:id="51"/>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对登陆系统的用户账号权限进行管理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注册账号</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账号权限</w:t>
            </w:r>
          </w:p>
        </w:tc>
      </w:tr>
      <w:tr>
        <w:tblPrEx>
          <w:shd w:val="clear" w:color="auto" w:fill="ced7e7"/>
        </w:tblPrEx>
        <w:trPr>
          <w:trHeight w:val="127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、可以配置角色权限集，再通过设置角色，控制账号的权限。权限有智能周转柜相关权限、列车运行视频相关权限、人员站点管理权限、排班</w:t>
            </w:r>
            <w:r>
              <w:rPr>
                <w:rFonts w:ascii="宋体" w:cs="宋体" w:hAnsi="宋体" w:eastAsia="宋体"/>
                <w:rtl w:val="0"/>
              </w:rPr>
              <w:t>/</w:t>
            </w:r>
            <w:r>
              <w:rPr>
                <w:rFonts w:ascii="宋体" w:cs="宋体" w:hAnsi="宋体" w:eastAsia="宋体"/>
                <w:rtl w:val="0"/>
              </w:rPr>
              <w:t>交路信息导入权限、设备管理员权限和用户管理权限</w:t>
            </w:r>
            <w:r>
              <w:rPr>
                <w:rFonts w:ascii="宋体" w:cs="宋体" w:hAnsi="宋体" w:eastAsia="宋体"/>
                <w:rtl w:val="0"/>
              </w:rPr>
              <w:t>6</w:t>
            </w:r>
            <w:r>
              <w:rPr>
                <w:rFonts w:ascii="宋体" w:cs="宋体" w:hAnsi="宋体" w:eastAsia="宋体"/>
                <w:rtl w:val="0"/>
              </w:rPr>
              <w:t>个权限。</w:t>
            </w:r>
          </w:p>
          <w:p>
            <w:pPr>
              <w:pStyle w:val="表格正文"/>
            </w:pPr>
            <w:r>
              <w:rPr>
                <w:rFonts w:ascii="宋体" w:cs="宋体" w:hAnsi="宋体" w:eastAsia="宋体"/>
                <w:rtl w:val="0"/>
              </w:rPr>
              <w:t>2</w:t>
            </w:r>
            <w:r>
              <w:rPr>
                <w:rFonts w:ascii="宋体" w:cs="宋体" w:hAnsi="宋体" w:eastAsia="宋体"/>
                <w:rtl w:val="0"/>
              </w:rPr>
              <w:t>、有一个特别的账号属于运维账号，登陆该账号可以对标准化动作配置规则进行修改。该账户由比一比管理，不交付给客户，不在用户管理里体现。</w:t>
            </w:r>
          </w:p>
          <w:p>
            <w:pPr>
              <w:pStyle w:val="表格正文"/>
            </w:pPr>
            <w:r>
              <w:rPr>
                <w:rFonts w:ascii="宋体" w:cs="宋体" w:hAnsi="宋体" w:eastAsia="宋体"/>
                <w:rtl w:val="0"/>
              </w:rPr>
              <w:t>3</w:t>
            </w:r>
            <w:r>
              <w:rPr>
                <w:rFonts w:ascii="宋体" w:cs="宋体" w:hAnsi="宋体" w:eastAsia="宋体"/>
                <w:rtl w:val="0"/>
              </w:rPr>
              <w:t>、有用户管理权限的管理员可以注册账户、提升权限、找回密码、删除账户等。删除账户对应的操作日志、显示不影响，只是不能登陆而已。</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用户列表</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轨道司机智能分析效果图-p18-用户列表.png"/>
                          <pic:cNvPicPr>
                            <a:picLocks noChangeAspect="0"/>
                          </pic:cNvPicPr>
                        </pic:nvPicPr>
                        <pic:blipFill>
                          <a:blip r:embed="rId36">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新增账户</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轨道司机智能分析效果图-p19-新增用户-修改密码.png"/>
                          <pic:cNvPicPr>
                            <a:picLocks noChangeAspect="0"/>
                          </pic:cNvPicPr>
                        </pic:nvPicPr>
                        <pic:blipFill>
                          <a:blip r:embed="rId37">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52" w:id="52"/>
      <w:r>
        <w:rPr>
          <w:rtl w:val="0"/>
          <w:lang w:val="zh-CN" w:eastAsia="zh-CN"/>
        </w:rPr>
        <w:t>司机</w:t>
      </w:r>
      <w:r>
        <w:rPr>
          <w:rtl w:val="0"/>
        </w:rPr>
        <w:t>管理</w:t>
      </w:r>
      <w:bookmarkEnd w:id="52"/>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对司机进行管理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人员信息</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人员信息录入系统</w:t>
            </w:r>
          </w:p>
        </w:tc>
      </w:tr>
      <w:tr>
        <w:tblPrEx>
          <w:shd w:val="clear" w:color="auto" w:fill="ced7e7"/>
        </w:tblPrEx>
        <w:trPr>
          <w:trHeight w:val="9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、支持从</w:t>
            </w:r>
            <w:r>
              <w:rPr>
                <w:rFonts w:ascii="宋体" w:cs="宋体" w:hAnsi="宋体" w:eastAsia="宋体"/>
                <w:rtl w:val="0"/>
              </w:rPr>
              <w:t>excel</w:t>
            </w:r>
            <w:r>
              <w:rPr>
                <w:rFonts w:ascii="宋体" w:cs="宋体" w:hAnsi="宋体" w:eastAsia="宋体"/>
                <w:rtl w:val="0"/>
              </w:rPr>
              <w:t>中批量导入，批量导入的要求是，第一行作为表头，忽略不是输入内容的表头。如果客户给出的表头名跟系统预设的不一致，或不在首行，手工修改后再导入。</w:t>
            </w:r>
          </w:p>
          <w:p>
            <w:pPr>
              <w:pStyle w:val="表格正文"/>
            </w:pPr>
            <w:r>
              <w:rPr>
                <w:rFonts w:ascii="宋体" w:cs="宋体" w:hAnsi="宋体" w:eastAsia="宋体"/>
                <w:rtl w:val="0"/>
              </w:rPr>
              <w:t>2</w:t>
            </w:r>
            <w:r>
              <w:rPr>
                <w:rFonts w:ascii="宋体" w:cs="宋体" w:hAnsi="宋体" w:eastAsia="宋体"/>
                <w:rtl w:val="0"/>
              </w:rPr>
              <w:t>、每个人员的必填项是姓名、照片、工号、联系方式（不做手机正则，可填写数字或中英文，客户自己定）、 角色（学员或司机）。</w:t>
            </w:r>
          </w:p>
          <w:p>
            <w:pPr>
              <w:pStyle w:val="表格正文"/>
            </w:pPr>
            <w:r>
              <w:rPr>
                <w:rFonts w:ascii="宋体" w:cs="宋体" w:hAnsi="宋体" w:eastAsia="宋体"/>
                <w:rtl w:val="0"/>
              </w:rPr>
              <w:t>3</w:t>
            </w:r>
            <w:r>
              <w:rPr>
                <w:rFonts w:ascii="宋体" w:cs="宋体" w:hAnsi="宋体" w:eastAsia="宋体"/>
                <w:rtl w:val="0"/>
              </w:rPr>
              <w:t>、可以对司机进行增删改。可按照姓名和工号搜索。</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司机管理</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09b"/>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轨道司机智能分析效果图-p20-司机管理.png"/>
                          <pic:cNvPicPr>
                            <a:picLocks noChangeAspect="0"/>
                          </pic:cNvPicPr>
                        </pic:nvPicPr>
                        <pic:blipFill>
                          <a:blip r:embed="rId38">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新增司机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轨道司机智能分析效果图-p21-新增司机.png"/>
                          <pic:cNvPicPr>
                            <a:picLocks noChangeAspect="0"/>
                          </pic:cNvPicPr>
                        </pic:nvPicPr>
                        <pic:blipFill>
                          <a:blip r:embed="rId39">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53" w:id="53"/>
      <w:r>
        <w:rPr>
          <w:rtl w:val="0"/>
        </w:rPr>
        <w:t>站点管理</w:t>
      </w:r>
      <w:bookmarkEnd w:id="53"/>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对站点进行管理</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站点信息</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站点信息录入系统</w:t>
            </w:r>
          </w:p>
        </w:tc>
      </w:tr>
      <w:tr>
        <w:tblPrEx>
          <w:shd w:val="clear" w:color="auto" w:fill="ced7e7"/>
        </w:tblPrEx>
        <w:trPr>
          <w:trHeight w:val="9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、支持从</w:t>
            </w:r>
            <w:r>
              <w:rPr>
                <w:rFonts w:ascii="宋体" w:cs="宋体" w:hAnsi="宋体" w:eastAsia="宋体"/>
                <w:rtl w:val="0"/>
              </w:rPr>
              <w:t>excel</w:t>
            </w:r>
            <w:r>
              <w:rPr>
                <w:rFonts w:ascii="宋体" w:cs="宋体" w:hAnsi="宋体" w:eastAsia="宋体"/>
                <w:rtl w:val="0"/>
              </w:rPr>
              <w:t>中批量导入，批量导入的要求是，第一行作为表头，忽略不是输入内容的表头。如果客户给出的表头名跟系统预设的不一致，或不在首行，手工修改后再导入。</w:t>
            </w:r>
          </w:p>
          <w:p>
            <w:pPr>
              <w:pStyle w:val="表格正文"/>
            </w:pPr>
            <w:r>
              <w:rPr>
                <w:rFonts w:ascii="宋体" w:cs="宋体" w:hAnsi="宋体" w:eastAsia="宋体"/>
                <w:rtl w:val="0"/>
              </w:rPr>
              <w:t>2</w:t>
            </w:r>
            <w:r>
              <w:rPr>
                <w:rFonts w:ascii="宋体" w:cs="宋体" w:hAnsi="宋体" w:eastAsia="宋体"/>
                <w:rtl w:val="0"/>
              </w:rPr>
              <w:t>、支持逐条添加，若添加一个站点，必须添加站点名、是否为换乘站、是否为出退勤站。且添加之后调整顺序，符合正确的线路顺序。</w:t>
            </w:r>
          </w:p>
          <w:p>
            <w:pPr>
              <w:pStyle w:val="表格正文"/>
            </w:pPr>
            <w:r>
              <w:rPr>
                <w:rFonts w:ascii="宋体" w:cs="宋体" w:hAnsi="宋体" w:eastAsia="宋体"/>
                <w:rtl w:val="0"/>
              </w:rPr>
              <w:t>3</w:t>
            </w:r>
            <w:r>
              <w:rPr>
                <w:rFonts w:ascii="宋体" w:cs="宋体" w:hAnsi="宋体" w:eastAsia="宋体"/>
                <w:rtl w:val="0"/>
              </w:rPr>
              <w:t>、设置是否为环线，若为环线则首尾相接。</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站点管理</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4909b"/>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轨道司机智能分析效果图-p22-站点管理.png"/>
                          <pic:cNvPicPr>
                            <a:picLocks noChangeAspect="0"/>
                          </pic:cNvPicPr>
                        </pic:nvPicPr>
                        <pic:blipFill>
                          <a:blip r:embed="rId40">
                            <a:extLst/>
                          </a:blip>
                          <a:srcRect l="0" t="0" r="0" b="0"/>
                          <a:stretch>
                            <a:fillRect/>
                          </a:stretch>
                        </pic:blipFill>
                        <pic:spPr>
                          <a:xfrm>
                            <a:off x="0" y="0"/>
                            <a:ext cx="4018859" cy="2511787"/>
                          </a:xfrm>
                          <a:prstGeom prst="rect">
                            <a:avLst/>
                          </a:prstGeom>
                        </pic:spPr>
                      </pic:pic>
                    </a:graphicData>
                  </a:graphic>
                </wp:inline>
              </w:drawing>
            </w:r>
          </w:p>
        </w:tc>
      </w:tr>
      <w:tr>
        <w:tblPrEx>
          <w:shd w:val="clear" w:color="auto" w:fill="ced7e7"/>
        </w:tblPrEx>
        <w:trPr>
          <w:trHeight w:val="3969"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0"/>
              <w:left w:type="dxa" w:w="80"/>
              <w:bottom w:type="dxa" w:w="0"/>
              <w:right w:type="dxa" w:w="80"/>
            </w:tcMar>
            <w:vAlign w:val="center"/>
          </w:tcPr>
          <w:p>
            <w:pPr>
              <w:pStyle w:val="表格正文"/>
            </w:pPr>
            <w:r>
              <w:rPr>
                <w:rFonts w:ascii="宋体" w:cs="宋体" w:hAnsi="宋体" w:eastAsia="宋体"/>
                <w:rtl w:val="0"/>
              </w:rPr>
              <w:t>UI-</w:t>
            </w:r>
            <w:r>
              <w:rPr>
                <w:rFonts w:ascii="宋体" w:cs="宋体" w:hAnsi="宋体" w:eastAsia="宋体"/>
                <w:rtl w:val="0"/>
              </w:rPr>
              <w:t>新增站点</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85919c"/>
            <w:tcMar>
              <w:top w:type="dxa" w:w="0"/>
              <w:left w:type="dxa" w:w="80"/>
              <w:bottom w:type="dxa" w:w="0"/>
              <w:right w:type="dxa" w:w="80"/>
            </w:tcMar>
            <w:vAlign w:val="center"/>
          </w:tcPr>
          <w:p>
            <w:pPr>
              <w:spacing w:before="0" w:after="0"/>
              <w:ind w:left="0" w:right="0" w:firstLine="0"/>
              <w:jc w:val="center"/>
            </w:pPr>
            <w:r>
              <w:drawing>
                <wp:inline distT="0" distB="0" distL="0" distR="0">
                  <wp:extent cx="4018859" cy="2511787"/>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轨道司机智能分析效果图-p23-新增站点.png"/>
                          <pic:cNvPicPr>
                            <a:picLocks noChangeAspect="0"/>
                          </pic:cNvPicPr>
                        </pic:nvPicPr>
                        <pic:blipFill>
                          <a:blip r:embed="rId41">
                            <a:extLst/>
                          </a:blip>
                          <a:srcRect l="0" t="0" r="0" b="0"/>
                          <a:stretch>
                            <a:fillRect/>
                          </a:stretch>
                        </pic:blipFill>
                        <pic:spPr>
                          <a:xfrm>
                            <a:off x="0" y="0"/>
                            <a:ext cx="4018859" cy="2511787"/>
                          </a:xfrm>
                          <a:prstGeom prst="rect">
                            <a:avLst/>
                          </a:prstGeom>
                        </pic:spPr>
                      </pic:pic>
                    </a:graphicData>
                  </a:graphic>
                </wp:inline>
              </w:drawing>
            </w:r>
          </w:p>
        </w:tc>
      </w:tr>
    </w:tbl>
    <w:p>
      <w:pPr>
        <w:pStyle w:val="正文"/>
        <w:tabs>
          <w:tab w:val="left" w:pos="840"/>
        </w:tabs>
      </w:pPr>
    </w:p>
    <w:p>
      <w:pPr>
        <w:pStyle w:val="标题 3"/>
        <w:numPr>
          <w:ilvl w:val="2"/>
          <w:numId w:val="28"/>
        </w:numPr>
        <w:bidi w:val="0"/>
      </w:pPr>
      <w:bookmarkStart w:name="_Toc54" w:id="54"/>
      <w:r>
        <w:rPr>
          <w:rtl w:val="0"/>
          <w:lang w:val="zh-CN" w:eastAsia="zh-CN"/>
        </w:rPr>
        <w:t>混淆加密</w:t>
      </w:r>
      <w:bookmarkEnd w:id="54"/>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94"/>
        <w:gridCol w:w="6329"/>
      </w:tblGrid>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功能描述</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针对友商对我们系统的强行暴力破解，应做到抗破解，抗防范。</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输入</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所有数据、模型、内部代码</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输出</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混淆过后的数据、模型、内部代码</w:t>
            </w:r>
          </w:p>
        </w:tc>
      </w:tr>
      <w:tr>
        <w:tblPrEx>
          <w:shd w:val="clear" w:color="auto" w:fill="ced7e7"/>
        </w:tblPrEx>
        <w:trPr>
          <w:trHeight w:val="9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shd w:val="nil" w:color="auto" w:fill="auto"/>
                <w:rtl w:val="0"/>
                <w:lang w:val="zh-TW" w:eastAsia="zh-TW"/>
              </w:rPr>
              <w:t>处理要求</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numPr>
                <w:ilvl w:val="0"/>
                <w:numId w:val="42"/>
              </w:numPr>
            </w:pPr>
            <w:r>
              <w:rPr>
                <w:rtl w:val="0"/>
                <w:lang w:val="zh-CN" w:eastAsia="zh-CN"/>
              </w:rPr>
              <w:t>支持数据混淆，</w:t>
            </w:r>
            <w:r>
              <w:rPr>
                <w:rtl w:val="0"/>
              </w:rPr>
              <w:t>友商</w:t>
            </w:r>
            <w:r>
              <w:rPr>
                <w:rtl w:val="0"/>
                <w:lang w:val="zh-CN" w:eastAsia="zh-CN"/>
              </w:rPr>
              <w:t>导入的数据无法明文导出。</w:t>
            </w:r>
          </w:p>
          <w:p>
            <w:pPr>
              <w:pStyle w:val="表格正文"/>
              <w:numPr>
                <w:ilvl w:val="0"/>
                <w:numId w:val="42"/>
              </w:numPr>
            </w:pPr>
            <w:r>
              <w:rPr>
                <w:rtl w:val="0"/>
                <w:lang w:val="zh-CN" w:eastAsia="zh-CN"/>
              </w:rPr>
              <w:t>支持模型混淆，</w:t>
            </w:r>
            <w:r>
              <w:rPr>
                <w:rtl w:val="0"/>
              </w:rPr>
              <w:t>友商</w:t>
            </w:r>
            <w:r>
              <w:rPr>
                <w:rtl w:val="0"/>
                <w:lang w:val="zh-CN" w:eastAsia="zh-CN"/>
              </w:rPr>
              <w:t>无法导出我们的数学模型。</w:t>
            </w:r>
          </w:p>
          <w:p>
            <w:pPr>
              <w:pStyle w:val="表格正文"/>
              <w:numPr>
                <w:ilvl w:val="0"/>
                <w:numId w:val="42"/>
              </w:numPr>
            </w:pPr>
            <w:r>
              <w:rPr>
                <w:rtl w:val="0"/>
                <w:lang w:val="zh-CN" w:eastAsia="zh-CN"/>
              </w:rPr>
              <w:t>支持代码混淆，友商无法反编译我们的逻辑代码。</w:t>
            </w:r>
          </w:p>
          <w:p>
            <w:pPr>
              <w:pStyle w:val="表格正文"/>
              <w:numPr>
                <w:ilvl w:val="0"/>
                <w:numId w:val="42"/>
              </w:numPr>
            </w:pPr>
            <w:r>
              <w:rPr>
                <w:rtl w:val="0"/>
                <w:lang w:val="zh-CN" w:eastAsia="zh-CN"/>
              </w:rPr>
              <w:t>支持数学模型埋点地雷，如果触发我们的反破解程序埋点，则强制删除算法模型，避免算法模型泄漏。代码和数据不做此保护。</w:t>
            </w:r>
          </w:p>
        </w:tc>
      </w:tr>
      <w:tr>
        <w:tblPrEx>
          <w:shd w:val="clear" w:color="auto" w:fill="ced7e7"/>
        </w:tblPrEx>
        <w:trPr>
          <w:trHeight w:val="310" w:hRule="atLeast"/>
        </w:trPr>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表格正文"/>
            </w:pPr>
            <w:r>
              <w:rPr>
                <w:rFonts w:ascii="宋体" w:cs="宋体" w:hAnsi="宋体" w:eastAsia="宋体"/>
                <w:rtl w:val="0"/>
              </w:rPr>
              <w:t>UI</w:t>
            </w:r>
            <w:r>
              <w:rPr>
                <w:rFonts w:ascii="宋体" w:cs="宋体" w:hAnsi="宋体" w:eastAsia="宋体"/>
                <w:rtl w:val="0"/>
              </w:rPr>
              <w:t>图更新时间</w:t>
            </w:r>
          </w:p>
        </w:tc>
        <w:tc>
          <w:tcPr>
            <w:tcW w:type="dxa" w:w="63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2020/05/12</w:t>
            </w:r>
          </w:p>
        </w:tc>
      </w:tr>
    </w:tbl>
    <w:p>
      <w:pPr>
        <w:pStyle w:val="正文"/>
        <w:ind w:left="1658"/>
      </w:pPr>
    </w:p>
    <w:p>
      <w:pPr>
        <w:pStyle w:val="正文"/>
        <w:ind w:left="1658"/>
      </w:pPr>
    </w:p>
    <w:p>
      <w:pPr>
        <w:pStyle w:val="正文"/>
        <w:ind w:left="1658"/>
      </w:pPr>
    </w:p>
    <w:p>
      <w:pPr>
        <w:pStyle w:val="标题 2"/>
        <w:numPr>
          <w:ilvl w:val="1"/>
          <w:numId w:val="43"/>
        </w:numPr>
      </w:pPr>
      <w:bookmarkStart w:name="_Toc55" w:id="55"/>
      <w:r>
        <w:rPr>
          <w:rtl w:val="0"/>
          <w:lang w:val="zh-CN" w:eastAsia="zh-CN"/>
        </w:rPr>
        <w:t>可视化大屏</w:t>
      </w:r>
      <w:bookmarkEnd w:id="55"/>
    </w:p>
    <w:p>
      <w:pPr>
        <w:pStyle w:val="标题 3"/>
        <w:numPr>
          <w:ilvl w:val="2"/>
          <w:numId w:val="43"/>
        </w:numPr>
        <w:jc w:val="left"/>
      </w:pPr>
      <w:bookmarkStart w:name="_Toc56" w:id="56"/>
      <w:r>
        <w:rPr>
          <w:rtl w:val="0"/>
          <w:lang w:val="zh-CN" w:eastAsia="zh-CN"/>
        </w:rPr>
        <w:t>软件功能要求</w:t>
      </w:r>
      <w:bookmarkEnd w:id="56"/>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74"/>
        <w:gridCol w:w="5849"/>
      </w:tblGrid>
      <w:tr>
        <w:tblPrEx>
          <w:shd w:val="clear" w:color="auto" w:fill="ced7e7"/>
        </w:tblPrEx>
        <w:trPr>
          <w:trHeight w:val="31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功能名</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表格正文"/>
            </w:pPr>
            <w:r>
              <w:rPr>
                <w:rFonts w:ascii="宋体" w:cs="宋体" w:hAnsi="宋体" w:eastAsia="宋体"/>
                <w:rtl w:val="0"/>
              </w:rPr>
              <w:t>技术指标</w:t>
            </w:r>
          </w:p>
        </w:tc>
      </w:tr>
      <w:tr>
        <w:tblPrEx>
          <w:shd w:val="clear" w:color="auto" w:fill="ced7e7"/>
        </w:tblPrEx>
        <w:trPr>
          <w:trHeight w:val="37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列车运行实时图示</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实时返回列车当前位置，在地铁线路图上显示。列车返回当前速度信息、司机名、上行还是下行。</w:t>
            </w:r>
          </w:p>
        </w:tc>
      </w:tr>
      <w:tr>
        <w:tblPrEx>
          <w:shd w:val="clear" w:color="auto" w:fill="ced7e7"/>
        </w:tblPrEx>
        <w:trPr>
          <w:trHeight w:val="31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司机出</w:t>
            </w:r>
            <w:r>
              <w:rPr>
                <w:rFonts w:ascii="宋体" w:cs="宋体" w:hAnsi="宋体" w:eastAsia="宋体"/>
                <w:rtl w:val="0"/>
              </w:rPr>
              <w:t>/</w:t>
            </w:r>
            <w:r>
              <w:rPr>
                <w:rFonts w:ascii="宋体" w:cs="宋体" w:hAnsi="宋体" w:eastAsia="宋体"/>
                <w:rtl w:val="0"/>
              </w:rPr>
              <w:t>退勤记录</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出勤率，滚动人员名单。只显示今天的。</w:t>
            </w:r>
          </w:p>
        </w:tc>
      </w:tr>
      <w:tr>
        <w:tblPrEx>
          <w:shd w:val="clear" w:color="auto" w:fill="ced7e7"/>
        </w:tblPrEx>
        <w:trPr>
          <w:trHeight w:val="31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备品领取</w:t>
            </w:r>
            <w:r>
              <w:rPr>
                <w:rFonts w:ascii="宋体" w:cs="宋体" w:hAnsi="宋体" w:eastAsia="宋体"/>
                <w:rtl w:val="0"/>
              </w:rPr>
              <w:t>/</w:t>
            </w:r>
            <w:r>
              <w:rPr>
                <w:rFonts w:ascii="宋体" w:cs="宋体" w:hAnsi="宋体" w:eastAsia="宋体"/>
                <w:rtl w:val="0"/>
              </w:rPr>
              <w:t>归还记录</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备品总数，柱状图显示在用备品、异常备品、柜内备品。只显示现在的情况。</w:t>
            </w:r>
          </w:p>
        </w:tc>
      </w:tr>
      <w:tr>
        <w:tblPrEx>
          <w:shd w:val="clear" w:color="auto" w:fill="ced7e7"/>
        </w:tblPrEx>
        <w:trPr>
          <w:trHeight w:val="37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温测记录</w:t>
            </w:r>
            <w:r>
              <w:rPr>
                <w:rFonts w:ascii="宋体" w:cs="宋体" w:hAnsi="宋体" w:eastAsia="宋体"/>
                <w:rtl w:val="0"/>
              </w:rPr>
              <w:t>/</w:t>
            </w:r>
            <w:r>
              <w:rPr>
                <w:rFonts w:ascii="宋体" w:cs="宋体" w:hAnsi="宋体" w:eastAsia="宋体"/>
                <w:rtl w:val="0"/>
              </w:rPr>
              <w:t>酒测记录</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两个饼状图，分别显示正常体温</w:t>
            </w:r>
            <w:r>
              <w:rPr>
                <w:rFonts w:ascii="宋体" w:cs="宋体" w:hAnsi="宋体" w:eastAsia="宋体"/>
                <w:rtl w:val="0"/>
              </w:rPr>
              <w:t>/</w:t>
            </w:r>
            <w:r>
              <w:rPr>
                <w:rFonts w:ascii="宋体" w:cs="宋体" w:hAnsi="宋体" w:eastAsia="宋体"/>
                <w:rtl w:val="0"/>
              </w:rPr>
              <w:t>待出勤</w:t>
            </w:r>
            <w:r>
              <w:rPr>
                <w:rFonts w:ascii="宋体" w:cs="宋体" w:hAnsi="宋体" w:eastAsia="宋体"/>
                <w:rtl w:val="0"/>
              </w:rPr>
              <w:t>/</w:t>
            </w:r>
            <w:r>
              <w:rPr>
                <w:rFonts w:ascii="宋体" w:cs="宋体" w:hAnsi="宋体" w:eastAsia="宋体"/>
                <w:rtl w:val="0"/>
              </w:rPr>
              <w:t>异常 数。无酒精</w:t>
            </w:r>
            <w:r>
              <w:rPr>
                <w:rFonts w:ascii="宋体" w:cs="宋体" w:hAnsi="宋体" w:eastAsia="宋体"/>
                <w:rtl w:val="0"/>
              </w:rPr>
              <w:t>/</w:t>
            </w:r>
            <w:r>
              <w:rPr>
                <w:rFonts w:ascii="宋体" w:cs="宋体" w:hAnsi="宋体" w:eastAsia="宋体"/>
                <w:rtl w:val="0"/>
              </w:rPr>
              <w:t>待出勤</w:t>
            </w:r>
            <w:r>
              <w:rPr>
                <w:rFonts w:ascii="宋体" w:cs="宋体" w:hAnsi="宋体" w:eastAsia="宋体"/>
                <w:rtl w:val="0"/>
              </w:rPr>
              <w:t>/</w:t>
            </w:r>
            <w:r>
              <w:rPr>
                <w:rFonts w:ascii="宋体" w:cs="宋体" w:hAnsi="宋体" w:eastAsia="宋体"/>
                <w:rtl w:val="0"/>
              </w:rPr>
              <w:t>异常 数。只显示现在的情况。</w:t>
            </w:r>
          </w:p>
        </w:tc>
      </w:tr>
      <w:tr>
        <w:tblPrEx>
          <w:shd w:val="clear" w:color="auto" w:fill="ced7e7"/>
        </w:tblPrEx>
        <w:trPr>
          <w:trHeight w:val="55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手势智能分析</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按照确认显示屏手势、确认信号机手势、确认道岔手势、确认广播手势、跳停手势、确认站台门及车门已开手势、确认缝隙未夹人手势七种动作，每种动作的一张标准图片、应做动作总数 和 异常动作总数。按日</w:t>
            </w:r>
            <w:r>
              <w:rPr>
                <w:rFonts w:ascii="宋体" w:cs="宋体" w:hAnsi="宋体" w:eastAsia="宋体"/>
                <w:rtl w:val="0"/>
              </w:rPr>
              <w:t>/</w:t>
            </w:r>
            <w:r>
              <w:rPr>
                <w:rFonts w:ascii="宋体" w:cs="宋体" w:hAnsi="宋体" w:eastAsia="宋体"/>
                <w:rtl w:val="0"/>
              </w:rPr>
              <w:t>周</w:t>
            </w:r>
            <w:r>
              <w:rPr>
                <w:rFonts w:ascii="宋体" w:cs="宋体" w:hAnsi="宋体" w:eastAsia="宋体"/>
                <w:rtl w:val="0"/>
              </w:rPr>
              <w:t>/</w:t>
            </w:r>
            <w:r>
              <w:rPr>
                <w:rFonts w:ascii="宋体" w:cs="宋体" w:hAnsi="宋体" w:eastAsia="宋体"/>
                <w:rtl w:val="0"/>
              </w:rPr>
              <w:t>月 的 统计轮播。其中日持续</w:t>
            </w:r>
            <w:r>
              <w:rPr>
                <w:rFonts w:ascii="宋体" w:cs="宋体" w:hAnsi="宋体" w:eastAsia="宋体"/>
                <w:rtl w:val="0"/>
              </w:rPr>
              <w:t>12</w:t>
            </w:r>
            <w:r>
              <w:rPr>
                <w:rFonts w:ascii="宋体" w:cs="宋体" w:hAnsi="宋体" w:eastAsia="宋体"/>
                <w:rtl w:val="0"/>
              </w:rPr>
              <w:t>秒，周、月持续</w:t>
            </w:r>
            <w:r>
              <w:rPr>
                <w:rFonts w:ascii="宋体" w:cs="宋体" w:hAnsi="宋体" w:eastAsia="宋体"/>
                <w:rtl w:val="0"/>
              </w:rPr>
              <w:t>5</w:t>
            </w:r>
            <w:r>
              <w:rPr>
                <w:rFonts w:ascii="宋体" w:cs="宋体" w:hAnsi="宋体" w:eastAsia="宋体"/>
                <w:rtl w:val="0"/>
              </w:rPr>
              <w:t>秒。</w:t>
            </w:r>
          </w:p>
        </w:tc>
      </w:tr>
      <w:tr>
        <w:tblPrEx>
          <w:shd w:val="clear" w:color="auto" w:fill="ced7e7"/>
        </w:tblPrEx>
        <w:trPr>
          <w:trHeight w:val="370" w:hRule="atLeast"/>
        </w:trPr>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状态智能分析</w:t>
            </w:r>
          </w:p>
        </w:tc>
        <w:tc>
          <w:tcPr>
            <w:tcW w:type="dxa" w:w="5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按照疲劳驾驶、注意力不集中、抽烟、玩手机、遮挡摄像头五种动作，每种动作的异常数量。按日</w:t>
            </w:r>
            <w:r>
              <w:rPr>
                <w:rFonts w:ascii="宋体" w:cs="宋体" w:hAnsi="宋体" w:eastAsia="宋体"/>
                <w:rtl w:val="0"/>
              </w:rPr>
              <w:t>/</w:t>
            </w:r>
            <w:r>
              <w:rPr>
                <w:rFonts w:ascii="宋体" w:cs="宋体" w:hAnsi="宋体" w:eastAsia="宋体"/>
                <w:rtl w:val="0"/>
              </w:rPr>
              <w:t>周</w:t>
            </w:r>
            <w:r>
              <w:rPr>
                <w:rFonts w:ascii="宋体" w:cs="宋体" w:hAnsi="宋体" w:eastAsia="宋体"/>
                <w:rtl w:val="0"/>
              </w:rPr>
              <w:t>/</w:t>
            </w:r>
            <w:r>
              <w:rPr>
                <w:rFonts w:ascii="宋体" w:cs="宋体" w:hAnsi="宋体" w:eastAsia="宋体"/>
                <w:rtl w:val="0"/>
              </w:rPr>
              <w:t>月 的 统计轮播。其中日持续</w:t>
            </w:r>
            <w:r>
              <w:rPr>
                <w:rFonts w:ascii="宋体" w:cs="宋体" w:hAnsi="宋体" w:eastAsia="宋体"/>
                <w:rtl w:val="0"/>
              </w:rPr>
              <w:t>12</w:t>
            </w:r>
            <w:r>
              <w:rPr>
                <w:rFonts w:ascii="宋体" w:cs="宋体" w:hAnsi="宋体" w:eastAsia="宋体"/>
                <w:rtl w:val="0"/>
              </w:rPr>
              <w:t>秒，周、月持续</w:t>
            </w:r>
            <w:r>
              <w:rPr>
                <w:rFonts w:ascii="宋体" w:cs="宋体" w:hAnsi="宋体" w:eastAsia="宋体"/>
                <w:rtl w:val="0"/>
              </w:rPr>
              <w:t>5</w:t>
            </w:r>
            <w:r>
              <w:rPr>
                <w:rFonts w:ascii="宋体" w:cs="宋体" w:hAnsi="宋体" w:eastAsia="宋体"/>
                <w:rtl w:val="0"/>
              </w:rPr>
              <w:t>秒。</w:t>
            </w:r>
          </w:p>
        </w:tc>
      </w:tr>
    </w:tbl>
    <w:p>
      <w:pPr>
        <w:pStyle w:val="正文"/>
        <w:ind w:left="1658"/>
      </w:pPr>
    </w:p>
    <w:p>
      <w:pPr>
        <w:pStyle w:val="表格正文"/>
        <w:ind w:left="916"/>
      </w:pPr>
    </w:p>
    <w:p>
      <w:pPr>
        <w:pStyle w:val="标题 3"/>
        <w:numPr>
          <w:ilvl w:val="2"/>
          <w:numId w:val="43"/>
        </w:numPr>
        <w:jc w:val="left"/>
      </w:pPr>
      <w:bookmarkStart w:name="_Toc57" w:id="57"/>
      <w:r>
        <w:rPr>
          <w:rtl w:val="0"/>
          <w:lang w:val="zh-CN" w:eastAsia="zh-CN"/>
        </w:rPr>
        <w:t>UI</w:t>
      </w:r>
      <w:r>
        <w:rPr>
          <w:rtl w:val="0"/>
          <w:lang w:val="zh-CN" w:eastAsia="zh-CN"/>
        </w:rPr>
        <w:t>设计图</w:t>
      </w:r>
      <w:bookmarkEnd w:id="57"/>
    </w:p>
    <w:p>
      <w:pPr>
        <w:pStyle w:val="表格正文"/>
        <w:ind w:left="916"/>
      </w:pPr>
      <w:r>
        <w:rPr>
          <w:rtl w:val="0"/>
          <w:lang w:val="zh-CN" w:eastAsia="zh-CN"/>
        </w:rPr>
        <w:t>TODO</w:t>
      </w:r>
    </w:p>
    <w:p>
      <w:pPr>
        <w:pStyle w:val="标题 2"/>
        <w:numPr>
          <w:ilvl w:val="1"/>
          <w:numId w:val="43"/>
        </w:numPr>
      </w:pPr>
      <w:bookmarkStart w:name="_Toc58" w:id="58"/>
      <w:r>
        <w:rPr>
          <w:rtl w:val="0"/>
          <w:lang w:val="zh-CN" w:eastAsia="zh-CN"/>
        </w:rPr>
        <w:t>APP</w:t>
      </w:r>
      <w:r>
        <w:rPr>
          <w:rtl w:val="0"/>
          <w:lang w:val="zh-CN" w:eastAsia="zh-CN"/>
        </w:rPr>
        <w:t>开发</w:t>
      </w:r>
      <w:bookmarkEnd w:id="58"/>
    </w:p>
    <w:p>
      <w:pPr>
        <w:pStyle w:val="标题 3"/>
        <w:numPr>
          <w:ilvl w:val="2"/>
          <w:numId w:val="43"/>
        </w:numPr>
        <w:jc w:val="left"/>
      </w:pPr>
      <w:bookmarkStart w:name="_Toc59" w:id="59"/>
      <w:r>
        <w:rPr>
          <w:rtl w:val="0"/>
          <w:lang w:val="zh-CN" w:eastAsia="zh-CN"/>
        </w:rPr>
        <w:t>软件功能要求</w:t>
      </w:r>
      <w:bookmarkEnd w:id="59"/>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64"/>
        <w:gridCol w:w="761"/>
        <w:gridCol w:w="1297"/>
        <w:gridCol w:w="5101"/>
      </w:tblGrid>
      <w:tr>
        <w:tblPrEx>
          <w:shd w:val="clear" w:color="auto" w:fill="ced7e7"/>
        </w:tblPrEx>
        <w:trPr>
          <w:trHeight w:val="3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序号</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分类</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功能名</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技术指标</w:t>
            </w:r>
          </w:p>
        </w:tc>
      </w:tr>
      <w:tr>
        <w:tblPrEx>
          <w:shd w:val="clear" w:color="auto" w:fill="ced7e7"/>
        </w:tblPrEx>
        <w:trPr>
          <w:trHeight w:val="3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登陆</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用户登录</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系统登录页面，支持输入用户名、密码进行登录。不用在</w:t>
            </w:r>
            <w:r>
              <w:rPr>
                <w:rFonts w:ascii="宋体" w:cs="宋体" w:hAnsi="宋体" w:eastAsia="宋体"/>
                <w:rtl w:val="0"/>
              </w:rPr>
              <w:t>APP</w:t>
            </w:r>
            <w:r>
              <w:rPr>
                <w:rFonts w:ascii="宋体" w:cs="宋体" w:hAnsi="宋体" w:eastAsia="宋体"/>
                <w:rtl w:val="0"/>
              </w:rPr>
              <w:t>端做忘记密码功能。</w:t>
            </w:r>
          </w:p>
        </w:tc>
      </w:tr>
      <w:tr>
        <w:tblPrEx>
          <w:shd w:val="clear" w:color="auto" w:fill="ced7e7"/>
        </w:tblPrEx>
        <w:trPr>
          <w:trHeight w:val="3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首页</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数据统计</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上面是菜单选择，下面是一些数据概览，菜单中一共有</w:t>
            </w:r>
            <w:r>
              <w:rPr>
                <w:rFonts w:ascii="宋体" w:cs="宋体" w:hAnsi="宋体" w:eastAsia="宋体"/>
                <w:rtl w:val="0"/>
              </w:rPr>
              <w:t>13</w:t>
            </w:r>
            <w:r>
              <w:rPr>
                <w:rFonts w:ascii="宋体" w:cs="宋体" w:hAnsi="宋体" w:eastAsia="宋体"/>
                <w:rtl w:val="0"/>
              </w:rPr>
              <w:t>个模块，并且下面有四个概览（详情见</w:t>
            </w:r>
            <w:r>
              <w:rPr>
                <w:rFonts w:ascii="宋体" w:cs="宋体" w:hAnsi="宋体" w:eastAsia="宋体"/>
                <w:rtl w:val="0"/>
              </w:rPr>
              <w:t>UI</w:t>
            </w:r>
            <w:r>
              <w:rPr>
                <w:rFonts w:ascii="宋体" w:cs="宋体" w:hAnsi="宋体" w:eastAsia="宋体"/>
                <w:rtl w:val="0"/>
              </w:rPr>
              <w:t>设计图）。</w:t>
            </w:r>
          </w:p>
        </w:tc>
      </w:tr>
      <w:tr>
        <w:tblPrEx>
          <w:shd w:val="clear" w:color="auto" w:fill="ced7e7"/>
        </w:tblPrEx>
        <w:trPr>
          <w:trHeight w:val="3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3</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通知</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测酒消息通知</w:t>
            </w:r>
          </w:p>
        </w:tc>
        <w:tc>
          <w:tcPr>
            <w:tcW w:type="dxa" w:w="510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1</w:t>
            </w:r>
            <w:r>
              <w:rPr>
                <w:rFonts w:ascii="宋体" w:cs="宋体" w:hAnsi="宋体" w:eastAsia="宋体"/>
                <w:rtl w:val="0"/>
              </w:rPr>
              <w:t>、通过</w:t>
            </w:r>
            <w:r>
              <w:rPr>
                <w:rFonts w:ascii="宋体" w:cs="宋体" w:hAnsi="宋体" w:eastAsia="宋体"/>
                <w:rtl w:val="0"/>
              </w:rPr>
              <w:t>PUSH</w:t>
            </w:r>
            <w:r>
              <w:rPr>
                <w:rFonts w:ascii="宋体" w:cs="宋体" w:hAnsi="宋体" w:eastAsia="宋体"/>
                <w:rtl w:val="0"/>
              </w:rPr>
              <w:t>推送告警消息</w:t>
            </w:r>
          </w:p>
          <w:p>
            <w:pPr>
              <w:pStyle w:val="表格正文"/>
              <w:jc w:val="center"/>
            </w:pPr>
            <w:r>
              <w:rPr>
                <w:rFonts w:ascii="宋体" w:cs="宋体" w:hAnsi="宋体" w:eastAsia="宋体"/>
                <w:rtl w:val="0"/>
              </w:rPr>
              <w:t>2</w:t>
            </w:r>
            <w:r>
              <w:rPr>
                <w:rFonts w:ascii="宋体" w:cs="宋体" w:hAnsi="宋体" w:eastAsia="宋体"/>
                <w:rtl w:val="0"/>
              </w:rPr>
              <w:t>、</w:t>
            </w:r>
            <w:r>
              <w:rPr>
                <w:rFonts w:ascii="宋体" w:cs="宋体" w:hAnsi="宋体" w:eastAsia="宋体"/>
                <w:rtl w:val="0"/>
              </w:rPr>
              <w:t>APP-</w:t>
            </w:r>
            <w:r>
              <w:rPr>
                <w:rFonts w:ascii="宋体" w:cs="宋体" w:hAnsi="宋体" w:eastAsia="宋体"/>
                <w:rtl w:val="0"/>
              </w:rPr>
              <w:t>工作台</w:t>
            </w:r>
            <w:r>
              <w:rPr>
                <w:rFonts w:ascii="宋体" w:cs="宋体" w:hAnsi="宋体" w:eastAsia="宋体"/>
                <w:rtl w:val="0"/>
              </w:rPr>
              <w:t>-</w:t>
            </w:r>
            <w:r>
              <w:rPr>
                <w:rFonts w:ascii="宋体" w:cs="宋体" w:hAnsi="宋体" w:eastAsia="宋体"/>
                <w:rtl w:val="0"/>
              </w:rPr>
              <w:t>【通知查询】，可以查询历史通知。按照时间排序</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4</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测温消息通知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5</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出勤打卡通知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6</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退勤打卡通知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7</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备品领取通知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8</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备品归还通知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9</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备品故障通知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10</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备品到期通知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11</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手势监测通知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12</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驾驶行为通知</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13</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告警信息推送</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9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14</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工作台</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司机报单</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1</w:t>
            </w:r>
            <w:r>
              <w:rPr>
                <w:rFonts w:ascii="宋体" w:cs="宋体" w:hAnsi="宋体" w:eastAsia="宋体"/>
                <w:rtl w:val="0"/>
              </w:rPr>
              <w:t>、司机对当日值乘的交路进行记录（当次列车开完后休息期间进行填写）</w:t>
            </w:r>
          </w:p>
          <w:p>
            <w:pPr>
              <w:pStyle w:val="表格正文"/>
              <w:jc w:val="center"/>
            </w:pPr>
            <w:r>
              <w:rPr>
                <w:rFonts w:ascii="宋体" w:cs="宋体" w:hAnsi="宋体" w:eastAsia="宋体"/>
                <w:rtl w:val="0"/>
              </w:rPr>
              <w:t>2</w:t>
            </w:r>
            <w:r>
              <w:rPr>
                <w:rFonts w:ascii="宋体" w:cs="宋体" w:hAnsi="宋体" w:eastAsia="宋体"/>
                <w:rtl w:val="0"/>
              </w:rPr>
              <w:t>、派班员在派班室给司机提交的纸质报单进行统一录入（此处用</w:t>
            </w:r>
            <w:r>
              <w:rPr>
                <w:rFonts w:ascii="宋体" w:cs="宋体" w:hAnsi="宋体" w:eastAsia="宋体"/>
                <w:rtl w:val="0"/>
              </w:rPr>
              <w:t>PC</w:t>
            </w:r>
            <w:r>
              <w:rPr>
                <w:rFonts w:ascii="宋体" w:cs="宋体" w:hAnsi="宋体" w:eastAsia="宋体"/>
                <w:rtl w:val="0"/>
              </w:rPr>
              <w:t>端，后续正式项目再做）</w:t>
            </w:r>
          </w:p>
          <w:p>
            <w:pPr>
              <w:pStyle w:val="表格正文"/>
              <w:jc w:val="center"/>
            </w:pPr>
            <w:r>
              <w:rPr>
                <w:rFonts w:ascii="宋体" w:cs="宋体" w:hAnsi="宋体" w:eastAsia="宋体"/>
                <w:rtl w:val="0"/>
              </w:rPr>
              <w:t>3</w:t>
            </w:r>
            <w:r>
              <w:rPr>
                <w:rFonts w:ascii="宋体" w:cs="宋体" w:hAnsi="宋体" w:eastAsia="宋体"/>
                <w:rtl w:val="0"/>
              </w:rPr>
              <w:t>、管理层可对</w:t>
            </w:r>
            <w:r>
              <w:rPr>
                <w:rFonts w:ascii="宋体" w:cs="宋体" w:hAnsi="宋体" w:eastAsia="宋体"/>
                <w:rtl w:val="0"/>
              </w:rPr>
              <w:t>21</w:t>
            </w:r>
            <w:r>
              <w:rPr>
                <w:rFonts w:ascii="宋体" w:cs="宋体" w:hAnsi="宋体" w:eastAsia="宋体"/>
                <w:rtl w:val="0"/>
              </w:rPr>
              <w:t>号线的司机报单进行查询，可按日期、司机、车号、车次进行筛选</w:t>
            </w:r>
          </w:p>
        </w:tc>
      </w:tr>
      <w:tr>
        <w:tblPrEx>
          <w:shd w:val="clear" w:color="auto" w:fill="ced7e7"/>
        </w:tblPrEx>
        <w:trPr>
          <w:trHeight w:val="18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15</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事件登记</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w:t>
            </w:r>
            <w:r>
              <w:rPr>
                <w:rFonts w:ascii="宋体" w:cs="宋体" w:hAnsi="宋体" w:eastAsia="宋体"/>
                <w:rtl w:val="0"/>
              </w:rPr>
              <w:t>、司机对当日值乘的事件进行记录（当次列车开完后休息期间进行填写）</w:t>
            </w:r>
          </w:p>
          <w:p>
            <w:pPr>
              <w:pStyle w:val="表格正文"/>
              <w:jc w:val="center"/>
            </w:pPr>
            <w:r>
              <w:rPr>
                <w:rFonts w:ascii="宋体" w:cs="宋体" w:hAnsi="宋体" w:eastAsia="宋体"/>
                <w:rtl w:val="0"/>
              </w:rPr>
              <w:t>2</w:t>
            </w:r>
            <w:r>
              <w:rPr>
                <w:rFonts w:ascii="宋体" w:cs="宋体" w:hAnsi="宋体" w:eastAsia="宋体"/>
                <w:rtl w:val="0"/>
              </w:rPr>
              <w:t>、派班员在派班室给司机提交的纸质事件清单进行统一录入（此处用</w:t>
            </w:r>
            <w:r>
              <w:rPr>
                <w:rFonts w:ascii="宋体" w:cs="宋体" w:hAnsi="宋体" w:eastAsia="宋体"/>
                <w:rtl w:val="0"/>
              </w:rPr>
              <w:t>PC</w:t>
            </w:r>
            <w:r>
              <w:rPr>
                <w:rFonts w:ascii="宋体" w:cs="宋体" w:hAnsi="宋体" w:eastAsia="宋体"/>
                <w:rtl w:val="0"/>
              </w:rPr>
              <w:t>端，后续正式项目再做），【司机填写完后，需要派班员或轮值进行确认】</w:t>
            </w:r>
          </w:p>
          <w:p>
            <w:pPr>
              <w:pStyle w:val="表格正文"/>
              <w:jc w:val="center"/>
            </w:pPr>
            <w:r>
              <w:rPr>
                <w:rFonts w:ascii="宋体" w:cs="宋体" w:hAnsi="宋体" w:eastAsia="宋体"/>
                <w:rtl w:val="0"/>
              </w:rPr>
              <w:t>3</w:t>
            </w:r>
            <w:r>
              <w:rPr>
                <w:rFonts w:ascii="宋体" w:cs="宋体" w:hAnsi="宋体" w:eastAsia="宋体"/>
                <w:rtl w:val="0"/>
              </w:rPr>
              <w:t>、管理层可对</w:t>
            </w:r>
            <w:r>
              <w:rPr>
                <w:rFonts w:ascii="宋体" w:cs="宋体" w:hAnsi="宋体" w:eastAsia="宋体"/>
                <w:rtl w:val="0"/>
              </w:rPr>
              <w:t>21</w:t>
            </w:r>
            <w:r>
              <w:rPr>
                <w:rFonts w:ascii="宋体" w:cs="宋体" w:hAnsi="宋体" w:eastAsia="宋体"/>
                <w:rtl w:val="0"/>
              </w:rPr>
              <w:t>号线的事件进行查询，可按时间、司机、车号、车次进行筛选</w:t>
            </w:r>
          </w:p>
          <w:p>
            <w:pPr>
              <w:pStyle w:val="表格正文"/>
              <w:jc w:val="center"/>
            </w:pPr>
            <w:r>
              <w:rPr>
                <w:rFonts w:ascii="宋体" w:cs="宋体" w:hAnsi="宋体" w:eastAsia="宋体"/>
                <w:rtl w:val="0"/>
              </w:rPr>
              <w:t>事件类型</w:t>
            </w:r>
          </w:p>
          <w:p>
            <w:pPr>
              <w:pStyle w:val="表格正文"/>
              <w:jc w:val="center"/>
            </w:pPr>
            <w:r>
              <w:rPr>
                <w:rFonts w:ascii="宋体" w:cs="宋体" w:hAnsi="宋体" w:eastAsia="宋体"/>
                <w:rtl w:val="0"/>
              </w:rPr>
              <w:t>车辆故障：车门故障、牵引电机故障、制动故障、</w:t>
            </w:r>
            <w:r>
              <w:rPr>
                <w:rFonts w:ascii="宋体" w:cs="宋体" w:hAnsi="宋体" w:eastAsia="宋体"/>
                <w:rtl w:val="0"/>
              </w:rPr>
              <w:t>PIDS</w:t>
            </w:r>
            <w:r>
              <w:rPr>
                <w:rFonts w:ascii="宋体" w:cs="宋体" w:hAnsi="宋体" w:eastAsia="宋体"/>
                <w:rtl w:val="0"/>
              </w:rPr>
              <w:t>故障、空调故障、广播故障、</w:t>
            </w:r>
            <w:r>
              <w:rPr>
                <w:rFonts w:ascii="宋体" w:cs="宋体" w:hAnsi="宋体" w:eastAsia="宋体"/>
                <w:rtl w:val="0"/>
              </w:rPr>
              <w:t>DC/AC</w:t>
            </w:r>
            <w:r>
              <w:rPr>
                <w:rFonts w:ascii="宋体" w:cs="宋体" w:hAnsi="宋体" w:eastAsia="宋体"/>
                <w:rtl w:val="0"/>
              </w:rPr>
              <w:t>故障、车辆其他故障</w:t>
            </w:r>
          </w:p>
          <w:p>
            <w:pPr>
              <w:pStyle w:val="表格正文"/>
              <w:jc w:val="center"/>
            </w:pPr>
            <w:r>
              <w:rPr>
                <w:rFonts w:ascii="宋体" w:cs="宋体" w:hAnsi="宋体" w:eastAsia="宋体"/>
                <w:rtl w:val="0"/>
              </w:rPr>
              <w:t>信号故障：</w:t>
            </w:r>
            <w:r>
              <w:rPr>
                <w:rFonts w:ascii="宋体" w:cs="宋体" w:hAnsi="宋体" w:eastAsia="宋体"/>
                <w:rtl w:val="0"/>
              </w:rPr>
              <w:t>VOBC</w:t>
            </w:r>
            <w:r>
              <w:rPr>
                <w:rFonts w:ascii="宋体" w:cs="宋体" w:hAnsi="宋体" w:eastAsia="宋体"/>
                <w:rtl w:val="0"/>
              </w:rPr>
              <w:t>故障、</w:t>
            </w:r>
            <w:r>
              <w:rPr>
                <w:rFonts w:ascii="宋体" w:cs="宋体" w:hAnsi="宋体" w:eastAsia="宋体"/>
                <w:rtl w:val="0"/>
              </w:rPr>
              <w:t>MAU</w:t>
            </w:r>
            <w:r>
              <w:rPr>
                <w:rFonts w:ascii="宋体" w:cs="宋体" w:hAnsi="宋体" w:eastAsia="宋体"/>
                <w:rtl w:val="0"/>
              </w:rPr>
              <w:t>通信丢失、位置丢失、发车</w:t>
            </w:r>
            <w:r>
              <w:rPr>
                <w:rFonts w:ascii="宋体" w:cs="宋体" w:hAnsi="宋体" w:eastAsia="宋体"/>
                <w:rtl w:val="0"/>
              </w:rPr>
              <w:t>NO</w:t>
            </w:r>
            <w:r>
              <w:rPr>
                <w:rFonts w:ascii="宋体" w:cs="宋体" w:hAnsi="宋体" w:eastAsia="宋体"/>
                <w:rtl w:val="0"/>
              </w:rPr>
              <w:t>、</w:t>
            </w:r>
            <w:r>
              <w:rPr>
                <w:rFonts w:ascii="宋体" w:cs="宋体" w:hAnsi="宋体" w:eastAsia="宋体"/>
                <w:rtl w:val="0"/>
              </w:rPr>
              <w:t>ATO</w:t>
            </w:r>
            <w:r>
              <w:rPr>
                <w:rFonts w:ascii="宋体" w:cs="宋体" w:hAnsi="宋体" w:eastAsia="宋体"/>
                <w:rtl w:val="0"/>
              </w:rPr>
              <w:t>按钮失效、折返失败、</w:t>
            </w:r>
            <w:r>
              <w:rPr>
                <w:rFonts w:ascii="宋体" w:cs="宋体" w:hAnsi="宋体" w:eastAsia="宋体"/>
                <w:rtl w:val="0"/>
              </w:rPr>
              <w:t>HMI</w:t>
            </w:r>
            <w:r>
              <w:rPr>
                <w:rFonts w:ascii="宋体" w:cs="宋体" w:hAnsi="宋体" w:eastAsia="宋体"/>
                <w:rtl w:val="0"/>
              </w:rPr>
              <w:t>故障、</w:t>
            </w:r>
            <w:r>
              <w:rPr>
                <w:rFonts w:ascii="宋体" w:cs="宋体" w:hAnsi="宋体" w:eastAsia="宋体"/>
                <w:rtl w:val="0"/>
              </w:rPr>
              <w:t>ATO</w:t>
            </w:r>
            <w:r>
              <w:rPr>
                <w:rFonts w:ascii="宋体" w:cs="宋体" w:hAnsi="宋体" w:eastAsia="宋体"/>
                <w:rtl w:val="0"/>
              </w:rPr>
              <w:t>冲</w:t>
            </w:r>
            <w:r>
              <w:rPr>
                <w:rFonts w:ascii="宋体" w:cs="宋体" w:hAnsi="宋体" w:eastAsia="宋体"/>
                <w:rtl w:val="0"/>
              </w:rPr>
              <w:t>/</w:t>
            </w:r>
            <w:r>
              <w:rPr>
                <w:rFonts w:ascii="宋体" w:cs="宋体" w:hAnsi="宋体" w:eastAsia="宋体"/>
                <w:rtl w:val="0"/>
              </w:rPr>
              <w:t>欠标、其他信号故障</w:t>
            </w:r>
          </w:p>
          <w:p>
            <w:pPr>
              <w:pStyle w:val="表格正文"/>
              <w:jc w:val="center"/>
            </w:pPr>
            <w:r>
              <w:rPr>
                <w:rFonts w:ascii="宋体" w:cs="宋体" w:hAnsi="宋体" w:eastAsia="宋体"/>
                <w:rtl w:val="0"/>
              </w:rPr>
              <w:t>站台门故障</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16</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通知查询</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历史通知查询。按照时间倒序排序即可。</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17</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视频</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视频实时播放</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只连实时摄像头进行播放</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18</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标准化作业视频</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对司机在驾驶过程中的标准化作业中分析识别到的手势动作的统计，包括规范的、不规范的情况</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19</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驾驶行为视频</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对司机在驾驶过程中的面部动作的分析识别统计，包括规范的、不规范的情况</w:t>
            </w:r>
          </w:p>
        </w:tc>
      </w:tr>
      <w:tr>
        <w:tblPrEx>
          <w:shd w:val="clear" w:color="auto" w:fill="ced7e7"/>
        </w:tblPrEx>
        <w:trPr>
          <w:trHeight w:val="3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20</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查询</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出勤查询</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人员出勤的情况。可以按照人员名字检索，包括其测温测酒的结果</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21</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备品查询</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包括司机领取和归还的备品查询。查找时可按时间周期、备品类型进行筛选</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22</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考勤记录查询</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w:t>
            </w:r>
            <w:r>
              <w:rPr>
                <w:rFonts w:ascii="宋体" w:cs="宋体" w:hAnsi="宋体" w:eastAsia="宋体"/>
                <w:rtl w:val="0"/>
              </w:rPr>
              <w:t>、司机出退勤时间及与班表匹配的记录，展示是否正常出退勤状态</w:t>
            </w:r>
          </w:p>
          <w:p>
            <w:pPr>
              <w:pStyle w:val="表格正文"/>
              <w:jc w:val="center"/>
            </w:pPr>
            <w:r>
              <w:rPr>
                <w:rFonts w:ascii="宋体" w:cs="宋体" w:hAnsi="宋体" w:eastAsia="宋体"/>
                <w:rtl w:val="0"/>
              </w:rPr>
              <w:t>2</w:t>
            </w:r>
            <w:r>
              <w:rPr>
                <w:rFonts w:ascii="宋体" w:cs="宋体" w:hAnsi="宋体" w:eastAsia="宋体"/>
                <w:rtl w:val="0"/>
              </w:rPr>
              <w:t>、派班员及乘务管理层可按时间周期、司机、出退勤状态进行筛选</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23</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值乘记录查询</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1</w:t>
            </w:r>
            <w:r>
              <w:rPr>
                <w:rFonts w:ascii="宋体" w:cs="宋体" w:hAnsi="宋体" w:eastAsia="宋体"/>
                <w:rtl w:val="0"/>
              </w:rPr>
              <w:t>、司机登车记录，班表、起点站终点站</w:t>
            </w:r>
          </w:p>
          <w:p>
            <w:pPr>
              <w:pStyle w:val="表格正文"/>
              <w:jc w:val="center"/>
            </w:pPr>
            <w:r>
              <w:rPr>
                <w:rFonts w:ascii="宋体" w:cs="宋体" w:hAnsi="宋体" w:eastAsia="宋体"/>
                <w:rtl w:val="0"/>
              </w:rPr>
              <w:t>2</w:t>
            </w:r>
            <w:r>
              <w:rPr>
                <w:rFonts w:ascii="宋体" w:cs="宋体" w:hAnsi="宋体" w:eastAsia="宋体"/>
                <w:rtl w:val="0"/>
              </w:rPr>
              <w:t>、派班员及乘务管理层可按时间周期、司机进行筛选</w:t>
            </w:r>
          </w:p>
        </w:tc>
      </w:tr>
      <w:tr>
        <w:tblPrEx>
          <w:shd w:val="clear" w:color="auto" w:fill="ced7e7"/>
        </w:tblPrEx>
        <w:trPr>
          <w:trHeight w:val="3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24</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统计</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备品统计</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按备品的状态、位置、电池剩余量等进行统计分析。</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25</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出退勤统计</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按时间周期、出退勤分类</w:t>
            </w:r>
            <w:r>
              <w:rPr>
                <w:rFonts w:ascii="宋体" w:cs="宋体" w:hAnsi="宋体" w:eastAsia="宋体"/>
                <w:rtl w:val="0"/>
              </w:rPr>
              <w:t>/</w:t>
            </w:r>
            <w:r>
              <w:rPr>
                <w:rFonts w:ascii="宋体" w:cs="宋体" w:hAnsi="宋体" w:eastAsia="宋体"/>
                <w:rtl w:val="0"/>
              </w:rPr>
              <w:t>地点等条件进行司乘人员出退勤数据的统计分析</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26</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标准化作业统计</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对司机在驾驶过程中的标准化作业中分析识别到的手势动作的统计，包括规范的、不规范的情况</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27</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司机驾驶行为统计</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对司机在驾驶过程中的面部动作的分析识别统计，包括规范的、不规范的情况</w:t>
            </w:r>
          </w:p>
        </w:tc>
      </w:tr>
      <w:tr>
        <w:tblPrEx>
          <w:shd w:val="clear" w:color="auto" w:fill="ced7e7"/>
        </w:tblPrEx>
        <w:trPr>
          <w:trHeight w:val="31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28</w:t>
            </w:r>
          </w:p>
        </w:tc>
        <w:tc>
          <w:tcPr>
            <w:tcW w:type="dxa" w:w="76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个人中心</w:t>
            </w: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个人信息</w:t>
            </w:r>
          </w:p>
        </w:tc>
        <w:tc>
          <w:tcPr>
            <w:tcW w:type="dxa" w:w="510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jc w:val="center"/>
            </w:pPr>
            <w:r>
              <w:rPr>
                <w:rFonts w:ascii="宋体" w:cs="宋体" w:hAnsi="宋体" w:eastAsia="宋体"/>
                <w:rtl w:val="0"/>
              </w:rPr>
              <w:t>账号信息总览，展示内容包括头像、姓名、工号、电话</w:t>
            </w: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29</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密码修改</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30</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退出账号</w:t>
            </w:r>
          </w:p>
        </w:tc>
        <w:tc>
          <w:tcPr>
            <w:tcW w:type="dxa" w:w="510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r>
      <w:tr>
        <w:tblPrEx>
          <w:shd w:val="clear" w:color="auto" w:fill="ced7e7"/>
        </w:tblPrEx>
        <w:trPr>
          <w:trHeight w:val="470" w:hRule="atLeast"/>
        </w:trPr>
        <w:tc>
          <w:tcPr>
            <w:tcW w:type="dxa" w:w="5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31</w:t>
            </w:r>
          </w:p>
        </w:tc>
        <w:tc>
          <w:tcPr>
            <w:tcW w:type="dxa" w:w="76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2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关于我们</w:t>
            </w:r>
          </w:p>
        </w:tc>
        <w:tc>
          <w:tcPr>
            <w:tcW w:type="dxa" w:w="51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jc w:val="center"/>
            </w:pPr>
            <w:r>
              <w:rPr>
                <w:rFonts w:ascii="宋体" w:cs="宋体" w:hAnsi="宋体" w:eastAsia="宋体"/>
                <w:rtl w:val="0"/>
              </w:rPr>
              <w:t>APP</w:t>
            </w:r>
            <w:r>
              <w:rPr>
                <w:rFonts w:ascii="宋体" w:cs="宋体" w:hAnsi="宋体" w:eastAsia="宋体"/>
                <w:rtl w:val="0"/>
              </w:rPr>
              <w:t>名称和版本、检查更新、客服电话</w:t>
            </w:r>
          </w:p>
        </w:tc>
      </w:tr>
    </w:tbl>
    <w:p>
      <w:pPr>
        <w:pStyle w:val="正文"/>
        <w:ind w:left="1658"/>
      </w:pPr>
    </w:p>
    <w:p>
      <w:pPr>
        <w:pStyle w:val="标题 3"/>
        <w:numPr>
          <w:ilvl w:val="2"/>
          <w:numId w:val="44"/>
        </w:numPr>
        <w:bidi w:val="0"/>
      </w:pPr>
      <w:bookmarkStart w:name="_Toc60" w:id="60"/>
      <w:r>
        <w:rPr>
          <w:rtl w:val="0"/>
        </w:rPr>
        <w:t>用户登录</w:t>
      </w:r>
      <w:bookmarkEnd w:id="60"/>
    </w:p>
    <w:p>
      <w:pPr>
        <w:pStyle w:val="表格正文"/>
      </w:pPr>
      <w:r>
        <w:rPr>
          <w:rtl w:val="0"/>
          <w:lang w:val="zh-CN" w:eastAsia="zh-CN"/>
        </w:rPr>
        <w:t xml:space="preserve">TODO </w:t>
      </w:r>
      <w:r>
        <w:rPr>
          <w:rtl w:val="0"/>
          <w:lang w:val="zh-CN" w:eastAsia="zh-CN"/>
        </w:rPr>
        <w:t>和下面的所有都</w:t>
      </w:r>
      <w:r>
        <w:rPr>
          <w:rtl w:val="0"/>
          <w:lang w:val="zh-CN" w:eastAsia="zh-CN"/>
        </w:rPr>
        <w:t>TODO</w:t>
      </w:r>
    </w:p>
    <w:p>
      <w:pPr>
        <w:pStyle w:val="标题 3"/>
        <w:numPr>
          <w:ilvl w:val="2"/>
          <w:numId w:val="44"/>
        </w:numPr>
        <w:bidi w:val="0"/>
      </w:pPr>
      <w:bookmarkStart w:name="_Toc61" w:id="61"/>
      <w:r>
        <w:rPr>
          <w:rtl w:val="0"/>
        </w:rPr>
        <w:t>数据统计</w:t>
      </w:r>
      <w:bookmarkEnd w:id="61"/>
    </w:p>
    <w:p>
      <w:pPr>
        <w:pStyle w:val="标题 3"/>
        <w:numPr>
          <w:ilvl w:val="2"/>
          <w:numId w:val="44"/>
        </w:numPr>
        <w:bidi w:val="0"/>
      </w:pPr>
      <w:bookmarkStart w:name="_Toc62" w:id="62"/>
      <w:r>
        <w:rPr>
          <w:rtl w:val="0"/>
          <w:lang w:val="zh-CN" w:eastAsia="zh-CN"/>
        </w:rPr>
        <w:t>PUSH</w:t>
      </w:r>
      <w:r>
        <w:rPr>
          <w:rtl w:val="0"/>
        </w:rPr>
        <w:t>通知</w:t>
      </w:r>
      <w:bookmarkEnd w:id="62"/>
    </w:p>
    <w:p>
      <w:pPr>
        <w:pStyle w:val="标题 3"/>
        <w:numPr>
          <w:ilvl w:val="2"/>
          <w:numId w:val="44"/>
        </w:numPr>
        <w:bidi w:val="0"/>
      </w:pPr>
      <w:bookmarkStart w:name="_Toc63" w:id="63"/>
      <w:r>
        <w:rPr>
          <w:rtl w:val="0"/>
        </w:rPr>
        <w:t>司机报单</w:t>
      </w:r>
      <w:bookmarkEnd w:id="63"/>
    </w:p>
    <w:p>
      <w:pPr>
        <w:pStyle w:val="标题 3"/>
        <w:numPr>
          <w:ilvl w:val="2"/>
          <w:numId w:val="44"/>
        </w:numPr>
        <w:bidi w:val="0"/>
      </w:pPr>
      <w:bookmarkStart w:name="_Toc64" w:id="64"/>
      <w:r>
        <w:rPr>
          <w:rtl w:val="0"/>
        </w:rPr>
        <w:t>事件登记</w:t>
      </w:r>
      <w:bookmarkEnd w:id="64"/>
    </w:p>
    <w:p>
      <w:pPr>
        <w:pStyle w:val="标题 3"/>
        <w:numPr>
          <w:ilvl w:val="2"/>
          <w:numId w:val="44"/>
        </w:numPr>
        <w:bidi w:val="0"/>
      </w:pPr>
      <w:bookmarkStart w:name="_Toc65" w:id="65"/>
      <w:r>
        <w:rPr>
          <w:rtl w:val="0"/>
        </w:rPr>
        <w:t>通知查询</w:t>
      </w:r>
      <w:bookmarkEnd w:id="65"/>
    </w:p>
    <w:p>
      <w:pPr>
        <w:pStyle w:val="标题 3"/>
        <w:numPr>
          <w:ilvl w:val="2"/>
          <w:numId w:val="44"/>
        </w:numPr>
        <w:bidi w:val="0"/>
      </w:pPr>
      <w:bookmarkStart w:name="_Toc66" w:id="66"/>
      <w:r>
        <w:rPr>
          <w:rtl w:val="0"/>
        </w:rPr>
        <w:t>视频实时播放</w:t>
      </w:r>
      <w:bookmarkEnd w:id="66"/>
    </w:p>
    <w:p>
      <w:pPr>
        <w:pStyle w:val="标题 3"/>
        <w:numPr>
          <w:ilvl w:val="2"/>
          <w:numId w:val="44"/>
        </w:numPr>
        <w:bidi w:val="0"/>
      </w:pPr>
      <w:bookmarkStart w:name="_Toc67" w:id="67"/>
      <w:r>
        <w:rPr>
          <w:rtl w:val="0"/>
        </w:rPr>
        <w:t>标准化作业视频</w:t>
      </w:r>
      <w:bookmarkEnd w:id="67"/>
    </w:p>
    <w:p>
      <w:pPr>
        <w:pStyle w:val="标题 3"/>
        <w:numPr>
          <w:ilvl w:val="2"/>
          <w:numId w:val="44"/>
        </w:numPr>
        <w:bidi w:val="0"/>
      </w:pPr>
      <w:bookmarkStart w:name="_Toc68" w:id="68"/>
      <w:r>
        <w:rPr>
          <w:rtl w:val="0"/>
        </w:rPr>
        <w:t>驾驶行为视频</w:t>
      </w:r>
      <w:bookmarkEnd w:id="68"/>
    </w:p>
    <w:p>
      <w:pPr>
        <w:pStyle w:val="标题 3"/>
        <w:numPr>
          <w:ilvl w:val="2"/>
          <w:numId w:val="44"/>
        </w:numPr>
        <w:bidi w:val="0"/>
      </w:pPr>
      <w:bookmarkStart w:name="_Toc69" w:id="69"/>
      <w:r>
        <w:rPr>
          <w:rtl w:val="0"/>
        </w:rPr>
        <w:t>出勤查询</w:t>
      </w:r>
      <w:bookmarkEnd w:id="69"/>
    </w:p>
    <w:p>
      <w:pPr>
        <w:pStyle w:val="标题 3"/>
        <w:numPr>
          <w:ilvl w:val="2"/>
          <w:numId w:val="44"/>
        </w:numPr>
        <w:bidi w:val="0"/>
      </w:pPr>
      <w:bookmarkStart w:name="_Toc70" w:id="70"/>
      <w:r>
        <w:rPr>
          <w:rtl w:val="0"/>
        </w:rPr>
        <w:t>备品查询</w:t>
      </w:r>
      <w:bookmarkEnd w:id="70"/>
    </w:p>
    <w:p>
      <w:pPr>
        <w:pStyle w:val="标题 3"/>
        <w:numPr>
          <w:ilvl w:val="2"/>
          <w:numId w:val="44"/>
        </w:numPr>
        <w:bidi w:val="0"/>
      </w:pPr>
      <w:bookmarkStart w:name="_Toc71" w:id="71"/>
      <w:r>
        <w:rPr>
          <w:rtl w:val="0"/>
        </w:rPr>
        <w:t>考勤记录查询</w:t>
      </w:r>
      <w:bookmarkEnd w:id="71"/>
    </w:p>
    <w:p>
      <w:pPr>
        <w:pStyle w:val="标题 3"/>
        <w:numPr>
          <w:ilvl w:val="2"/>
          <w:numId w:val="44"/>
        </w:numPr>
        <w:bidi w:val="0"/>
      </w:pPr>
      <w:bookmarkStart w:name="_Toc72" w:id="72"/>
      <w:r>
        <w:rPr>
          <w:rtl w:val="0"/>
        </w:rPr>
        <w:t>值乘记录查询</w:t>
      </w:r>
      <w:bookmarkEnd w:id="72"/>
    </w:p>
    <w:p>
      <w:pPr>
        <w:pStyle w:val="标题 3"/>
        <w:numPr>
          <w:ilvl w:val="2"/>
          <w:numId w:val="44"/>
        </w:numPr>
        <w:bidi w:val="0"/>
      </w:pPr>
      <w:bookmarkStart w:name="_Toc73" w:id="73"/>
      <w:r>
        <w:rPr>
          <w:rtl w:val="0"/>
        </w:rPr>
        <w:t>备品统计</w:t>
      </w:r>
      <w:bookmarkEnd w:id="73"/>
    </w:p>
    <w:p>
      <w:pPr>
        <w:pStyle w:val="标题 3"/>
        <w:numPr>
          <w:ilvl w:val="2"/>
          <w:numId w:val="44"/>
        </w:numPr>
        <w:bidi w:val="0"/>
      </w:pPr>
      <w:bookmarkStart w:name="_Toc74" w:id="74"/>
      <w:r>
        <w:rPr>
          <w:rtl w:val="0"/>
        </w:rPr>
        <w:t>出退勤统计</w:t>
      </w:r>
      <w:bookmarkEnd w:id="74"/>
    </w:p>
    <w:p>
      <w:pPr>
        <w:pStyle w:val="标题 3"/>
        <w:numPr>
          <w:ilvl w:val="2"/>
          <w:numId w:val="44"/>
        </w:numPr>
        <w:bidi w:val="0"/>
      </w:pPr>
      <w:bookmarkStart w:name="_Toc75" w:id="75"/>
      <w:r>
        <w:rPr>
          <w:rtl w:val="0"/>
        </w:rPr>
        <w:t>标准化作业统计</w:t>
      </w:r>
      <w:bookmarkEnd w:id="75"/>
    </w:p>
    <w:p>
      <w:pPr>
        <w:pStyle w:val="标题 3"/>
        <w:numPr>
          <w:ilvl w:val="2"/>
          <w:numId w:val="44"/>
        </w:numPr>
        <w:bidi w:val="0"/>
      </w:pPr>
      <w:bookmarkStart w:name="_Toc76" w:id="76"/>
      <w:r>
        <w:rPr>
          <w:rtl w:val="0"/>
        </w:rPr>
        <w:t>司机驾驶行为统计</w:t>
      </w:r>
      <w:bookmarkEnd w:id="76"/>
    </w:p>
    <w:p>
      <w:pPr>
        <w:pStyle w:val="标题 3"/>
        <w:numPr>
          <w:ilvl w:val="2"/>
          <w:numId w:val="44"/>
        </w:numPr>
        <w:bidi w:val="0"/>
      </w:pPr>
      <w:bookmarkStart w:name="_Toc77" w:id="77"/>
      <w:r>
        <w:rPr>
          <w:rtl w:val="0"/>
        </w:rPr>
        <w:t>个人信息</w:t>
      </w:r>
      <w:bookmarkEnd w:id="77"/>
    </w:p>
    <w:p>
      <w:pPr>
        <w:pStyle w:val="标题 3"/>
        <w:numPr>
          <w:ilvl w:val="2"/>
          <w:numId w:val="44"/>
        </w:numPr>
        <w:bidi w:val="0"/>
      </w:pPr>
      <w:bookmarkStart w:name="_Toc78" w:id="78"/>
      <w:r>
        <w:rPr>
          <w:rtl w:val="0"/>
        </w:rPr>
        <w:t>密码修改</w:t>
      </w:r>
      <w:bookmarkEnd w:id="78"/>
    </w:p>
    <w:p>
      <w:pPr>
        <w:pStyle w:val="标题 3"/>
        <w:numPr>
          <w:ilvl w:val="2"/>
          <w:numId w:val="44"/>
        </w:numPr>
        <w:bidi w:val="0"/>
      </w:pPr>
      <w:bookmarkStart w:name="_Toc79" w:id="79"/>
      <w:r>
        <w:rPr>
          <w:rtl w:val="0"/>
        </w:rPr>
        <w:t>退出账号</w:t>
      </w:r>
      <w:bookmarkEnd w:id="79"/>
    </w:p>
    <w:p>
      <w:pPr>
        <w:pStyle w:val="标题 3"/>
        <w:numPr>
          <w:ilvl w:val="2"/>
          <w:numId w:val="44"/>
        </w:numPr>
        <w:bidi w:val="0"/>
      </w:pPr>
      <w:bookmarkStart w:name="_Toc80" w:id="80"/>
      <w:r>
        <w:rPr>
          <w:rtl w:val="0"/>
        </w:rPr>
        <w:t>关于我们</w:t>
      </w:r>
      <w:bookmarkEnd w:id="80"/>
    </w:p>
    <w:p>
      <w:pPr>
        <w:pStyle w:val="标题 1"/>
        <w:numPr>
          <w:ilvl w:val="0"/>
          <w:numId w:val="15"/>
        </w:numPr>
      </w:pPr>
      <w:bookmarkStart w:name="_Toc81" w:id="81"/>
      <w:r>
        <w:rPr>
          <w:rtl w:val="0"/>
          <w:lang w:val="zh-CN" w:eastAsia="zh-CN"/>
        </w:rPr>
        <w:t>性能指标</w:t>
      </w:r>
      <w:bookmarkEnd w:id="81"/>
    </w:p>
    <w:p>
      <w:pPr>
        <w:pStyle w:val="标题 2"/>
        <w:numPr>
          <w:ilvl w:val="1"/>
          <w:numId w:val="45"/>
        </w:numPr>
      </w:pPr>
      <w:bookmarkStart w:name="_Toc82" w:id="82"/>
      <w:r>
        <w:rPr>
          <w:rtl w:val="0"/>
          <w:lang w:val="zh-CN" w:eastAsia="zh-CN"/>
        </w:rPr>
        <w:t>总体性能指标</w:t>
      </w:r>
      <w:bookmarkEnd w:id="82"/>
    </w:p>
    <w:tbl>
      <w:tblPr>
        <w:tblW w:w="772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914"/>
        <w:gridCol w:w="939"/>
        <w:gridCol w:w="5870"/>
      </w:tblGrid>
      <w:tr>
        <w:tblPrEx>
          <w:shd w:val="clear" w:color="auto" w:fill="ced7e7"/>
        </w:tblPrEx>
        <w:trPr>
          <w:trHeight w:val="31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序号</w:t>
            </w:r>
          </w:p>
        </w:tc>
        <w:tc>
          <w:tcPr>
            <w:tcW w:type="dxa" w:w="9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功能名</w:t>
            </w:r>
          </w:p>
        </w:tc>
        <w:tc>
          <w:tcPr>
            <w:tcW w:type="dxa" w:w="586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技术指标</w:t>
            </w:r>
          </w:p>
        </w:tc>
      </w:tr>
      <w:tr>
        <w:tblPrEx>
          <w:shd w:val="clear" w:color="auto" w:fill="ced7e7"/>
        </w:tblPrEx>
        <w:trPr>
          <w:trHeight w:val="145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1</w:t>
            </w:r>
          </w:p>
        </w:tc>
        <w:tc>
          <w:tcPr>
            <w:tcW w:type="dxa" w:w="9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关键技术</w:t>
            </w:r>
          </w:p>
        </w:tc>
        <w:tc>
          <w:tcPr>
            <w:tcW w:type="dxa" w:w="586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numPr>
                <w:ilvl w:val="0"/>
                <w:numId w:val="46"/>
              </w:numPr>
            </w:pPr>
            <w:r>
              <w:rPr>
                <w:rtl w:val="0"/>
              </w:rPr>
              <w:t>司机驾驶动作视频实时自动分析技术，识别各种动作姿态，包括标准驾驶动作手势、动作行为、影响行车安全的突发状态如驾驶员晕倒等</w:t>
            </w:r>
          </w:p>
          <w:p>
            <w:pPr>
              <w:pStyle w:val="表格正文"/>
              <w:numPr>
                <w:ilvl w:val="0"/>
                <w:numId w:val="46"/>
              </w:numPr>
            </w:pPr>
            <w:r>
              <w:rPr>
                <w:rtl w:val="0"/>
              </w:rPr>
              <w:t>复杂场景下的视频自动分析技术，在驾驶室有添乘人员情况下能准确识别，不误报</w:t>
            </w:r>
          </w:p>
          <w:p>
            <w:pPr>
              <w:pStyle w:val="表格正文"/>
              <w:numPr>
                <w:ilvl w:val="0"/>
                <w:numId w:val="46"/>
              </w:numPr>
            </w:pPr>
            <w:r>
              <w:rPr>
                <w:rtl w:val="0"/>
              </w:rPr>
              <w:t>司机驾驶疲劳状态实时检测技术，包括在面部部分遮挡状态下的自动检测技术，如戴墨镜、戴帽子等</w:t>
            </w:r>
          </w:p>
          <w:p>
            <w:pPr>
              <w:pStyle w:val="表格正文"/>
              <w:numPr>
                <w:ilvl w:val="0"/>
                <w:numId w:val="46"/>
              </w:numPr>
            </w:pPr>
            <w:r>
              <w:rPr>
                <w:rtl w:val="0"/>
              </w:rPr>
              <w:t>多业务模块综合管理技术，包括车载分析模块、地面分析模块、地面管理平台模块、移动客户端、</w:t>
            </w:r>
            <w:r>
              <w:rPr>
                <w:rtl w:val="0"/>
              </w:rPr>
              <w:t>PC</w:t>
            </w:r>
            <w:r>
              <w:rPr>
                <w:rtl w:val="0"/>
              </w:rPr>
              <w:t>客户端等</w:t>
            </w:r>
          </w:p>
          <w:p>
            <w:pPr>
              <w:pStyle w:val="表格正文"/>
              <w:numPr>
                <w:ilvl w:val="0"/>
                <w:numId w:val="46"/>
              </w:numPr>
            </w:pPr>
            <w:r>
              <w:rPr>
                <w:rtl w:val="0"/>
              </w:rPr>
              <w:t>车载分析、地面分析自动同步触发技术</w:t>
            </w:r>
          </w:p>
        </w:tc>
      </w:tr>
      <w:tr>
        <w:tblPrEx>
          <w:shd w:val="clear" w:color="auto" w:fill="ced7e7"/>
        </w:tblPrEx>
        <w:trPr>
          <w:trHeight w:val="730" w:hRule="atLeast"/>
        </w:trPr>
        <w:tc>
          <w:tcPr>
            <w:tcW w:type="dxa" w:w="9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2</w:t>
            </w:r>
          </w:p>
        </w:tc>
        <w:tc>
          <w:tcPr>
            <w:tcW w:type="dxa" w:w="9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核心指标</w:t>
            </w:r>
          </w:p>
        </w:tc>
        <w:tc>
          <w:tcPr>
            <w:tcW w:type="dxa" w:w="586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表格正文"/>
            </w:pPr>
            <w:r>
              <w:rPr>
                <w:rFonts w:ascii="宋体" w:cs="宋体" w:hAnsi="宋体" w:eastAsia="宋体"/>
                <w:rtl w:val="0"/>
              </w:rPr>
              <w:t>动作识别精确率：</w:t>
            </w:r>
            <w:r>
              <w:rPr>
                <w:rFonts w:ascii="宋体" w:cs="宋体" w:hAnsi="宋体" w:eastAsia="宋体"/>
                <w:rtl w:val="0"/>
              </w:rPr>
              <w:t>≥</w:t>
            </w:r>
            <w:r>
              <w:rPr>
                <w:rFonts w:ascii="宋体" w:cs="宋体" w:hAnsi="宋体" w:eastAsia="宋体"/>
                <w:rtl w:val="0"/>
              </w:rPr>
              <w:t>93%</w:t>
            </w:r>
          </w:p>
          <w:p>
            <w:pPr>
              <w:pStyle w:val="表格正文"/>
            </w:pPr>
            <w:r>
              <w:rPr>
                <w:rFonts w:ascii="宋体" w:cs="宋体" w:hAnsi="宋体" w:eastAsia="宋体"/>
                <w:rtl w:val="0"/>
              </w:rPr>
              <w:t>动作识别检出率（召回率）：</w:t>
            </w:r>
            <w:r>
              <w:rPr>
                <w:rFonts w:ascii="宋体" w:cs="宋体" w:hAnsi="宋体" w:eastAsia="宋体"/>
                <w:rtl w:val="0"/>
              </w:rPr>
              <w:t>≥</w:t>
            </w:r>
            <w:r>
              <w:rPr>
                <w:rFonts w:ascii="宋体" w:cs="宋体" w:hAnsi="宋体" w:eastAsia="宋体"/>
                <w:rtl w:val="0"/>
              </w:rPr>
              <w:t>96%</w:t>
            </w:r>
          </w:p>
          <w:p>
            <w:pPr>
              <w:pStyle w:val="表格正文"/>
            </w:pPr>
            <w:r>
              <w:rPr>
                <w:rFonts w:ascii="宋体" w:cs="宋体" w:hAnsi="宋体" w:eastAsia="宋体"/>
                <w:rtl w:val="0"/>
              </w:rPr>
              <w:t>面部识别精确率：</w:t>
            </w:r>
            <w:r>
              <w:rPr>
                <w:rFonts w:ascii="宋体" w:cs="宋体" w:hAnsi="宋体" w:eastAsia="宋体"/>
                <w:rtl w:val="0"/>
              </w:rPr>
              <w:t>≥</w:t>
            </w:r>
            <w:r>
              <w:rPr>
                <w:rFonts w:ascii="宋体" w:cs="宋体" w:hAnsi="宋体" w:eastAsia="宋体"/>
                <w:rtl w:val="0"/>
              </w:rPr>
              <w:t>93%</w:t>
            </w:r>
          </w:p>
          <w:p>
            <w:pPr>
              <w:pStyle w:val="表格正文"/>
            </w:pPr>
            <w:r>
              <w:rPr>
                <w:rFonts w:ascii="宋体" w:cs="宋体" w:hAnsi="宋体" w:eastAsia="宋体"/>
                <w:rtl w:val="0"/>
              </w:rPr>
              <w:t>同时识别司机数：</w:t>
            </w:r>
            <w:r>
              <w:rPr>
                <w:rFonts w:ascii="宋体" w:cs="宋体" w:hAnsi="宋体" w:eastAsia="宋体"/>
                <w:rtl w:val="0"/>
              </w:rPr>
              <w:t>1</w:t>
            </w:r>
            <w:r>
              <w:rPr>
                <w:rFonts w:ascii="宋体" w:cs="宋体" w:hAnsi="宋体" w:eastAsia="宋体"/>
                <w:rtl w:val="0"/>
              </w:rPr>
              <w:t>名</w:t>
            </w:r>
          </w:p>
        </w:tc>
      </w:tr>
    </w:tbl>
    <w:p>
      <w:pPr>
        <w:pStyle w:val="正文"/>
      </w:pPr>
    </w:p>
    <w:p>
      <w:pPr>
        <w:pStyle w:val="标题 2"/>
        <w:numPr>
          <w:ilvl w:val="1"/>
          <w:numId w:val="45"/>
        </w:numPr>
      </w:pPr>
      <w:bookmarkStart w:name="_Toc83" w:id="83"/>
      <w:r>
        <w:rPr>
          <w:rtl w:val="0"/>
          <w:lang w:val="zh-CN" w:eastAsia="zh-CN"/>
        </w:rPr>
        <w:t>细化性能指标</w:t>
      </w:r>
      <w:bookmarkEnd w:id="83"/>
    </w:p>
    <w:p>
      <w:pPr>
        <w:pStyle w:val="标题 3"/>
        <w:numPr>
          <w:ilvl w:val="2"/>
          <w:numId w:val="45"/>
        </w:numPr>
        <w:bidi w:val="0"/>
      </w:pPr>
      <w:bookmarkStart w:name="_Toc84" w:id="84"/>
      <w:r>
        <w:rPr>
          <w:rtl w:val="0"/>
          <w:lang w:val="zh-CN" w:eastAsia="zh-CN"/>
        </w:rPr>
        <w:t>算法指标</w:t>
      </w:r>
      <w:bookmarkEnd w:id="84"/>
    </w:p>
    <w:tbl>
      <w:tblPr>
        <w:tblW w:w="7718"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06"/>
        <w:gridCol w:w="2630"/>
        <w:gridCol w:w="2582"/>
      </w:tblGrid>
      <w:tr>
        <w:tblPrEx>
          <w:shd w:val="clear" w:color="auto" w:fill="ced7e7"/>
        </w:tblPrEx>
        <w:trPr>
          <w:trHeight w:val="19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功能名</w:t>
            </w:r>
          </w:p>
        </w:tc>
        <w:tc>
          <w:tcPr>
            <w:tcW w:type="dxa" w:w="26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响应速度指标</w:t>
            </w:r>
          </w:p>
        </w:tc>
        <w:tc>
          <w:tcPr>
            <w:tcW w:type="dxa" w:w="25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准确率指标</w:t>
            </w:r>
          </w:p>
        </w:tc>
      </w:tr>
      <w:tr>
        <w:tblPrEx>
          <w:shd w:val="clear" w:color="auto" w:fill="ced7e7"/>
        </w:tblPrEx>
        <w:trPr>
          <w:trHeight w:val="91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人脸识别功能</w:t>
            </w:r>
          </w:p>
        </w:tc>
        <w:tc>
          <w:tcPr>
            <w:tcW w:type="dxa" w:w="26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、响应速度要求：人脸轮廓全部出现在摄像头前时，触发系统响应的时间低于</w:t>
            </w:r>
            <w:r>
              <w:rPr>
                <w:rFonts w:ascii="宋体" w:cs="宋体" w:hAnsi="宋体" w:eastAsia="宋体"/>
                <w:rtl w:val="0"/>
              </w:rPr>
              <w:t>1</w:t>
            </w:r>
            <w:r>
              <w:rPr>
                <w:rFonts w:ascii="宋体" w:cs="宋体" w:hAnsi="宋体" w:eastAsia="宋体"/>
                <w:rtl w:val="0"/>
              </w:rPr>
              <w:t>秒。</w:t>
            </w:r>
          </w:p>
          <w:p>
            <w:pPr>
              <w:pStyle w:val="表格正文"/>
            </w:pPr>
            <w:r>
              <w:rPr>
                <w:rFonts w:ascii="宋体" w:cs="宋体" w:hAnsi="宋体" w:eastAsia="宋体"/>
                <w:rtl w:val="0"/>
              </w:rPr>
              <w:t>2</w:t>
            </w:r>
            <w:r>
              <w:rPr>
                <w:rFonts w:ascii="宋体" w:cs="宋体" w:hAnsi="宋体" w:eastAsia="宋体"/>
                <w:rtl w:val="0"/>
              </w:rPr>
              <w:t>、分析速度要求：系统响应后，识别出具体身份的时间低于</w:t>
            </w:r>
            <w:r>
              <w:rPr>
                <w:rFonts w:ascii="宋体" w:cs="宋体" w:hAnsi="宋体" w:eastAsia="宋体"/>
                <w:rtl w:val="0"/>
              </w:rPr>
              <w:t>1</w:t>
            </w:r>
            <w:r>
              <w:rPr>
                <w:rFonts w:ascii="宋体" w:cs="宋体" w:hAnsi="宋体" w:eastAsia="宋体"/>
                <w:rtl w:val="0"/>
              </w:rPr>
              <w:t>秒。</w:t>
            </w:r>
          </w:p>
        </w:tc>
        <w:tc>
          <w:tcPr>
            <w:tcW w:type="dxa" w:w="25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人脸身份匹配准确率</w:t>
            </w:r>
            <w:r>
              <w:rPr>
                <w:rFonts w:ascii="宋体" w:cs="宋体" w:hAnsi="宋体" w:eastAsia="宋体"/>
                <w:rtl w:val="0"/>
              </w:rPr>
              <w:t>99.99%</w:t>
            </w:r>
            <w:r>
              <w:rPr>
                <w:rFonts w:ascii="宋体" w:cs="宋体" w:hAnsi="宋体" w:eastAsia="宋体"/>
                <w:rtl w:val="0"/>
              </w:rPr>
              <w:t>，人脸匹配召回率</w:t>
            </w:r>
            <w:r>
              <w:rPr>
                <w:rFonts w:ascii="宋体" w:cs="宋体" w:hAnsi="宋体" w:eastAsia="宋体"/>
                <w:rtl w:val="0"/>
              </w:rPr>
              <w:t>99.9%</w:t>
            </w:r>
            <w:r>
              <w:rPr>
                <w:rFonts w:ascii="宋体" w:cs="宋体" w:hAnsi="宋体" w:eastAsia="宋体"/>
                <w:rtl w:val="0"/>
              </w:rPr>
              <w:t>。</w:t>
            </w:r>
          </w:p>
        </w:tc>
      </w:tr>
      <w:tr>
        <w:tblPrEx>
          <w:shd w:val="clear" w:color="auto" w:fill="ced7e7"/>
        </w:tblPrEx>
        <w:trPr>
          <w:trHeight w:val="30" w:hRule="atLeast"/>
        </w:trPr>
        <w:tc>
          <w:tcPr>
            <w:tcW w:type="dxa" w:w="250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rtl w:val="0"/>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确认显示屏（手指）识别功能</w:t>
            </w:r>
          </w:p>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rtl w:val="0"/>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确认信号机（手指）识别功能</w:t>
            </w:r>
          </w:p>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rtl w:val="0"/>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确认道岔（手指）识别功能</w:t>
            </w:r>
          </w:p>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rtl w:val="0"/>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确认下一站广播（手指）识别功能</w:t>
            </w:r>
          </w:p>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Cambria" w:cs="Cambria" w:hAnsi="Cambria" w:eastAsia="Cambria"/>
                <w:b w:val="0"/>
                <w:bCs w:val="0"/>
                <w:i w:val="0"/>
                <w:iCs w:val="0"/>
                <w:caps w:val="0"/>
                <w:smallCaps w:val="0"/>
                <w:strike w:val="0"/>
                <w:dstrike w:val="0"/>
                <w:outline w:val="0"/>
                <w:color w:val="000000"/>
                <w:spacing w:val="0"/>
                <w:kern w:val="0"/>
                <w:position w:val="0"/>
                <w:sz w:val="36"/>
                <w:szCs w:val="36"/>
                <w:u w:val="none"/>
                <w:shd w:val="nil" w:color="auto" w:fill="auto"/>
                <w:vertAlign w:val="baseline"/>
                <w:rtl w:val="0"/>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确认预留</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1</w:t>
            </w: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广播（手指）识别功能</w:t>
            </w:r>
          </w:p>
          <w:p>
            <w:pPr>
              <w:keepNext w:val="0"/>
              <w:keepLines w:val="0"/>
              <w:pageBreakBefore w:val="0"/>
              <w:widowControl w:val="1"/>
              <w:shd w:val="clear" w:color="auto" w:fill="auto"/>
              <w:suppressAutoHyphens w:val="1"/>
              <w:bidi w:val="0"/>
              <w:spacing w:before="0" w:after="0" w:line="240" w:lineRule="auto"/>
              <w:ind w:left="0" w:right="0" w:firstLine="0"/>
              <w:jc w:val="left"/>
              <w:outlineLvl w:val="0"/>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联合手势动作（手指）识别功能</w:t>
            </w:r>
          </w:p>
          <w:p>
            <w:pPr>
              <w:keepNext w:val="0"/>
              <w:keepLines w:val="0"/>
              <w:pageBreakBefore w:val="0"/>
              <w:widowControl w:val="1"/>
              <w:shd w:val="clear" w:color="auto" w:fill="auto"/>
              <w:tabs>
                <w:tab w:val="left" w:pos="1440"/>
              </w:tabs>
              <w:suppressAutoHyphens w:val="1"/>
              <w:bidi w:val="0"/>
              <w:spacing w:before="0" w:after="0" w:line="240" w:lineRule="auto"/>
              <w:ind w:left="0" w:right="0" w:firstLine="0"/>
              <w:jc w:val="left"/>
              <w:outlineLvl w:val="0"/>
              <w:rPr>
                <w:rtl w:val="0"/>
              </w:rPr>
            </w:pPr>
            <w: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rtl w:val="0"/>
                <w:lang w:val="zh-CN" w:eastAsia="zh-CN"/>
                <w14:textOutline w14:w="12700" w14:cap="flat">
                  <w14:noFill/>
                  <w14:miter w14:lim="400000"/>
                </w14:textOutline>
                <w14:textFill>
                  <w14:solidFill>
                    <w14:srgbClr w14:val="000000"/>
                  </w14:solidFill>
                </w14:textFill>
              </w:rPr>
              <w:t>确认跳停（手指）识别功能</w:t>
            </w:r>
          </w:p>
        </w:tc>
        <w:tc>
          <w:tcPr>
            <w:tcW w:type="dxa" w:w="263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行为客观上真实、完整出现（全部做完）到系统响应开始识别小于</w:t>
            </w:r>
            <w:r>
              <w:rPr>
                <w:rFonts w:ascii="宋体" w:cs="宋体" w:hAnsi="宋体" w:eastAsia="宋体"/>
                <w:rtl w:val="0"/>
              </w:rPr>
              <w:t>2</w:t>
            </w:r>
            <w:r>
              <w:rPr>
                <w:rFonts w:ascii="宋体" w:cs="宋体" w:hAnsi="宋体" w:eastAsia="宋体"/>
                <w:rtl w:val="0"/>
              </w:rPr>
              <w:t>秒。</w:t>
            </w:r>
          </w:p>
        </w:tc>
        <w:tc>
          <w:tcPr>
            <w:tcW w:type="dxa" w:w="25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tl w:val="0"/>
                <w:lang w:val="en-US"/>
              </w:rPr>
              <w:t>1</w:t>
            </w:r>
            <w:r>
              <w:rPr>
                <w:rtl w:val="0"/>
                <w:lang w:val="zh-CN" w:eastAsia="zh-CN"/>
              </w:rPr>
              <w:t>、上述识别姿态识别功能，无需进行分类。</w:t>
            </w:r>
          </w:p>
          <w:p>
            <w:pPr>
              <w:pStyle w:val="表格正文"/>
              <w:rPr>
                <w:rFonts w:ascii="宋体" w:cs="宋体" w:hAnsi="宋体" w:eastAsia="宋体"/>
                <w:sz w:val="14"/>
                <w:szCs w:val="14"/>
                <w:u w:color="000000"/>
                <w:rtl w:val="0"/>
                <w:lang w:val="zh-TW" w:eastAsia="zh-TW"/>
              </w:rPr>
            </w:pPr>
            <w:r>
              <w:rPr>
                <w:rtl w:val="0"/>
                <w:lang w:val="zh-CN" w:eastAsia="zh-CN"/>
              </w:rPr>
              <w:t>2</w:t>
            </w:r>
            <w:r>
              <w:rPr>
                <w:rtl w:val="0"/>
                <w:lang w:val="zh-CN" w:eastAsia="zh-CN"/>
              </w:rPr>
              <w:t>、识别</w:t>
            </w:r>
            <w:r>
              <w:rPr>
                <w:rFonts w:ascii="宋体" w:cs="宋体" w:hAnsi="宋体" w:eastAsia="宋体"/>
                <w:sz w:val="14"/>
                <w:szCs w:val="14"/>
                <w:u w:color="000000"/>
                <w:rtl w:val="0"/>
                <w:lang w:val="zh-TW" w:eastAsia="zh-TW"/>
              </w:rPr>
              <w:t>准确率高于</w:t>
            </w:r>
            <w:r>
              <w:rPr>
                <w:rFonts w:ascii="宋体" w:cs="宋体" w:hAnsi="宋体" w:eastAsia="宋体"/>
                <w:sz w:val="14"/>
                <w:szCs w:val="14"/>
                <w:u w:color="000000"/>
                <w:rtl w:val="0"/>
                <w:lang w:val="zh-TW" w:eastAsia="zh-TW"/>
              </w:rPr>
              <w:t>93%</w:t>
            </w:r>
            <w:r>
              <w:rPr>
                <w:rFonts w:ascii="宋体" w:cs="宋体" w:hAnsi="宋体" w:eastAsia="宋体"/>
                <w:sz w:val="14"/>
                <w:szCs w:val="14"/>
                <w:u w:color="000000"/>
                <w:rtl w:val="0"/>
                <w:lang w:val="zh-TW" w:eastAsia="zh-TW"/>
              </w:rPr>
              <w:t>，召回率高于</w:t>
            </w:r>
            <w:r>
              <w:rPr>
                <w:rFonts w:ascii="宋体" w:cs="宋体" w:hAnsi="宋体" w:eastAsia="宋体"/>
                <w:sz w:val="14"/>
                <w:szCs w:val="14"/>
                <w:u w:color="000000"/>
                <w:rtl w:val="0"/>
                <w:lang w:val="zh-TW" w:eastAsia="zh-TW"/>
              </w:rPr>
              <w:t>96%</w:t>
            </w:r>
            <w:r>
              <w:rPr>
                <w:rFonts w:ascii="宋体" w:cs="宋体" w:hAnsi="宋体" w:eastAsia="宋体"/>
                <w:sz w:val="14"/>
                <w:szCs w:val="14"/>
                <w:u w:color="000000"/>
                <w:rtl w:val="0"/>
                <w:lang w:val="zh-TW" w:eastAsia="zh-TW"/>
              </w:rPr>
              <w:t>。</w:t>
            </w:r>
          </w:p>
          <w:p>
            <w:pPr>
              <w:pStyle w:val="表格正文"/>
            </w:pPr>
            <w:r>
              <w:rPr>
                <w:rFonts w:ascii="宋体" w:cs="宋体" w:hAnsi="宋体" w:eastAsia="宋体"/>
                <w:sz w:val="14"/>
                <w:szCs w:val="14"/>
                <w:u w:color="000000"/>
                <w:rtl w:val="0"/>
                <w:lang w:val="zh-CN" w:eastAsia="zh-CN"/>
              </w:rPr>
              <w:t>3</w:t>
            </w:r>
            <w:r>
              <w:rPr>
                <w:rFonts w:ascii="宋体" w:cs="宋体" w:hAnsi="宋体" w:eastAsia="宋体"/>
                <w:sz w:val="14"/>
                <w:szCs w:val="14"/>
                <w:u w:color="000000"/>
                <w:rtl w:val="0"/>
                <w:lang w:val="zh-CN" w:eastAsia="zh-CN"/>
              </w:rPr>
              <w:t>、</w:t>
            </w:r>
            <w:r>
              <w:rPr>
                <w:rFonts w:ascii="宋体" w:cs="宋体" w:hAnsi="宋体" w:eastAsia="宋体"/>
                <w:sz w:val="14"/>
                <w:szCs w:val="14"/>
                <w:u w:color="000000"/>
                <w:rtl w:val="0"/>
                <w:lang w:val="zh-TW" w:eastAsia="zh-TW"/>
              </w:rPr>
              <w:t>若产生视频遮挡，光线强烈变化、以及各种人肉眼也无法识别的情况，不做召回、准确率的样本。</w:t>
            </w:r>
          </w:p>
        </w:tc>
      </w:tr>
      <w:tr>
        <w:tblPrEx>
          <w:shd w:val="clear" w:color="auto" w:fill="ced7e7"/>
        </w:tblPrEx>
        <w:trPr>
          <w:trHeight w:val="190" w:hRule="atLeast"/>
        </w:trPr>
        <w:tc>
          <w:tcPr>
            <w:tcW w:type="dxa" w:w="250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190" w:hRule="atLeast"/>
        </w:trPr>
        <w:tc>
          <w:tcPr>
            <w:tcW w:type="dxa" w:w="250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190" w:hRule="atLeast"/>
        </w:trPr>
        <w:tc>
          <w:tcPr>
            <w:tcW w:type="dxa" w:w="250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190" w:hRule="atLeast"/>
        </w:trPr>
        <w:tc>
          <w:tcPr>
            <w:tcW w:type="dxa" w:w="250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475" w:hRule="atLeast"/>
        </w:trPr>
        <w:tc>
          <w:tcPr>
            <w:tcW w:type="dxa" w:w="250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73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出隧道戴墨镜识别功能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sz w:val="14"/>
                <w:szCs w:val="14"/>
                <w:u w:color="000000"/>
                <w:rtl w:val="0"/>
                <w:lang w:val="zh-CN" w:eastAsia="zh-CN"/>
              </w:rPr>
              <w:t>戴墨镜状态识别的正样本准确率高于</w:t>
            </w:r>
            <w:r>
              <w:rPr>
                <w:rFonts w:ascii="宋体" w:cs="宋体" w:hAnsi="宋体" w:eastAsia="宋体"/>
                <w:sz w:val="14"/>
                <w:szCs w:val="14"/>
                <w:u w:color="000000"/>
                <w:rtl w:val="0"/>
                <w:lang w:val="zh-CN" w:eastAsia="zh-CN"/>
              </w:rPr>
              <w:t>80%</w:t>
            </w:r>
            <w:r>
              <w:rPr>
                <w:rFonts w:ascii="宋体" w:cs="宋体" w:hAnsi="宋体" w:eastAsia="宋体"/>
                <w:sz w:val="14"/>
                <w:szCs w:val="14"/>
                <w:u w:color="000000"/>
                <w:rtl w:val="0"/>
                <w:lang w:val="zh-CN" w:eastAsia="zh-CN"/>
              </w:rPr>
              <w:t>，正样本召回率高于</w:t>
            </w:r>
            <w:r>
              <w:rPr>
                <w:rFonts w:ascii="宋体" w:cs="宋体" w:hAnsi="宋体" w:eastAsia="宋体"/>
                <w:sz w:val="14"/>
                <w:szCs w:val="14"/>
                <w:u w:color="000000"/>
                <w:rtl w:val="0"/>
                <w:lang w:val="zh-CN" w:eastAsia="zh-CN"/>
              </w:rPr>
              <w:t>96%</w:t>
            </w:r>
            <w:r>
              <w:rPr>
                <w:rFonts w:ascii="宋体" w:cs="宋体" w:hAnsi="宋体" w:eastAsia="宋体"/>
                <w:sz w:val="14"/>
                <w:szCs w:val="14"/>
                <w:u w:color="000000"/>
                <w:rtl w:val="0"/>
                <w:lang w:val="zh-CN" w:eastAsia="zh-CN"/>
              </w:rPr>
              <w:t>。负</w:t>
            </w:r>
            <w:r>
              <w:rPr>
                <w:rFonts w:ascii="宋体" w:cs="宋体" w:hAnsi="宋体" w:eastAsia="宋体"/>
                <w:sz w:val="14"/>
                <w:szCs w:val="14"/>
                <w:u w:color="000000"/>
                <w:rtl w:val="0"/>
                <w:lang w:val="zh-TW" w:eastAsia="zh-TW"/>
              </w:rPr>
              <w:t>样本准确率高于</w:t>
            </w:r>
            <w:r>
              <w:rPr>
                <w:rFonts w:ascii="宋体" w:cs="宋体" w:hAnsi="宋体" w:eastAsia="宋体"/>
                <w:sz w:val="14"/>
                <w:szCs w:val="14"/>
                <w:u w:color="000000"/>
                <w:rtl w:val="0"/>
                <w:lang w:val="zh-CN" w:eastAsia="zh-CN"/>
              </w:rPr>
              <w:t>93</w:t>
            </w:r>
            <w:r>
              <w:rPr>
                <w:rFonts w:ascii="宋体" w:cs="宋体" w:hAnsi="宋体" w:eastAsia="宋体"/>
                <w:sz w:val="14"/>
                <w:szCs w:val="14"/>
                <w:u w:color="000000"/>
                <w:rtl w:val="0"/>
                <w:lang w:val="zh-TW" w:eastAsia="zh-TW"/>
              </w:rPr>
              <w:t>%</w:t>
            </w:r>
            <w:r>
              <w:rPr>
                <w:rFonts w:ascii="宋体" w:cs="宋体" w:hAnsi="宋体" w:eastAsia="宋体"/>
                <w:sz w:val="14"/>
                <w:szCs w:val="14"/>
                <w:u w:color="000000"/>
                <w:rtl w:val="0"/>
                <w:lang w:val="zh-TW" w:eastAsia="zh-TW"/>
              </w:rPr>
              <w:t>，正样本召回率高于</w:t>
            </w:r>
            <w:r>
              <w:rPr>
                <w:rFonts w:ascii="宋体" w:cs="宋体" w:hAnsi="宋体" w:eastAsia="宋体"/>
                <w:sz w:val="14"/>
                <w:szCs w:val="14"/>
                <w:u w:color="000000"/>
                <w:rtl w:val="0"/>
                <w:lang w:val="zh-TW" w:eastAsia="zh-TW"/>
              </w:rPr>
              <w:t>96%</w:t>
            </w:r>
            <w:r>
              <w:rPr>
                <w:rFonts w:ascii="宋体" w:cs="宋体" w:hAnsi="宋体" w:eastAsia="宋体"/>
                <w:sz w:val="14"/>
                <w:szCs w:val="14"/>
                <w:u w:color="000000"/>
                <w:rtl w:val="0"/>
                <w:lang w:val="zh-TW" w:eastAsia="zh-TW"/>
              </w:rPr>
              <w:t>。</w:t>
            </w:r>
          </w:p>
        </w:tc>
      </w:tr>
      <w:tr>
        <w:tblPrEx>
          <w:shd w:val="clear" w:color="auto" w:fill="ced7e7"/>
        </w:tblPrEx>
        <w:trPr>
          <w:trHeight w:val="3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疲劳驾驶</w:t>
            </w:r>
            <w:r>
              <w:rPr>
                <w:rFonts w:ascii="宋体" w:cs="宋体" w:hAnsi="宋体" w:eastAsia="宋体"/>
                <w:rtl w:val="0"/>
              </w:rPr>
              <w:t>/</w:t>
            </w:r>
            <w:r>
              <w:rPr>
                <w:rFonts w:ascii="宋体" w:cs="宋体" w:hAnsi="宋体" w:eastAsia="宋体"/>
                <w:rtl w:val="0"/>
              </w:rPr>
              <w:t>打瞌睡识别功能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sz w:val="14"/>
                <w:szCs w:val="14"/>
                <w:u w:color="000000"/>
                <w:rtl w:val="0"/>
                <w:lang w:val="zh-TW" w:eastAsia="zh-TW"/>
              </w:rPr>
              <w:t>打瞌睡、注意力不集中识别准确率高于</w:t>
            </w:r>
            <w:r>
              <w:rPr>
                <w:rFonts w:ascii="宋体" w:cs="宋体" w:hAnsi="宋体" w:eastAsia="宋体"/>
                <w:sz w:val="14"/>
                <w:szCs w:val="14"/>
                <w:u w:color="000000"/>
                <w:rtl w:val="0"/>
                <w:lang w:val="zh-TW" w:eastAsia="zh-TW"/>
              </w:rPr>
              <w:t>93%</w:t>
            </w:r>
            <w:r>
              <w:rPr>
                <w:rFonts w:ascii="宋体" w:cs="宋体" w:hAnsi="宋体" w:eastAsia="宋体"/>
                <w:sz w:val="14"/>
                <w:szCs w:val="14"/>
                <w:u w:color="000000"/>
                <w:rtl w:val="0"/>
                <w:lang w:val="zh-TW" w:eastAsia="zh-TW"/>
              </w:rPr>
              <w:t>，召回率高于</w:t>
            </w:r>
            <w:r>
              <w:rPr>
                <w:rFonts w:ascii="宋体" w:cs="宋体" w:hAnsi="宋体" w:eastAsia="宋体"/>
                <w:sz w:val="14"/>
                <w:szCs w:val="14"/>
                <w:u w:color="000000"/>
                <w:rtl w:val="0"/>
                <w:lang w:val="zh-TW" w:eastAsia="zh-TW"/>
              </w:rPr>
              <w:t>96%</w:t>
            </w:r>
            <w:r>
              <w:rPr>
                <w:rFonts w:ascii="宋体" w:cs="宋体" w:hAnsi="宋体" w:eastAsia="宋体"/>
                <w:sz w:val="14"/>
                <w:szCs w:val="14"/>
                <w:u w:color="000000"/>
                <w:rtl w:val="0"/>
                <w:lang w:val="zh-TW" w:eastAsia="zh-TW"/>
              </w:rPr>
              <w:t>。</w:t>
            </w:r>
          </w:p>
        </w:tc>
      </w:tr>
      <w:tr>
        <w:tblPrEx>
          <w:shd w:val="clear" w:color="auto" w:fill="ced7e7"/>
        </w:tblPrEx>
        <w:trPr>
          <w:trHeight w:val="340" w:hRule="atLeast"/>
        </w:trPr>
        <w:tc>
          <w:tcPr>
            <w:tcW w:type="dxa" w:w="2506"/>
            <w:tcBorders>
              <w:top w:val="single" w:color="000000" w:sz="4" w:space="0" w:shadow="0" w:frame="0"/>
              <w:left w:val="single" w:color="000000" w:sz="4" w:space="0" w:shadow="0" w:frame="0"/>
              <w:bottom w:val="nil"/>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注意力不集中识别功能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30" w:hRule="atLeast"/>
        </w:trPr>
        <w:tc>
          <w:tcPr>
            <w:tcW w:type="dxa" w:w="2506"/>
            <w:tcBorders>
              <w:top w:val="nil"/>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抽烟识别功能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sz w:val="14"/>
                <w:szCs w:val="14"/>
                <w:u w:color="000000"/>
                <w:rtl w:val="0"/>
                <w:lang w:val="zh-TW" w:eastAsia="zh-TW"/>
              </w:rPr>
              <w:t>抽烟、打电话的准确率高于</w:t>
            </w:r>
            <w:r>
              <w:rPr>
                <w:rFonts w:ascii="宋体" w:cs="宋体" w:hAnsi="宋体" w:eastAsia="宋体"/>
                <w:sz w:val="14"/>
                <w:szCs w:val="14"/>
                <w:u w:color="000000"/>
                <w:rtl w:val="0"/>
                <w:lang w:val="zh-TW" w:eastAsia="zh-TW"/>
              </w:rPr>
              <w:t>93%</w:t>
            </w:r>
            <w:r>
              <w:rPr>
                <w:rFonts w:ascii="宋体" w:cs="宋体" w:hAnsi="宋体" w:eastAsia="宋体"/>
                <w:sz w:val="14"/>
                <w:szCs w:val="14"/>
                <w:u w:color="000000"/>
                <w:rtl w:val="0"/>
                <w:lang w:val="zh-TW" w:eastAsia="zh-TW"/>
              </w:rPr>
              <w:t>，召回率高于</w:t>
            </w:r>
            <w:r>
              <w:rPr>
                <w:rFonts w:ascii="宋体" w:cs="宋体" w:hAnsi="宋体" w:eastAsia="宋体"/>
                <w:sz w:val="14"/>
                <w:szCs w:val="14"/>
                <w:u w:color="000000"/>
                <w:rtl w:val="0"/>
                <w:lang w:val="zh-TW" w:eastAsia="zh-TW"/>
              </w:rPr>
              <w:t>80%</w:t>
            </w:r>
            <w:r>
              <w:rPr>
                <w:rFonts w:ascii="宋体" w:cs="宋体" w:hAnsi="宋体" w:eastAsia="宋体"/>
                <w:sz w:val="14"/>
                <w:szCs w:val="14"/>
                <w:u w:color="000000"/>
                <w:rtl w:val="0"/>
                <w:lang w:val="zh-TW" w:eastAsia="zh-TW"/>
              </w:rPr>
              <w:t>。</w:t>
            </w:r>
          </w:p>
        </w:tc>
      </w:tr>
      <w:tr>
        <w:tblPrEx>
          <w:shd w:val="clear" w:color="auto" w:fill="ced7e7"/>
        </w:tblPrEx>
        <w:trPr>
          <w:trHeight w:val="34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打电话识别功能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21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确定站台门及车门已开（手指）识别功能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站台标准化动作，在已人脸成功打卡的基础上，准确率高于</w:t>
            </w:r>
            <w:r>
              <w:rPr>
                <w:rFonts w:ascii="宋体" w:cs="宋体" w:hAnsi="宋体" w:eastAsia="宋体"/>
                <w:rtl w:val="0"/>
              </w:rPr>
              <w:t>93%</w:t>
            </w:r>
            <w:r>
              <w:rPr>
                <w:rFonts w:ascii="宋体" w:cs="宋体" w:hAnsi="宋体" w:eastAsia="宋体"/>
                <w:rtl w:val="0"/>
              </w:rPr>
              <w:t>，召回率高于</w:t>
            </w:r>
            <w:r>
              <w:rPr>
                <w:rFonts w:ascii="宋体" w:cs="宋体" w:hAnsi="宋体" w:eastAsia="宋体"/>
                <w:rtl w:val="0"/>
              </w:rPr>
              <w:t>96%</w:t>
            </w:r>
            <w:r>
              <w:rPr>
                <w:rFonts w:ascii="宋体" w:cs="宋体" w:hAnsi="宋体" w:eastAsia="宋体"/>
                <w:rtl w:val="0"/>
              </w:rPr>
              <w:t>。</w:t>
            </w:r>
          </w:p>
        </w:tc>
      </w:tr>
      <w:tr>
        <w:tblPrEx>
          <w:shd w:val="clear" w:color="auto" w:fill="ced7e7"/>
        </w:tblPrEx>
        <w:trPr>
          <w:trHeight w:val="34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确定缝隙未夹人（手指）识别功能</w:t>
            </w:r>
          </w:p>
        </w:tc>
        <w:tc>
          <w:tcPr>
            <w:tcW w:type="dxa" w:w="26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8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r>
      <w:tr>
        <w:tblPrEx>
          <w:shd w:val="clear" w:color="auto" w:fill="ced7e7"/>
        </w:tblPrEx>
        <w:trPr>
          <w:trHeight w:val="550" w:hRule="atLeast"/>
        </w:trPr>
        <w:tc>
          <w:tcPr>
            <w:tcW w:type="dxa" w:w="25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人脸疲劳识别指标</w:t>
            </w:r>
          </w:p>
        </w:tc>
        <w:tc>
          <w:tcPr>
            <w:tcW w:type="dxa" w:w="26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1</w:t>
            </w:r>
            <w:r>
              <w:rPr>
                <w:rFonts w:ascii="宋体" w:cs="宋体" w:hAnsi="宋体" w:eastAsia="宋体"/>
                <w:rtl w:val="0"/>
              </w:rPr>
              <w:t>、若闭眼超过</w:t>
            </w:r>
            <w:r>
              <w:rPr>
                <w:rFonts w:ascii="宋体" w:cs="宋体" w:hAnsi="宋体" w:eastAsia="宋体"/>
                <w:rtl w:val="0"/>
              </w:rPr>
              <w:t>3</w:t>
            </w:r>
            <w:r>
              <w:rPr>
                <w:rFonts w:ascii="宋体" w:cs="宋体" w:hAnsi="宋体" w:eastAsia="宋体"/>
                <w:rtl w:val="0"/>
              </w:rPr>
              <w:t>秒，应算为疲劳。</w:t>
            </w:r>
          </w:p>
          <w:p>
            <w:pPr>
              <w:pStyle w:val="表格正文"/>
            </w:pPr>
            <w:r>
              <w:rPr>
                <w:rFonts w:ascii="宋体" w:cs="宋体" w:hAnsi="宋体" w:eastAsia="宋体"/>
                <w:rtl w:val="0"/>
              </w:rPr>
              <w:t>2</w:t>
            </w:r>
            <w:r>
              <w:rPr>
                <w:rFonts w:ascii="宋体" w:cs="宋体" w:hAnsi="宋体" w:eastAsia="宋体"/>
                <w:rtl w:val="0"/>
              </w:rPr>
              <w:t>、若视线离开前方超过</w:t>
            </w:r>
            <w:r>
              <w:rPr>
                <w:rFonts w:ascii="宋体" w:cs="宋体" w:hAnsi="宋体" w:eastAsia="宋体"/>
                <w:rtl w:val="0"/>
              </w:rPr>
              <w:t>3</w:t>
            </w:r>
            <w:r>
              <w:rPr>
                <w:rFonts w:ascii="宋体" w:cs="宋体" w:hAnsi="宋体" w:eastAsia="宋体"/>
                <w:rtl w:val="0"/>
              </w:rPr>
              <w:t>秒，应算为注意力不集中。</w:t>
            </w:r>
          </w:p>
        </w:tc>
        <w:tc>
          <w:tcPr>
            <w:tcW w:type="dxa" w:w="25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准确率高于</w:t>
            </w:r>
            <w:r>
              <w:rPr>
                <w:rFonts w:ascii="宋体" w:cs="宋体" w:hAnsi="宋体" w:eastAsia="宋体"/>
                <w:rtl w:val="0"/>
              </w:rPr>
              <w:t>93%</w:t>
            </w:r>
            <w:r>
              <w:rPr>
                <w:rFonts w:ascii="宋体" w:cs="宋体" w:hAnsi="宋体" w:eastAsia="宋体"/>
                <w:rtl w:val="0"/>
              </w:rPr>
              <w:t>，召回率应高于</w:t>
            </w:r>
            <w:r>
              <w:rPr>
                <w:rFonts w:ascii="宋体" w:cs="宋体" w:hAnsi="宋体" w:eastAsia="宋体"/>
                <w:rtl w:val="0"/>
              </w:rPr>
              <w:t>96%</w:t>
            </w:r>
          </w:p>
        </w:tc>
      </w:tr>
    </w:tbl>
    <w:p>
      <w:pPr>
        <w:pStyle w:val="正文"/>
      </w:pPr>
    </w:p>
    <w:p>
      <w:pPr>
        <w:pStyle w:val="标题 3"/>
        <w:numPr>
          <w:ilvl w:val="2"/>
          <w:numId w:val="47"/>
        </w:numPr>
        <w:bidi w:val="0"/>
      </w:pPr>
      <w:bookmarkStart w:name="_Toc85" w:id="85"/>
      <w:r>
        <w:rPr>
          <w:rtl w:val="0"/>
        </w:rPr>
        <w:t>平台响应指标</w:t>
      </w:r>
      <w:bookmarkEnd w:id="85"/>
    </w:p>
    <w:tbl>
      <w:tblPr>
        <w:tblW w:w="7718"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034"/>
        <w:gridCol w:w="5684"/>
      </w:tblGrid>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功能名</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响应速度指标</w:t>
            </w:r>
          </w:p>
        </w:tc>
      </w:tr>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系统登陆</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登陆时间小于</w:t>
            </w:r>
            <w:r>
              <w:rPr>
                <w:rFonts w:ascii="宋体" w:cs="宋体" w:hAnsi="宋体" w:eastAsia="宋体"/>
                <w:rtl w:val="0"/>
              </w:rPr>
              <w:t>3</w:t>
            </w:r>
            <w:r>
              <w:rPr>
                <w:rFonts w:ascii="宋体" w:cs="宋体" w:hAnsi="宋体" w:eastAsia="宋体"/>
                <w:rtl w:val="0"/>
              </w:rPr>
              <w:t>秒。</w:t>
            </w:r>
          </w:p>
        </w:tc>
      </w:tr>
      <w:tr>
        <w:tblPrEx>
          <w:shd w:val="clear" w:color="auto" w:fill="ced7e7"/>
        </w:tblPrEx>
        <w:trPr>
          <w:trHeight w:val="55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实时视频</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w:t>
            </w:r>
            <w:r>
              <w:rPr>
                <w:rFonts w:ascii="宋体" w:cs="宋体" w:hAnsi="宋体" w:eastAsia="宋体"/>
                <w:rtl w:val="0"/>
              </w:rPr>
              <w:t>1</w:t>
            </w:r>
            <w:r>
              <w:rPr>
                <w:rFonts w:ascii="宋体" w:cs="宋体" w:hAnsi="宋体" w:eastAsia="宋体"/>
                <w:rtl w:val="0"/>
              </w:rPr>
              <w:t>）握手到视频播放时间小于</w:t>
            </w:r>
            <w:r>
              <w:rPr>
                <w:rFonts w:ascii="宋体" w:cs="宋体" w:hAnsi="宋体" w:eastAsia="宋体"/>
                <w:rtl w:val="0"/>
              </w:rPr>
              <w:t>10</w:t>
            </w:r>
            <w:r>
              <w:rPr>
                <w:rFonts w:ascii="宋体" w:cs="宋体" w:hAnsi="宋体" w:eastAsia="宋体"/>
                <w:rtl w:val="0"/>
              </w:rPr>
              <w:t>秒，如果实际操作中技术做不到</w:t>
            </w:r>
            <w:r>
              <w:rPr>
                <w:rFonts w:ascii="宋体" w:cs="宋体" w:hAnsi="宋体" w:eastAsia="宋体"/>
                <w:rtl w:val="0"/>
              </w:rPr>
              <w:t>5</w:t>
            </w:r>
            <w:r>
              <w:rPr>
                <w:rFonts w:ascii="宋体" w:cs="宋体" w:hAnsi="宋体" w:eastAsia="宋体"/>
                <w:rtl w:val="0"/>
              </w:rPr>
              <w:t>秒以内，握手需要有进度条显示。</w:t>
            </w:r>
          </w:p>
          <w:p>
            <w:pPr>
              <w:pStyle w:val="表格正文"/>
            </w:pPr>
            <w:r>
              <w:rPr>
                <w:rFonts w:ascii="宋体" w:cs="宋体" w:hAnsi="宋体" w:eastAsia="宋体"/>
                <w:rtl w:val="0"/>
              </w:rPr>
              <w:t>（</w:t>
            </w:r>
            <w:r>
              <w:rPr>
                <w:rFonts w:ascii="宋体" w:cs="宋体" w:hAnsi="宋体" w:eastAsia="宋体"/>
                <w:rtl w:val="0"/>
              </w:rPr>
              <w:t>2</w:t>
            </w:r>
            <w:r>
              <w:rPr>
                <w:rFonts w:ascii="宋体" w:cs="宋体" w:hAnsi="宋体" w:eastAsia="宋体"/>
                <w:rtl w:val="0"/>
              </w:rPr>
              <w:t>）实时视频的延迟低于</w:t>
            </w:r>
            <w:r>
              <w:rPr>
                <w:rFonts w:ascii="宋体" w:cs="宋体" w:hAnsi="宋体" w:eastAsia="宋体"/>
                <w:rtl w:val="0"/>
              </w:rPr>
              <w:t>2</w:t>
            </w:r>
            <w:r>
              <w:rPr>
                <w:rFonts w:ascii="宋体" w:cs="宋体" w:hAnsi="宋体" w:eastAsia="宋体"/>
                <w:rtl w:val="0"/>
              </w:rPr>
              <w:t>秒。</w:t>
            </w:r>
          </w:p>
        </w:tc>
      </w:tr>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出勤事件搜索</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搜索接口响应速度低于</w:t>
            </w:r>
            <w:r>
              <w:rPr>
                <w:rFonts w:ascii="宋体" w:cs="宋体" w:hAnsi="宋体" w:eastAsia="宋体"/>
                <w:rtl w:val="0"/>
              </w:rPr>
              <w:t>3</w:t>
            </w:r>
            <w:r>
              <w:rPr>
                <w:rFonts w:ascii="宋体" w:cs="宋体" w:hAnsi="宋体" w:eastAsia="宋体"/>
                <w:rtl w:val="0"/>
              </w:rPr>
              <w:t>秒。</w:t>
            </w:r>
          </w:p>
        </w:tc>
      </w:tr>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行驶事件搜索</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搜索接口响应速度低于</w:t>
            </w:r>
            <w:r>
              <w:rPr>
                <w:rFonts w:ascii="宋体" w:cs="宋体" w:hAnsi="宋体" w:eastAsia="宋体"/>
                <w:rtl w:val="0"/>
              </w:rPr>
              <w:t>3</w:t>
            </w:r>
            <w:r>
              <w:rPr>
                <w:rFonts w:ascii="宋体" w:cs="宋体" w:hAnsi="宋体" w:eastAsia="宋体"/>
                <w:rtl w:val="0"/>
              </w:rPr>
              <w:t>秒。</w:t>
            </w:r>
          </w:p>
        </w:tc>
      </w:tr>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视频片段加载</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搜索接口响应速度低于</w:t>
            </w:r>
            <w:r>
              <w:rPr>
                <w:rFonts w:ascii="宋体" w:cs="宋体" w:hAnsi="宋体" w:eastAsia="宋体"/>
                <w:rtl w:val="0"/>
              </w:rPr>
              <w:t>3</w:t>
            </w:r>
            <w:r>
              <w:rPr>
                <w:rFonts w:ascii="宋体" w:cs="宋体" w:hAnsi="宋体" w:eastAsia="宋体"/>
                <w:rtl w:val="0"/>
              </w:rPr>
              <w:t>秒。</w:t>
            </w:r>
          </w:p>
        </w:tc>
      </w:tr>
      <w:tr>
        <w:tblPrEx>
          <w:shd w:val="clear" w:color="auto" w:fill="ced7e7"/>
        </w:tblPrEx>
        <w:trPr>
          <w:trHeight w:val="190" w:hRule="atLeast"/>
        </w:trPr>
        <w:tc>
          <w:tcPr>
            <w:tcW w:type="dxa" w:w="20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报告导出</w:t>
            </w:r>
          </w:p>
        </w:tc>
        <w:tc>
          <w:tcPr>
            <w:tcW w:type="dxa" w:w="568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表格正文"/>
            </w:pPr>
            <w:r>
              <w:rPr>
                <w:rFonts w:ascii="宋体" w:cs="宋体" w:hAnsi="宋体" w:eastAsia="宋体"/>
                <w:rtl w:val="0"/>
              </w:rPr>
              <w:t>报告文件生成时间低于</w:t>
            </w:r>
            <w:r>
              <w:rPr>
                <w:rFonts w:ascii="宋体" w:cs="宋体" w:hAnsi="宋体" w:eastAsia="宋体"/>
                <w:rtl w:val="0"/>
              </w:rPr>
              <w:t>3</w:t>
            </w:r>
            <w:r>
              <w:rPr>
                <w:rFonts w:ascii="宋体" w:cs="宋体" w:hAnsi="宋体" w:eastAsia="宋体"/>
                <w:rtl w:val="0"/>
              </w:rPr>
              <w:t>秒。</w:t>
            </w:r>
          </w:p>
        </w:tc>
      </w:tr>
    </w:tbl>
    <w:p>
      <w:pPr>
        <w:pStyle w:val="正文"/>
      </w:pPr>
    </w:p>
    <w:p>
      <w:pPr>
        <w:pStyle w:val="标题 1"/>
        <w:numPr>
          <w:ilvl w:val="0"/>
          <w:numId w:val="15"/>
        </w:numPr>
      </w:pPr>
      <w:bookmarkStart w:name="_Toc86" w:id="86"/>
      <w:r>
        <w:rPr>
          <w:rtl w:val="0"/>
          <w:lang w:val="zh-CN" w:eastAsia="zh-CN"/>
        </w:rPr>
        <w:t>附件</w:t>
      </w:r>
      <w:bookmarkEnd w:id="86"/>
    </w:p>
    <w:p>
      <w:pPr>
        <w:pStyle w:val="标题 2"/>
        <w:numPr>
          <w:ilvl w:val="1"/>
          <w:numId w:val="48"/>
        </w:numPr>
      </w:pPr>
      <w:bookmarkStart w:name="_Toc87" w:id="87"/>
      <w:r>
        <w:rPr>
          <w:rtl w:val="0"/>
          <w:lang w:val="zh-CN" w:eastAsia="zh-CN"/>
        </w:rPr>
        <w:t>产品标准</w:t>
      </w:r>
      <w:bookmarkEnd w:id="87"/>
    </w:p>
    <w:p>
      <w:pPr>
        <w:pStyle w:val="正文"/>
      </w:pPr>
      <w:r>
        <w:rPr>
          <w:rtl w:val="0"/>
          <w:lang w:val="zh-CN" w:eastAsia="zh-CN"/>
        </w:rPr>
        <w:t>由于客户配合度和时间关系，本项目期未必能提供全部附件后才开始研发。以下附件中若有缺失和不清晰的地方，研发可直接询问相关负责人。</w:t>
      </w:r>
    </w:p>
    <w:tbl>
      <w:tblPr>
        <w:tblW w:w="771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756"/>
        <w:gridCol w:w="4602"/>
        <w:gridCol w:w="1426"/>
        <w:gridCol w:w="929"/>
      </w:tblGrid>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编号</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名称</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负责人</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当前状态</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1</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轨道司机智能管理分析系统广州</w:t>
            </w:r>
            <w:r>
              <w:rPr>
                <w:rFonts w:ascii="宋体" w:cs="宋体" w:hAnsi="宋体" w:eastAsia="宋体"/>
                <w:rtl w:val="0"/>
              </w:rPr>
              <w:t>21</w:t>
            </w:r>
            <w:r>
              <w:rPr>
                <w:rFonts w:ascii="宋体" w:cs="宋体" w:hAnsi="宋体" w:eastAsia="宋体"/>
                <w:rtl w:val="0"/>
              </w:rPr>
              <w:t>号线试点项目计划</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廖昊平</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已完成</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2</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司机行为智能分析系统事件列表</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曾繁元</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审核中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3</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21</w:t>
            </w:r>
            <w:r>
              <w:rPr>
                <w:rFonts w:ascii="宋体" w:cs="宋体" w:hAnsi="宋体" w:eastAsia="宋体"/>
                <w:rtl w:val="0"/>
              </w:rPr>
              <w:t>号线手势动作位置标点标准</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柯玉龙</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审核中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4</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司机动作行为与面部定义标准</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方楠</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撰写中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5</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设备安装施工接线与尺寸标准</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柯玉龙</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撰写中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6</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设备网络通信标准</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柯玉龙</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撰写中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7</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列车列控系统的现有信号响应指标</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廖昊平</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客户撰写中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8</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综合管理平台</w:t>
            </w:r>
            <w:r>
              <w:rPr>
                <w:rFonts w:ascii="宋体" w:cs="宋体" w:hAnsi="宋体" w:eastAsia="宋体"/>
                <w:rtl w:val="0"/>
              </w:rPr>
              <w:t>UI</w:t>
            </w:r>
            <w:r>
              <w:rPr>
                <w:rFonts w:ascii="宋体" w:cs="宋体" w:hAnsi="宋体" w:eastAsia="宋体"/>
                <w:rtl w:val="0"/>
              </w:rPr>
              <w:t>设计图</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方楠</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撰写中</w:t>
            </w:r>
          </w:p>
        </w:tc>
      </w:tr>
      <w:tr>
        <w:tblPrEx>
          <w:shd w:val="clear" w:color="auto" w:fill="ced7e7"/>
        </w:tblPrEx>
        <w:trPr>
          <w:trHeight w:val="452" w:hRule="atLeast"/>
        </w:trPr>
        <w:tc>
          <w:tcPr>
            <w:tcW w:type="dxa" w:w="7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9</w:t>
            </w:r>
          </w:p>
        </w:tc>
        <w:tc>
          <w:tcPr>
            <w:tcW w:type="dxa" w:w="46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智能周转柜对接文档</w:t>
            </w:r>
          </w:p>
        </w:tc>
        <w:tc>
          <w:tcPr>
            <w:tcW w:type="dxa" w:w="1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廖昊平</w:t>
            </w:r>
          </w:p>
        </w:tc>
        <w:tc>
          <w:tcPr>
            <w:tcW w:type="dxa" w:w="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客户撰写中</w:t>
            </w:r>
          </w:p>
        </w:tc>
      </w:tr>
    </w:tbl>
    <w:p>
      <w:pPr>
        <w:pStyle w:val="正文"/>
      </w:pPr>
    </w:p>
    <w:p>
      <w:pPr>
        <w:pStyle w:val="标题 2"/>
        <w:numPr>
          <w:ilvl w:val="1"/>
          <w:numId w:val="48"/>
        </w:numPr>
      </w:pPr>
      <w:bookmarkStart w:name="_Toc88" w:id="88"/>
      <w:r>
        <w:rPr>
          <w:rtl w:val="0"/>
        </w:rPr>
        <w:t>行业与国家标准</w:t>
      </w:r>
      <w:bookmarkEnd w:id="88"/>
    </w:p>
    <w:tbl>
      <w:tblPr>
        <w:tblW w:w="7713" w:type="dxa"/>
        <w:jc w:val="left"/>
        <w:tblInd w:w="39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088"/>
        <w:gridCol w:w="6625"/>
      </w:tblGrid>
      <w:tr>
        <w:tblPrEx>
          <w:shd w:val="clear" w:color="auto" w:fill="ced7e7"/>
        </w:tblPrEx>
        <w:trPr>
          <w:trHeight w:val="452" w:hRule="atLeast"/>
        </w:trPr>
        <w:tc>
          <w:tcPr>
            <w:tcW w:type="dxa" w:w="10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编号</w:t>
            </w:r>
          </w:p>
        </w:tc>
        <w:tc>
          <w:tcPr>
            <w:tcW w:type="dxa" w:w="66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名称</w:t>
            </w:r>
          </w:p>
        </w:tc>
      </w:tr>
      <w:tr>
        <w:tblPrEx>
          <w:shd w:val="clear" w:color="auto" w:fill="ced7e7"/>
        </w:tblPrEx>
        <w:trPr>
          <w:trHeight w:val="452" w:hRule="atLeast"/>
        </w:trPr>
        <w:tc>
          <w:tcPr>
            <w:tcW w:type="dxa" w:w="10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G1</w:t>
            </w:r>
          </w:p>
        </w:tc>
        <w:tc>
          <w:tcPr>
            <w:tcW w:type="dxa" w:w="66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tl w:val="0"/>
              </w:rPr>
              <w:t>GB19522-2004</w:t>
            </w:r>
            <w:r>
              <w:rPr>
                <w:rtl w:val="0"/>
              </w:rPr>
              <w:t>车辆驾驶人员血液、呼气酒精含量阈值与检验</w:t>
            </w:r>
            <w:r>
              <w:rPr>
                <w:sz w:val="24"/>
                <w:szCs w:val="24"/>
                <w:rtl w:val="0"/>
                <w:lang w:val="zh-TW" w:eastAsia="zh-TW"/>
              </w:rPr>
              <w:t xml:space="preserve"> </w:t>
            </w:r>
          </w:p>
        </w:tc>
      </w:tr>
      <w:tr>
        <w:tblPrEx>
          <w:shd w:val="clear" w:color="auto" w:fill="ced7e7"/>
        </w:tblPrEx>
        <w:trPr>
          <w:trHeight w:val="452" w:hRule="atLeast"/>
        </w:trPr>
        <w:tc>
          <w:tcPr>
            <w:tcW w:type="dxa" w:w="10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G2</w:t>
            </w:r>
          </w:p>
        </w:tc>
        <w:tc>
          <w:tcPr>
            <w:tcW w:type="dxa" w:w="66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0"/>
              <w:left w:type="dxa" w:w="0"/>
              <w:bottom w:type="dxa" w:w="0"/>
              <w:right w:type="dxa" w:w="0"/>
            </w:tcMar>
            <w:vAlign w:val="center"/>
          </w:tcPr>
          <w:p>
            <w:pPr>
              <w:pStyle w:val="表格正文"/>
            </w:pPr>
            <w:r>
              <w:rPr>
                <w:rFonts w:ascii="宋体" w:cs="宋体" w:hAnsi="宋体" w:eastAsia="宋体"/>
                <w:rtl w:val="0"/>
              </w:rPr>
              <w:t>T/ZSA76-2020</w:t>
            </w:r>
            <w:r>
              <w:rPr>
                <w:rFonts w:ascii="宋体" w:cs="宋体" w:hAnsi="宋体" w:eastAsia="宋体"/>
                <w:rtl w:val="0"/>
              </w:rPr>
              <w:t>非接触式智能体温筛查系统技术规范</w:t>
            </w:r>
          </w:p>
        </w:tc>
      </w:tr>
    </w:tbl>
    <w:p>
      <w:pPr>
        <w:pStyle w:val="正文"/>
      </w:pPr>
      <w:r/>
    </w:p>
    <w:sectPr>
      <w:headerReference w:type="default" r:id="rId42"/>
      <w:headerReference w:type="first" r:id="rId43"/>
      <w:footerReference w:type="default" r:id="rId44"/>
      <w:footerReference w:type="first" r:id="rId45"/>
      <w:pgSz w:w="11900" w:h="16840" w:orient="portrait"/>
      <w:pgMar w:top="1440" w:right="1800" w:bottom="1440" w:left="1800" w:header="510" w:footer="794"/>
      <w:pgNumType w:start="1"/>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宋体">
    <w:charset w:val="00"/>
    <w:family w:val="roman"/>
    <w:pitch w:val="default"/>
  </w:font>
  <w:font w:name="黑体">
    <w:charset w:val="00"/>
    <w:family w:val="roman"/>
    <w:pitch w:val="default"/>
  </w:font>
  <w:font w:name="楷体_GB2312">
    <w:charset w:val="00"/>
    <w:family w:val="roman"/>
    <w:pitch w:val="default"/>
  </w:font>
  <w:font w:name="楷体">
    <w:charset w:val="00"/>
    <w:family w:val="roman"/>
    <w:pitch w:val="default"/>
  </w:font>
  <w:font w:name="Cambria">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
    </w:p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脚"/>
    </w:pPr>
    <w:r>
      <w:rPr>
        <w:rtl w:val="0"/>
        <w:lang w:val="en-US"/>
      </w:rPr>
      <w:t>-</w:t>
    </w:r>
    <w:r>
      <w:rPr>
        <w:rFonts w:ascii="宋体" w:cs="宋体" w:hAnsi="宋体" w:eastAsia="宋体"/>
        <w:rtl w:val="0"/>
        <w:lang w:val="zh-TW" w:eastAsia="zh-TW"/>
      </w:rPr>
      <w:t>内部资料，注意保密</w:t>
    </w:r>
    <w:r>
      <w:rPr>
        <w:rtl w:val="0"/>
        <w:lang w:val="en-US"/>
      </w:rPr>
      <w:t xml:space="preserve">-                                                        </w:t>
    </w:r>
    <w:r>
      <w:rPr>
        <w:rFonts w:ascii="宋体" w:cs="宋体" w:hAnsi="宋体" w:eastAsia="宋体"/>
        <w:kern w:val="0"/>
        <w:rtl w:val="0"/>
        <w:lang w:val="zh-TW" w:eastAsia="zh-TW"/>
      </w:rPr>
      <w:t xml:space="preserve">第 </w:t>
    </w:r>
    <w:r>
      <w:rPr>
        <w:rtl w:val="0"/>
        <w:lang w:val="en-US"/>
      </w:rPr>
      <w:fldChar w:fldCharType="begin" w:fldLock="0"/>
    </w:r>
    <w:r>
      <w:rPr>
        <w:rtl w:val="0"/>
        <w:lang w:val="en-US"/>
      </w:rPr>
      <w:instrText xml:space="preserve"> PAGE </w:instrText>
    </w:r>
    <w:r>
      <w:rPr>
        <w:rtl w:val="0"/>
        <w:lang w:val="en-US"/>
      </w:rPr>
      <w:fldChar w:fldCharType="separate" w:fldLock="0"/>
    </w:r>
    <w:r>
      <w:rPr>
        <w:rtl w:val="0"/>
        <w:lang w:val="en-US"/>
      </w:rPr>
    </w:r>
    <w:r>
      <w:rPr>
        <w:rtl w:val="0"/>
        <w:lang w:val="en-US"/>
      </w:rPr>
      <w:fldChar w:fldCharType="end" w:fldLock="0"/>
    </w:r>
    <w:r>
      <w:rPr>
        <w:rFonts w:ascii="宋体" w:cs="宋体" w:hAnsi="宋体" w:eastAsia="宋体"/>
        <w:kern w:val="0"/>
        <w:rtl w:val="0"/>
        <w:lang w:val="zh-TW" w:eastAsia="zh-TW"/>
      </w:rPr>
      <w:t xml:space="preserve"> 页 共</w:t>
    </w:r>
    <w:r>
      <w:rPr>
        <w:rFonts w:ascii="宋体" w:cs="宋体" w:hAnsi="宋体" w:eastAsia="宋体"/>
        <w:kern w:val="0"/>
        <w:rtl w:val="0"/>
        <w:lang w:val="zh-CN" w:eastAsia="zh-CN"/>
      </w:rPr>
      <w:t xml:space="preserve"> 34 </w:t>
    </w:r>
    <w:r>
      <w:rPr>
        <w:rFonts w:ascii="宋体" w:cs="宋体" w:hAnsi="宋体" w:eastAsia="宋体"/>
        <w:kern w:val="0"/>
        <w:rtl w:val="0"/>
        <w:lang w:val="zh-TW" w:eastAsia="zh-TW"/>
      </w:rPr>
      <w:t>页</w:t>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脚"/>
      <w:tabs>
        <w:tab w:val="right" w:pos="8280"/>
        <w:tab w:val="clear" w:pos="8306"/>
      </w:tabs>
    </w:pPr>
    <w:r>
      <w:rPr>
        <w:rtl w:val="0"/>
        <w:lang w:val="en-US"/>
      </w:rPr>
      <w:t>-</w:t>
    </w:r>
    <w:r>
      <w:rPr>
        <w:rFonts w:ascii="宋体" w:cs="宋体" w:hAnsi="宋体" w:eastAsia="宋体"/>
        <w:rtl w:val="0"/>
        <w:lang w:val="zh-TW" w:eastAsia="zh-TW"/>
      </w:rPr>
      <w:t>内部资料，注意保密</w:t>
    </w:r>
    <w:r>
      <w:rPr>
        <w:rtl w:val="0"/>
        <w:lang w:val="en-US"/>
      </w:rPr>
      <w:t xml:space="preserve">-                                                        </w:t>
    </w:r>
    <w:r>
      <w:rPr>
        <w:rFonts w:ascii="宋体" w:cs="宋体" w:hAnsi="宋体" w:eastAsia="宋体"/>
        <w:kern w:val="0"/>
        <w:rtl w:val="0"/>
        <w:lang w:val="zh-TW" w:eastAsia="zh-TW"/>
      </w:rPr>
      <w:t xml:space="preserve">第 </w:t>
    </w:r>
    <w:r>
      <w:rPr>
        <w:rtl w:val="0"/>
        <w:lang w:val="en-US"/>
      </w:rPr>
      <w:fldChar w:fldCharType="begin" w:fldLock="0"/>
    </w:r>
    <w:r>
      <w:rPr>
        <w:rtl w:val="0"/>
        <w:lang w:val="en-US"/>
      </w:rPr>
      <w:instrText xml:space="preserve"> PAGE </w:instrText>
    </w:r>
    <w:r>
      <w:rPr>
        <w:rtl w:val="0"/>
        <w:lang w:val="en-US"/>
      </w:rPr>
      <w:fldChar w:fldCharType="separate" w:fldLock="0"/>
    </w:r>
    <w:r>
      <w:rPr>
        <w:rtl w:val="0"/>
        <w:lang w:val="en-US"/>
      </w:rPr>
    </w:r>
    <w:r>
      <w:rPr>
        <w:rtl w:val="0"/>
        <w:lang w:val="en-US"/>
      </w:rPr>
      <w:fldChar w:fldCharType="end" w:fldLock="0"/>
    </w:r>
    <w:r>
      <w:rPr>
        <w:rFonts w:ascii="宋体" w:cs="宋体" w:hAnsi="宋体" w:eastAsia="宋体"/>
        <w:kern w:val="0"/>
        <w:rtl w:val="0"/>
        <w:lang w:val="zh-TW" w:eastAsia="zh-TW"/>
      </w:rPr>
      <w:t xml:space="preserve"> 页 共 </w:t>
    </w:r>
    <w:r>
      <w:rPr>
        <w:rtl w:val="0"/>
        <w:lang w:val="en-US"/>
      </w:rPr>
      <w:fldChar w:fldCharType="begin" w:fldLock="0"/>
    </w:r>
    <w:r>
      <w:rPr>
        <w:rtl w:val="0"/>
        <w:lang w:val="en-US"/>
      </w:rPr>
      <w:instrText xml:space="preserve"> NUMPAGES </w:instrText>
    </w:r>
    <w:r>
      <w:rPr>
        <w:rtl w:val="0"/>
        <w:lang w:val="en-US"/>
      </w:rPr>
      <w:fldChar w:fldCharType="separate" w:fldLock="0"/>
    </w:r>
    <w:r>
      <w:rPr>
        <w:rtl w:val="0"/>
        <w:lang w:val="en-US"/>
      </w:rPr>
    </w:r>
    <w:r>
      <w:rPr>
        <w:rtl w:val="0"/>
        <w:lang w:val="en-US"/>
      </w:rPr>
      <w:fldChar w:fldCharType="end" w:fldLock="0"/>
    </w:r>
    <w:r>
      <w:rPr>
        <w:rFonts w:ascii="宋体" w:cs="宋体" w:hAnsi="宋体" w:eastAsia="宋体"/>
        <w:kern w:val="0"/>
        <w:rtl w:val="0"/>
        <w:lang w:val="zh-TW" w:eastAsia="zh-TW"/>
      </w:rPr>
      <w:t xml:space="preserve"> 页</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
    </w:pPr>
    <w:r>
      <w:drawing>
        <wp:inline distT="0" distB="0" distL="0" distR="0">
          <wp:extent cx="1404176" cy="360041"/>
          <wp:effectExtent l="0" t="0" r="0" b="0"/>
          <wp:docPr id="1073741828" name="officeArt object" descr="http://www.beyebe.com/images/logo.png"/>
          <wp:cNvGraphicFramePr/>
          <a:graphic xmlns:a="http://schemas.openxmlformats.org/drawingml/2006/main">
            <a:graphicData uri="http://schemas.openxmlformats.org/drawingml/2006/picture">
              <pic:pic xmlns:pic="http://schemas.openxmlformats.org/drawingml/2006/picture">
                <pic:nvPicPr>
                  <pic:cNvPr id="1073741828" name="http://www.beyebe.com/images/logo.png" descr="http://www.beyebe.com/images/logo.png"/>
                  <pic:cNvPicPr>
                    <a:picLocks noChangeAspect="1"/>
                  </pic:cNvPicPr>
                </pic:nvPicPr>
                <pic:blipFill>
                  <a:blip r:embed="rId1">
                    <a:extLst/>
                  </a:blip>
                  <a:stretch>
                    <a:fillRect/>
                  </a:stretch>
                </pic:blipFill>
                <pic:spPr>
                  <a:xfrm>
                    <a:off x="0" y="0"/>
                    <a:ext cx="1404176" cy="360041"/>
                  </a:xfrm>
                  <a:prstGeom prst="rect">
                    <a:avLst/>
                  </a:prstGeom>
                  <a:ln w="12700" cap="flat">
                    <a:noFill/>
                    <a:miter lim="400000"/>
                  </a:ln>
                  <a:effectLst/>
                </pic:spPr>
              </pic:pic>
            </a:graphicData>
          </a:graphic>
        </wp:inline>
      </w:drawing>
    </w:r>
    <w:r>
      <w:rPr>
        <w:rFonts w:ascii="宋体" w:cs="宋体" w:hAnsi="宋体" w:eastAsia="宋体"/>
        <w:rtl w:val="0"/>
        <w:lang w:val="en-US"/>
      </w:rPr>
      <w:t xml:space="preserve">                         </w:t>
    </w:r>
    <w:r>
      <w:rPr>
        <w:rFonts w:ascii="宋体" w:cs="宋体" w:hAnsi="宋体" w:eastAsia="宋体"/>
        <w:sz w:val="21"/>
        <w:szCs w:val="21"/>
        <w:rtl w:val="0"/>
      </w:rPr>
      <w:tab/>
      <w:t>BYB-</w:t>
    </w:r>
    <w:r>
      <w:rPr>
        <w:rtl w:val="0"/>
        <w:lang w:val="zh-CN" w:eastAsia="zh-CN"/>
      </w:rPr>
      <w:t>002B</w:t>
    </w:r>
    <w:r>
      <w:rPr>
        <w:rFonts w:ascii="宋体" w:cs="宋体" w:hAnsi="宋体" w:eastAsia="宋体"/>
        <w:sz w:val="21"/>
        <w:szCs w:val="21"/>
        <w:rtl w:val="0"/>
        <w:lang w:val="en-US"/>
      </w:rPr>
      <w:t>-2019001-A001/SP-RDM-T04/V1.0</w:t>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
    </w:pPr>
    <w:r>
      <w:drawing>
        <wp:inline distT="0" distB="0" distL="0" distR="0">
          <wp:extent cx="1404176" cy="360041"/>
          <wp:effectExtent l="0" t="0" r="0" b="0"/>
          <wp:docPr id="1073741829" name="officeArt object" descr="http://www.beyebe.com/images/logo.png"/>
          <wp:cNvGraphicFramePr/>
          <a:graphic xmlns:a="http://schemas.openxmlformats.org/drawingml/2006/main">
            <a:graphicData uri="http://schemas.openxmlformats.org/drawingml/2006/picture">
              <pic:pic xmlns:pic="http://schemas.openxmlformats.org/drawingml/2006/picture">
                <pic:nvPicPr>
                  <pic:cNvPr id="1073741829" name="http://www.beyebe.com/images/logo.png" descr="http://www.beyebe.com/images/logo.png"/>
                  <pic:cNvPicPr>
                    <a:picLocks noChangeAspect="1"/>
                  </pic:cNvPicPr>
                </pic:nvPicPr>
                <pic:blipFill>
                  <a:blip r:embed="rId1">
                    <a:extLst/>
                  </a:blip>
                  <a:stretch>
                    <a:fillRect/>
                  </a:stretch>
                </pic:blipFill>
                <pic:spPr>
                  <a:xfrm>
                    <a:off x="0" y="0"/>
                    <a:ext cx="1404176" cy="360041"/>
                  </a:xfrm>
                  <a:prstGeom prst="rect">
                    <a:avLst/>
                  </a:prstGeom>
                  <a:ln w="12700" cap="flat">
                    <a:noFill/>
                    <a:miter lim="400000"/>
                  </a:ln>
                  <a:effectLst/>
                </pic:spPr>
              </pic:pic>
            </a:graphicData>
          </a:graphic>
        </wp:inline>
      </w:drawing>
    </w:r>
    <w:r>
      <w:rPr>
        <w:rFonts w:ascii="宋体" w:cs="宋体" w:hAnsi="宋体" w:eastAsia="宋体"/>
        <w:rtl w:val="0"/>
        <w:lang w:val="en-US"/>
      </w:rPr>
      <w:t xml:space="preserve">                         </w:t>
    </w:r>
    <w:r>
      <w:rPr>
        <w:rFonts w:ascii="宋体" w:cs="宋体" w:hAnsi="宋体" w:eastAsia="宋体"/>
        <w:sz w:val="21"/>
        <w:szCs w:val="21"/>
        <w:rtl w:val="0"/>
      </w:rPr>
      <w:tab/>
      <w:t>BYB-</w:t>
    </w:r>
    <w:r>
      <w:rPr>
        <w:rtl w:val="0"/>
        <w:lang w:val="zh-CN" w:eastAsia="zh-CN"/>
      </w:rPr>
      <w:t>002B</w:t>
    </w:r>
    <w:r>
      <w:rPr>
        <w:rFonts w:ascii="宋体" w:cs="宋体" w:hAnsi="宋体" w:eastAsia="宋体"/>
        <w:sz w:val="21"/>
        <w:szCs w:val="21"/>
        <w:rtl w:val="0"/>
        <w:lang w:val="en-US"/>
      </w:rPr>
      <w:t>-2019001-A001/SP-RDM-T04/V1.0</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1">
      <w:start w:val="1"/>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1549" w:hanging="709"/>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4185" w:hanging="945"/>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4418" w:hanging="378"/>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5218" w:hanging="37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6018" w:hanging="378"/>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6818" w:hanging="378"/>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7618" w:hanging="3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multiLevelType w:val="hybridMultilevel"/>
    <w:numStyleLink w:val="编号"/>
  </w:abstractNum>
  <w:abstractNum w:abstractNumId="2">
    <w:multiLevelType w:val="hybridMultilevel"/>
    <w:styleLink w:val="编号"/>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 w:ilvl="1">
      <w:start w:val="1"/>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tabs>
          <w:tab w:val="clear" w:pos="709"/>
        </w:tabs>
        <w:ind w:left="945" w:hanging="945"/>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660" w:hanging="12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704" w:hanging="50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504" w:hanging="504"/>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304" w:hanging="50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6104" w:hanging="50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904" w:hanging="50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multiLevelType w:val="hybridMultilevel"/>
    <w:lvl w:ilvl="0">
      <w:start w:val="1"/>
      <w:numFmt w:val="decimal"/>
      <w:suff w:val="nothing"/>
      <w:lvlText w:val="(%1)"/>
      <w:lvlJc w:val="left"/>
      <w:pPr>
        <w:ind w:left="283"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1">
      <w:start w:val="1"/>
      <w:numFmt w:val="decimal"/>
      <w:suff w:val="nothing"/>
      <w:lvlText w:val="(%2)"/>
      <w:lvlJc w:val="left"/>
      <w:pPr>
        <w:ind w:left="425"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2">
      <w:start w:val="1"/>
      <w:numFmt w:val="decimal"/>
      <w:suff w:val="nothing"/>
      <w:lvlText w:val="(%3)"/>
      <w:lvlJc w:val="left"/>
      <w:pPr>
        <w:ind w:left="567"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3">
      <w:start w:val="1"/>
      <w:numFmt w:val="decimal"/>
      <w:suff w:val="nothing"/>
      <w:lvlText w:val="(%3)(%4)"/>
      <w:lvlJc w:val="left"/>
      <w:pPr>
        <w:ind w:left="709"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4">
      <w:start w:val="1"/>
      <w:numFmt w:val="decimal"/>
      <w:suff w:val="nothing"/>
      <w:lvlText w:val="(%3)(%4)(%5)"/>
      <w:lvlJc w:val="left"/>
      <w:pPr>
        <w:ind w:left="850"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5">
      <w:start w:val="1"/>
      <w:numFmt w:val="decimal"/>
      <w:suff w:val="nothing"/>
      <w:lvlText w:val="(%3)(%4)(%5)(%6)"/>
      <w:lvlJc w:val="left"/>
      <w:pPr>
        <w:ind w:left="992"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6">
      <w:start w:val="1"/>
      <w:numFmt w:val="decimal"/>
      <w:suff w:val="nothing"/>
      <w:lvlText w:val="(%3)(%4)(%5)(%6)(%7)"/>
      <w:lvlJc w:val="left"/>
      <w:pPr>
        <w:ind w:left="1134"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7">
      <w:start w:val="1"/>
      <w:numFmt w:val="decimal"/>
      <w:suff w:val="nothing"/>
      <w:lvlText w:val="(%3)(%4)(%5)(%6)(%7)(%8)"/>
      <w:lvlJc w:val="left"/>
      <w:pPr>
        <w:ind w:left="1276"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lvl w:ilvl="8">
      <w:start w:val="1"/>
      <w:numFmt w:val="decimal"/>
      <w:suff w:val="nothing"/>
      <w:lvlText w:val="(%3)(%4)(%5)(%6)(%7)(%8)(%9)"/>
      <w:lvlJc w:val="left"/>
      <w:pPr>
        <w:ind w:left="1417" w:firstLine="567"/>
      </w:pPr>
      <w:rPr>
        <w:rFonts w:hAnsi="Arial Unicode MS"/>
        <w:caps w:val="0"/>
        <w:smallCaps w:val="0"/>
        <w:strike w:val="0"/>
        <w:dstrike w:val="0"/>
        <w:outline w:val="0"/>
        <w:emboss w:val="0"/>
        <w:imprint w:val="0"/>
        <w:color w:val="000000"/>
        <w:spacing w:val="0"/>
        <w:w w:val="100"/>
        <w:kern w:val="0"/>
        <w:position w:val="0"/>
        <w:sz w:val="24"/>
        <w:szCs w:val="24"/>
        <w:highlight w:val="none"/>
        <w:vertAlign w:val="baseline"/>
      </w:rPr>
    </w:lvl>
  </w:abstractNum>
  <w:abstractNum w:abstractNumId="4">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multiLevelType w:val="hybridMultilevel"/>
    <w:lvl w:ilvl="0">
      <w:start w:val="1"/>
      <w:numFmt w:val="decimal"/>
      <w:suff w:val="tab"/>
      <w:lvlText w:val="%1."/>
      <w:lvlJc w:val="left"/>
      <w:pPr>
        <w:ind w:left="158" w:hanging="1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multiLevelType w:val="hybridMultilevel"/>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1052" w:hanging="25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2073" w:hanging="47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3030" w:hanging="63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3452" w:hanging="2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252" w:hanging="2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5052" w:hanging="25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5852" w:hanging="25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6652" w:hanging="252"/>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1549" w:hanging="7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41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44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52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60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8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6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
    <w:abstractNumId w:val="0"/>
    <w:lvlOverride w:ilvl="0">
      <w:startOverride w:val="2"/>
    </w:lvlOverride>
  </w:num>
  <w:num w:numId="4">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840" w:firstLine="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decimal"/>
        <w:suff w:val="nothing"/>
        <w:lvlText w:val="%1.%2.%3.%4."/>
        <w:lvlJc w:val="left"/>
        <w:pPr>
          <w:ind w:left="1479" w:hanging="1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7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17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17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17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17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2729" w:hanging="7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76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9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5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3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1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92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137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decimal"/>
        <w:suff w:val="tab"/>
        <w:lvlText w:val="%1.%2.%3.%4."/>
        <w:lvlJc w:val="left"/>
        <w:pPr>
          <w:ind w:left="1507" w:hanging="6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137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decimal"/>
        <w:suff w:val="tab"/>
        <w:lvlText w:val="%1.%2.%3.%4."/>
        <w:lvlJc w:val="left"/>
        <w:pPr>
          <w:ind w:left="1507" w:hanging="6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startOverride w:val="4"/>
      <w:lvl w:ilvl="1">
        <w:start w:val="4"/>
        <w:numFmt w:val="decimal"/>
        <w:suff w:val="tab"/>
        <w:lvlText w:val="%1.%2."/>
        <w:lvlJc w:val="left"/>
        <w:pPr>
          <w:ind w:left="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137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decimal"/>
        <w:suff w:val="tab"/>
        <w:lvlText w:val="%1.%2.%3.%4."/>
        <w:lvlJc w:val="left"/>
        <w:pPr>
          <w:ind w:left="1507" w:hanging="6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95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decimal"/>
        <w:suff w:val="nothing"/>
        <w:lvlText w:val="%1.%2.%3."/>
        <w:lvlJc w:val="left"/>
        <w:pPr>
          <w:ind w:left="137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decimal"/>
        <w:suff w:val="tab"/>
        <w:lvlText w:val="%1.%2.%3.%4."/>
        <w:lvlJc w:val="left"/>
        <w:pPr>
          <w:ind w:left="1507" w:hanging="6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317" w:hanging="147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952" w:hanging="5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2">
      <w:startOverride w:val="1"/>
      <w:lvl w:ilvl="2">
        <w:start w:val="1"/>
        <w:numFmt w:val="decimal"/>
        <w:suff w:val="nothing"/>
        <w:lvlText w:val="%1.%2.%3."/>
        <w:lvlJc w:val="left"/>
        <w:pPr>
          <w:ind w:left="1053" w:hanging="2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41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44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52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60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8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6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2" w:hanging="3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840"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41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44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52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60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8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6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2" w:hanging="3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suff w:val="nothing"/>
        <w:lvlText w:val="%1.%2.%3."/>
        <w:lvlJc w:val="left"/>
        <w:pPr>
          <w:ind w:left="840"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418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44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52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60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8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61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
    <w:abstractNumId w:val="0"/>
    <w:lvlOverride w:ilvl="0">
      <w:lvl w:ilvl="0">
        <w:start w:val="1"/>
        <w:numFmt w:val="decimal"/>
        <w:suff w:val="nothing"/>
        <w:lvlText w:val="%1."/>
        <w:lvlJc w:val="left"/>
        <w:pPr>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Override>
    <w:lvlOverride w:ilvl="1">
      <w:lvl w:ilvl="1">
        <w:start w:val="1"/>
        <w:numFmt w:val="decimal"/>
        <w:suff w:val="tab"/>
        <w:lvlText w:val="%1.%2."/>
        <w:lvlJc w:val="left"/>
        <w:pPr>
          <w:ind w:left="792" w:hanging="3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2729" w:hanging="7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76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9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7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5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3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7198" w:hanging="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
    <w:abstractNumId w:val="2"/>
  </w:num>
  <w:num w:numId="15">
    <w:abstractNumId w:val="1"/>
  </w:num>
  <w:num w:numId="16">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tabs>
            <w:tab w:val="clear" w:pos="709"/>
          </w:tabs>
          <w:ind w:left="945" w:hanging="94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660" w:hanging="12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7">
    <w:abstractNumId w:val="1"/>
    <w:lvlOverride w:ilvl="0">
      <w:startOverride w:val="2"/>
    </w:lvlOverride>
  </w:num>
  <w:num w:numId="18">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720"/>
            <w:tab w:val="clear" w:pos="709"/>
          </w:tabs>
          <w:ind w:left="0" w:firstLine="540"/>
        </w:pPr>
        <w:rPr>
          <w:rFonts w:hAnsi="Arial Unicode MS"/>
          <w:caps w:val="0"/>
          <w:smallCaps w:val="0"/>
          <w:strike w:val="0"/>
          <w:dstrike w:val="0"/>
          <w:outline w:val="0"/>
          <w:emboss w:val="0"/>
          <w:imprint w:val="0"/>
          <w:spacing w:val="0"/>
          <w:w w:val="100"/>
          <w:kern w:val="0"/>
          <w:position w:val="0"/>
          <w:sz w:val="32"/>
          <w:szCs w:val="32"/>
          <w:highlight w:val="none"/>
          <w:vertAlign w:val="baseline"/>
        </w:rPr>
      </w:lvl>
    </w:lvlOverride>
    <w:lvlOverride w:ilvl="3">
      <w:lvl w:ilvl="3">
        <w:start w:val="1"/>
        <w:numFmt w:val="decimal"/>
        <w:suff w:val="nothing"/>
        <w:lvlText w:val="%1.%2.%3.%4."/>
        <w:lvlJc w:val="left"/>
        <w:pPr>
          <w:tabs>
            <w:tab w:val="left" w:pos="720"/>
            <w:tab w:val="clear" w:pos="709"/>
          </w:tabs>
          <w:ind w:left="684" w:firstLine="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tabs>
            <w:tab w:val="left" w:pos="720"/>
            <w:tab w:val="num" w:pos="1800"/>
            <w:tab w:val="clear" w:pos="709"/>
          </w:tabs>
          <w:ind w:left="12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720"/>
            <w:tab w:val="clear" w:pos="709"/>
          </w:tabs>
          <w:ind w:left="12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720"/>
            <w:tab w:val="clear" w:pos="709"/>
          </w:tabs>
          <w:ind w:left="12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720"/>
            <w:tab w:val="clear" w:pos="709"/>
          </w:tabs>
          <w:ind w:left="12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720"/>
            <w:tab w:val="clear" w:pos="709"/>
          </w:tabs>
          <w:ind w:left="12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
    <w:abstractNumId w:val="3"/>
  </w:num>
  <w:num w:numId="20">
    <w:abstractNumId w:val="3"/>
    <w:lvlOverride w:ilvl="2">
      <w:startOverride w:val="1"/>
    </w:lvlOverride>
  </w:num>
  <w:num w:numId="21">
    <w:abstractNumId w:val="3"/>
    <w:lvlOverride w:ilvl="2">
      <w:startOverride w:val="1"/>
    </w:lvlOverride>
  </w:num>
  <w:num w:numId="22">
    <w:abstractNumId w:val="3"/>
    <w:lvlOverride w:ilvl="2">
      <w:startOverride w:val="1"/>
    </w:lvlOverride>
  </w:num>
  <w:num w:numId="23">
    <w:abstractNumId w:val="3"/>
    <w:lvlOverride w:ilvl="2">
      <w:startOverride w:val="1"/>
    </w:lvlOverride>
  </w:num>
  <w:num w:numId="24">
    <w:abstractNumId w:val="3"/>
    <w:lvlOverride w:ilvl="2">
      <w:startOverride w:val="1"/>
    </w:lvlOverride>
  </w:num>
  <w:num w:numId="25">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2680" w:hanging="108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840" w:hanging="144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num>
  <w:num w:numId="26">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tabs>
            <w:tab w:val="clear" w:pos="576"/>
          </w:tabs>
          <w:ind w:left="768" w:hanging="768"/>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709" w:hanging="709"/>
        </w:pPr>
        <w:rPr>
          <w:rFonts w:hAnsi="Arial Unicode MS"/>
          <w:caps w:val="0"/>
          <w:smallCaps w:val="0"/>
          <w:strike w:val="0"/>
          <w:dstrike w:val="0"/>
          <w:outline w:val="0"/>
          <w:emboss w:val="0"/>
          <w:imprint w:val="0"/>
          <w:spacing w:val="0"/>
          <w:w w:val="100"/>
          <w:kern w:val="0"/>
          <w:position w:val="0"/>
          <w:sz w:val="32"/>
          <w:szCs w:val="32"/>
          <w:highlight w:val="none"/>
          <w:vertAlign w:val="baseline"/>
        </w:rPr>
      </w:lvl>
    </w:lvlOverride>
    <w:lvlOverride w:ilvl="3">
      <w:lvl w:ilvl="3">
        <w:start w:val="1"/>
        <w:numFmt w:val="decimal"/>
        <w:suff w:val="nothing"/>
        <w:lvlText w:val="%1.%2.%3.%4."/>
        <w:lvlJc w:val="left"/>
        <w:pPr>
          <w:ind w:left="889" w:hanging="8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7">
    <w:abstractNumId w:val="4"/>
  </w:num>
  <w:num w:numId="28">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709" w:hanging="709"/>
        </w:pPr>
        <w:rPr>
          <w:rFonts w:hAnsi="Arial Unicode MS"/>
          <w:caps w:val="0"/>
          <w:smallCaps w:val="0"/>
          <w:strike w:val="0"/>
          <w:dstrike w:val="0"/>
          <w:outline w:val="0"/>
          <w:emboss w:val="0"/>
          <w:imprint w:val="0"/>
          <w:spacing w:val="0"/>
          <w:w w:val="100"/>
          <w:kern w:val="0"/>
          <w:position w:val="0"/>
          <w:sz w:val="32"/>
          <w:szCs w:val="32"/>
          <w:highlight w:val="none"/>
          <w:vertAlign w:val="baseline"/>
        </w:rPr>
      </w:lvl>
    </w:lvlOverride>
    <w:lvlOverride w:ilvl="3">
      <w:lvl w:ilvl="3">
        <w:start w:val="1"/>
        <w:numFmt w:val="decimal"/>
        <w:suff w:val="nothing"/>
        <w:lvlText w:val="%1.%2.%3.%4."/>
        <w:lvlJc w:val="left"/>
        <w:pPr>
          <w:ind w:left="889" w:hanging="8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13"/>
  </w:num>
  <w:num w:numId="38">
    <w:abstractNumId w:val="14"/>
  </w:num>
  <w:num w:numId="39">
    <w:abstractNumId w:val="15"/>
  </w:num>
  <w:num w:numId="40">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startOverride w:val="4"/>
      <w:lvl w:ilvl="1">
        <w:start w:val="4"/>
        <w:numFmt w:val="decimal"/>
        <w:suff w:val="tab"/>
        <w:lvlText w:val="%1.%2."/>
        <w:lvlJc w:val="left"/>
        <w:pPr>
          <w:tabs>
            <w:tab w:val="clear" w:pos="576"/>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709" w:hanging="709"/>
        </w:pPr>
        <w:rPr>
          <w:rFonts w:hAnsi="Arial Unicode MS"/>
          <w:caps w:val="0"/>
          <w:smallCaps w:val="0"/>
          <w:strike w:val="0"/>
          <w:dstrike w:val="0"/>
          <w:outline w:val="0"/>
          <w:emboss w:val="0"/>
          <w:imprint w:val="0"/>
          <w:spacing w:val="0"/>
          <w:w w:val="100"/>
          <w:kern w:val="0"/>
          <w:position w:val="0"/>
          <w:sz w:val="32"/>
          <w:szCs w:val="32"/>
          <w:highlight w:val="none"/>
          <w:vertAlign w:val="baseline"/>
        </w:rPr>
      </w:lvl>
    </w:lvlOverride>
    <w:lvlOverride w:ilvl="3">
      <w:lvl w:ilvl="3">
        <w:start w:val="1"/>
        <w:numFmt w:val="decimal"/>
        <w:suff w:val="nothing"/>
        <w:lvlText w:val="%1.%2.%3.%4."/>
        <w:lvlJc w:val="left"/>
        <w:pPr>
          <w:ind w:left="889" w:hanging="8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1">
    <w:abstractNumId w:val="16"/>
  </w:num>
  <w:num w:numId="42">
    <w:abstractNumId w:val="17"/>
  </w:num>
  <w:num w:numId="43">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ind w:left="810" w:hanging="810"/>
        </w:pPr>
        <w:rPr>
          <w:rFonts w:hAnsi="Arial Unicode MS"/>
          <w:b w:val="1"/>
          <w:bCs w:val="1"/>
          <w:caps w:val="0"/>
          <w:smallCaps w:val="0"/>
          <w:strike w:val="0"/>
          <w:dstrike w:val="0"/>
          <w:outline w:val="0"/>
          <w:emboss w:val="0"/>
          <w:imprint w:val="0"/>
          <w:spacing w:val="0"/>
          <w:w w:val="100"/>
          <w:kern w:val="0"/>
          <w:position w:val="0"/>
          <w:sz w:val="37"/>
          <w:szCs w:val="37"/>
          <w:highlight w:val="none"/>
          <w:vertAlign w:val="baseline"/>
        </w:rPr>
      </w:lvl>
    </w:lvlOverride>
    <w:lvlOverride w:ilvl="2">
      <w:lvl w:ilvl="2">
        <w:start w:val="1"/>
        <w:numFmt w:val="decimal"/>
        <w:suff w:val="nothing"/>
        <w:lvlText w:val="%1.%2.%3."/>
        <w:lvlJc w:val="left"/>
        <w:pPr>
          <w:ind w:left="709" w:hanging="709"/>
        </w:pPr>
        <w:rPr>
          <w:rFonts w:hAnsi="Arial Unicode MS"/>
          <w:caps w:val="0"/>
          <w:smallCaps w:val="0"/>
          <w:strike w:val="0"/>
          <w:dstrike w:val="0"/>
          <w:outline w:val="0"/>
          <w:emboss w:val="0"/>
          <w:imprint w:val="0"/>
          <w:spacing w:val="0"/>
          <w:w w:val="100"/>
          <w:kern w:val="0"/>
          <w:position w:val="0"/>
          <w:sz w:val="32"/>
          <w:szCs w:val="32"/>
          <w:highlight w:val="none"/>
          <w:vertAlign w:val="baseline"/>
        </w:rPr>
      </w:lvl>
    </w:lvlOverride>
    <w:lvlOverride w:ilvl="3">
      <w:lvl w:ilvl="3">
        <w:start w:val="1"/>
        <w:numFmt w:val="decimal"/>
        <w:suff w:val="nothing"/>
        <w:lvlText w:val="%1.%2.%3.%4."/>
        <w:lvlJc w:val="left"/>
        <w:pPr>
          <w:ind w:left="889" w:hanging="8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1969" w:hanging="196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ind w:left="810" w:hanging="810"/>
        </w:pPr>
        <w:rPr>
          <w:rFonts w:hAnsi="Arial Unicode MS"/>
          <w:b w:val="1"/>
          <w:bCs w:val="1"/>
          <w:caps w:val="0"/>
          <w:smallCaps w:val="0"/>
          <w:strike w:val="0"/>
          <w:dstrike w:val="0"/>
          <w:outline w:val="0"/>
          <w:emboss w:val="0"/>
          <w:imprint w:val="0"/>
          <w:spacing w:val="0"/>
          <w:w w:val="100"/>
          <w:kern w:val="0"/>
          <w:position w:val="0"/>
          <w:sz w:val="37"/>
          <w:szCs w:val="37"/>
          <w:highlight w:val="none"/>
          <w:vertAlign w:val="baseline"/>
        </w:rPr>
      </w:lvl>
    </w:lvlOverride>
    <w:lvlOverride w:ilvl="2">
      <w:startOverride w:val="1"/>
      <w:lvl w:ilvl="2">
        <w:start w:val="1"/>
        <w:numFmt w:val="decimal"/>
        <w:suff w:val="nothing"/>
        <w:lvlText w:val="%1.%2.%3."/>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660" w:hanging="12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5">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ind w:left="567" w:hanging="567"/>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660" w:hanging="12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6">
    <w:abstractNumId w:val="18"/>
  </w:num>
  <w:num w:numId="47">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ind w:left="567" w:hanging="567"/>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suff w:val="nothing"/>
        <w:lvlText w:val="%1.%2.%3."/>
        <w:lvlJc w:val="left"/>
        <w:pPr>
          <w:ind w:left="0"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660" w:hanging="12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04" w:hanging="5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8">
    <w:abstractNumId w:val="1"/>
    <w:lvlOverride w:ilvl="0">
      <w:lvl w:ilvl="0">
        <w:start w:val="1"/>
        <w:numFmt w:val="decimal"/>
        <w:suff w:val="nothing"/>
        <w:lvlText w:val="%1."/>
        <w:lvlJc w:val="left"/>
        <w:pPr>
          <w:ind w:left="0" w:firstLine="0"/>
        </w:pPr>
        <w:rPr>
          <w:rFonts w:hAnsi="Arial Unicode MS"/>
          <w:b w:val="1"/>
          <w:bCs w:val="1"/>
          <w:caps w:val="0"/>
          <w:smallCaps w:val="0"/>
          <w:strike w:val="0"/>
          <w:dstrike w:val="0"/>
          <w:outline w:val="0"/>
          <w:emboss w:val="0"/>
          <w:imprint w:val="0"/>
          <w:spacing w:val="0"/>
          <w:w w:val="100"/>
          <w:kern w:val="0"/>
          <w:position w:val="0"/>
          <w:sz w:val="60"/>
          <w:szCs w:val="60"/>
          <w:highlight w:val="none"/>
          <w:vertAlign w:val="baseline"/>
        </w:rPr>
      </w:lvl>
    </w:lvlOverride>
    <w:lvlOverride w:ilvl="1">
      <w:lvl w:ilvl="1">
        <w:start w:val="1"/>
        <w:numFmt w:val="decimal"/>
        <w:suff w:val="tab"/>
        <w:lvlText w:val="%1.%2."/>
        <w:lvlJc w:val="left"/>
        <w:pPr>
          <w:ind w:left="567" w:hanging="567"/>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2680" w:hanging="108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3840" w:hanging="144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7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53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61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9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420"/>
  <w:autoHyphenation w:val="0"/>
  <w:evenAndOddHeaders w:val="0"/>
  <w:bookFoldPrinting w:val="0"/>
  <w:noLineBreaksAfter w:lang="中文" w:val="‘“(〔[{〈《「『【⦅〘〖«〝︵︷︹︻︽︿﹁﹃﹇﹙﹛﹝｢"/>
  <w:noLineBreaksBefore w:lang="中文"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页眉">
    <w:name w:val="页眉"/>
    <w:next w:val="页眉"/>
    <w:pPr>
      <w:keepNext w:val="0"/>
      <w:keepLines w:val="0"/>
      <w:pageBreakBefore w:val="0"/>
      <w:widowControl w:val="0"/>
      <w:pBdr>
        <w:top w:val="nil"/>
        <w:left w:val="nil"/>
        <w:bottom w:val="single" w:color="000000" w:sz="6" w:space="0" w:shadow="0" w:frame="0"/>
        <w:right w:val="nil"/>
      </w:pBdr>
      <w:shd w:val="clear" w:color="auto" w:fill="auto"/>
      <w:tabs>
        <w:tab w:val="center" w:pos="4153"/>
        <w:tab w:val="right" w:pos="8280"/>
      </w:tabs>
      <w:suppressAutoHyphens w:val="0"/>
      <w:bidi w:val="0"/>
      <w:spacing w:before="0" w:after="0" w:line="240" w:lineRule="auto"/>
      <w:ind w:left="0" w:right="0" w:firstLine="0"/>
      <w:jc w:val="both"/>
      <w:outlineLvl w:val="9"/>
    </w:pPr>
    <w:rPr>
      <w:rFonts w:ascii="宋体" w:cs="宋体" w:hAnsi="宋体" w:eastAsia="宋体"/>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Fill>
        <w14:solidFill>
          <w14:srgbClr w14:val="000000"/>
        </w14:solidFill>
      </w14:textFill>
    </w:rPr>
  </w:style>
  <w:style w:type="paragraph" w:styleId="正文">
    <w:name w:val="正文"/>
    <w:next w:val="正文"/>
    <w:pPr>
      <w:keepNext w:val="0"/>
      <w:keepLines w:val="0"/>
      <w:pageBreakBefore w:val="0"/>
      <w:widowControl w:val="0"/>
      <w:shd w:val="clear" w:color="auto" w:fill="auto"/>
      <w:suppressAutoHyphens w:val="0"/>
      <w:bidi w:val="0"/>
      <w:spacing w:before="0" w:after="0" w:line="360" w:lineRule="auto"/>
      <w:ind w:left="283" w:right="283" w:firstLine="567"/>
      <w:jc w:val="left"/>
      <w:outlineLvl w:val="9"/>
    </w:pPr>
    <w:rPr>
      <w:rFonts w:ascii="宋体" w:cs="宋体" w:hAnsi="宋体" w:eastAsia="宋体"/>
      <w:b w:val="0"/>
      <w:bCs w:val="0"/>
      <w:i w:val="0"/>
      <w:iCs w:val="0"/>
      <w:caps w:val="0"/>
      <w:smallCaps w:val="0"/>
      <w:strike w:val="0"/>
      <w:dstrike w:val="0"/>
      <w:outline w:val="0"/>
      <w:color w:val="000000"/>
      <w:spacing w:val="0"/>
      <w:kern w:val="0"/>
      <w:position w:val="0"/>
      <w:sz w:val="21"/>
      <w:szCs w:val="21"/>
      <w:u w:val="none" w:color="000000"/>
      <w:shd w:val="nil" w:color="auto" w:fill="auto"/>
      <w:vertAlign w:val="baseline"/>
      <w:lang w:val="zh-TW" w:eastAsia="zh-TW"/>
      <w14:textFill>
        <w14:solidFill>
          <w14:srgbClr w14:val="000000"/>
        </w14:solidFill>
      </w14:textFill>
    </w:rPr>
  </w:style>
  <w:style w:type="paragraph" w:styleId="小正文">
    <w:name w:val="小正文"/>
    <w:next w:val="小正文"/>
    <w:pPr>
      <w:keepNext w:val="0"/>
      <w:keepLines w:val="0"/>
      <w:pageBreakBefore w:val="0"/>
      <w:widowControl w:val="0"/>
      <w:shd w:val="clear" w:color="auto" w:fill="auto"/>
      <w:suppressAutoHyphens w:val="0"/>
      <w:bidi w:val="0"/>
      <w:spacing w:before="0" w:after="0" w:line="360" w:lineRule="auto"/>
      <w:ind w:left="0" w:right="0" w:firstLine="420"/>
      <w:jc w:val="left"/>
      <w:outlineLvl w:val="9"/>
    </w:pPr>
    <w:rPr>
      <w:rFonts w:ascii="黑体" w:cs="黑体" w:hAnsi="黑体" w:eastAsia="黑体"/>
      <w:b w:val="0"/>
      <w:bCs w:val="0"/>
      <w:i w:val="0"/>
      <w:iCs w:val="0"/>
      <w:caps w:val="0"/>
      <w:smallCaps w:val="0"/>
      <w:strike w:val="0"/>
      <w:dstrike w:val="0"/>
      <w:outline w:val="0"/>
      <w:color w:val="000000"/>
      <w:spacing w:val="0"/>
      <w:kern w:val="0"/>
      <w:position w:val="0"/>
      <w:sz w:val="21"/>
      <w:szCs w:val="21"/>
      <w:u w:val="none" w:color="000000"/>
      <w:shd w:val="nil" w:color="auto" w:fill="auto"/>
      <w:vertAlign w:val="baseline"/>
      <w:lang w:val="zh-TW" w:eastAsia="zh-TW"/>
      <w14:textFill>
        <w14:solidFill>
          <w14:srgbClr w14:val="000000"/>
        </w14:solidFill>
      </w14:textFill>
    </w:rPr>
  </w:style>
  <w:style w:type="paragraph" w:styleId="表格正文">
    <w:name w:val="表格正文"/>
    <w:next w:val="表格正文"/>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宋体" w:cs="宋体" w:hAnsi="宋体" w:eastAsia="宋体"/>
      <w:b w:val="0"/>
      <w:bCs w:val="0"/>
      <w:i w:val="0"/>
      <w:iCs w:val="0"/>
      <w:caps w:val="0"/>
      <w:smallCaps w:val="0"/>
      <w:strike w:val="0"/>
      <w:dstrike w:val="0"/>
      <w:outline w:val="0"/>
      <w:color w:val="000000"/>
      <w:spacing w:val="0"/>
      <w:kern w:val="0"/>
      <w:position w:val="0"/>
      <w:sz w:val="14"/>
      <w:szCs w:val="14"/>
      <w:u w:val="none" w:color="000000"/>
      <w:shd w:val="nil" w:color="auto" w:fill="auto"/>
      <w:vertAlign w:val="baseline"/>
      <w:lang w:val="zh-TW" w:eastAsia="zh-TW"/>
      <w14:textFill>
        <w14:solidFill>
          <w14:srgbClr w14:val="000000"/>
        </w14:solidFill>
      </w14:textFill>
    </w:rPr>
  </w:style>
  <w:style w:type="paragraph" w:styleId="标题 1">
    <w:name w:val="标题 1"/>
    <w:next w:val="正文"/>
    <w:pPr>
      <w:keepNext w:val="1"/>
      <w:keepLines w:val="1"/>
      <w:pageBreakBefore w:val="0"/>
      <w:widowControl w:val="0"/>
      <w:shd w:val="clear" w:color="auto" w:fill="auto"/>
      <w:tabs>
        <w:tab w:val="left" w:pos="360"/>
      </w:tabs>
      <w:suppressAutoHyphens w:val="0"/>
      <w:bidi w:val="0"/>
      <w:spacing w:before="340" w:after="330" w:line="360" w:lineRule="auto"/>
      <w:ind w:left="0" w:right="0" w:firstLine="0"/>
      <w:jc w:val="left"/>
      <w:outlineLvl w:val="0"/>
    </w:pPr>
    <w:rPr>
      <w:rFonts w:ascii="宋体" w:cs="宋体" w:hAnsi="宋体" w:eastAsia="宋体"/>
      <w:b w:val="1"/>
      <w:bCs w:val="1"/>
      <w:i w:val="0"/>
      <w:iCs w:val="0"/>
      <w:caps w:val="0"/>
      <w:smallCaps w:val="0"/>
      <w:strike w:val="0"/>
      <w:dstrike w:val="0"/>
      <w:outline w:val="0"/>
      <w:color w:val="000000"/>
      <w:spacing w:val="0"/>
      <w:kern w:val="44"/>
      <w:position w:val="0"/>
      <w:sz w:val="44"/>
      <w:szCs w:val="44"/>
      <w:u w:val="none" w:color="000000"/>
      <w:shd w:val="nil" w:color="auto" w:fill="auto"/>
      <w:vertAlign w:val="baseline"/>
      <w:lang w:val="zh-TW" w:eastAsia="zh-TW"/>
      <w14:textFill>
        <w14:solidFill>
          <w14:srgbClr w14:val="000000"/>
        </w14:solidFill>
      </w14:textFill>
    </w:rPr>
  </w:style>
  <w:style w:type="paragraph" w:styleId="TOC 1">
    <w:name w:val="TOC 1"/>
    <w:next w:val="TOC 1"/>
    <w:pPr>
      <w:keepNext w:val="0"/>
      <w:keepLines w:val="0"/>
      <w:pageBreakBefore w:val="0"/>
      <w:widowControl w:val="0"/>
      <w:shd w:val="clear" w:color="auto" w:fill="auto"/>
      <w:tabs>
        <w:tab w:val="right" w:pos="8280" w:leader="dot"/>
      </w:tabs>
      <w:suppressAutoHyphens w:val="0"/>
      <w:bidi w:val="0"/>
      <w:spacing w:before="0" w:after="0" w:line="240" w:lineRule="auto"/>
      <w:ind w:left="0"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Fill>
        <w14:solidFill>
          <w14:srgbClr w14:val="000000"/>
        </w14:solidFill>
      </w14:textFill>
    </w:rPr>
  </w:style>
  <w:style w:type="paragraph" w:styleId="TOC 2">
    <w:name w:val="TOC 2"/>
    <w:next w:val="TOC 2"/>
    <w:pPr>
      <w:keepNext w:val="0"/>
      <w:keepLines w:val="0"/>
      <w:pageBreakBefore w:val="0"/>
      <w:widowControl w:val="0"/>
      <w:shd w:val="clear" w:color="auto" w:fill="auto"/>
      <w:tabs>
        <w:tab w:val="right" w:pos="8280" w:leader="dot"/>
      </w:tabs>
      <w:suppressAutoHyphens w:val="0"/>
      <w:bidi w:val="0"/>
      <w:spacing w:before="0" w:after="0" w:line="240" w:lineRule="auto"/>
      <w:ind w:left="420"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Fill>
        <w14:solidFill>
          <w14:srgbClr w14:val="000000"/>
        </w14:solidFill>
      </w14:textFill>
    </w:rPr>
  </w:style>
  <w:style w:type="paragraph" w:styleId="标题 2">
    <w:name w:val="标题 2"/>
    <w:next w:val="正文"/>
    <w:pPr>
      <w:keepNext w:val="0"/>
      <w:keepLines w:val="0"/>
      <w:pageBreakBefore w:val="0"/>
      <w:widowControl w:val="0"/>
      <w:shd w:val="clear" w:color="auto" w:fill="auto"/>
      <w:tabs>
        <w:tab w:val="left" w:pos="576"/>
      </w:tabs>
      <w:suppressAutoHyphens w:val="0"/>
      <w:bidi w:val="0"/>
      <w:spacing w:before="260" w:after="260" w:line="288" w:lineRule="auto"/>
      <w:ind w:left="0" w:right="0" w:firstLine="0"/>
      <w:jc w:val="left"/>
      <w:outlineLvl w:val="1"/>
    </w:pPr>
    <w:rPr>
      <w:rFonts w:ascii="黑体" w:cs="黑体" w:hAnsi="黑体" w:eastAsia="黑体"/>
      <w:b w:val="1"/>
      <w:bCs w:val="1"/>
      <w:i w:val="0"/>
      <w:iCs w:val="0"/>
      <w:caps w:val="0"/>
      <w:smallCaps w:val="0"/>
      <w:strike w:val="0"/>
      <w:dstrike w:val="0"/>
      <w:outline w:val="0"/>
      <w:color w:val="000000"/>
      <w:spacing w:val="0"/>
      <w:kern w:val="2"/>
      <w:position w:val="0"/>
      <w:sz w:val="32"/>
      <w:szCs w:val="32"/>
      <w:u w:val="none" w:color="000000"/>
      <w:shd w:val="nil" w:color="auto" w:fill="auto"/>
      <w:vertAlign w:val="baseline"/>
      <w:lang w:val="zh-TW" w:eastAsia="zh-TW"/>
      <w14:textFill>
        <w14:solidFill>
          <w14:srgbClr w14:val="000000"/>
        </w14:solidFill>
      </w14:textFill>
    </w:rPr>
  </w:style>
  <w:style w:type="paragraph" w:styleId="TOC 3">
    <w:name w:val="TOC 3"/>
    <w:next w:val="TOC 3"/>
    <w:pPr>
      <w:keepNext w:val="0"/>
      <w:keepLines w:val="0"/>
      <w:pageBreakBefore w:val="0"/>
      <w:widowControl w:val="0"/>
      <w:shd w:val="clear" w:color="auto" w:fill="auto"/>
      <w:tabs>
        <w:tab w:val="right" w:pos="8280" w:leader="dot"/>
      </w:tabs>
      <w:suppressAutoHyphens w:val="0"/>
      <w:bidi w:val="0"/>
      <w:spacing w:before="0" w:after="0" w:line="240" w:lineRule="auto"/>
      <w:ind w:left="840"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Fill>
        <w14:solidFill>
          <w14:srgbClr w14:val="000000"/>
        </w14:solidFill>
      </w14:textFill>
    </w:rPr>
  </w:style>
  <w:style w:type="paragraph" w:styleId="标题 3">
    <w:name w:val="标题 3"/>
    <w:next w:val="表格正文"/>
    <w:pPr>
      <w:keepNext w:val="0"/>
      <w:keepLines w:val="0"/>
      <w:pageBreakBefore w:val="0"/>
      <w:widowControl w:val="0"/>
      <w:shd w:val="clear" w:color="auto" w:fill="auto"/>
      <w:tabs>
        <w:tab w:val="left" w:pos="709"/>
      </w:tabs>
      <w:suppressAutoHyphens w:val="0"/>
      <w:bidi w:val="0"/>
      <w:spacing w:before="20" w:after="20" w:line="360" w:lineRule="auto"/>
      <w:ind w:left="0" w:right="0" w:firstLine="0"/>
      <w:jc w:val="both"/>
      <w:outlineLvl w:val="2"/>
    </w:pPr>
    <w:rPr>
      <w:rFonts w:ascii="宋体" w:cs="宋体" w:hAnsi="宋体" w:eastAsia="宋体"/>
      <w:b w:val="0"/>
      <w:bCs w:val="0"/>
      <w:i w:val="0"/>
      <w:iCs w:val="0"/>
      <w:caps w:val="0"/>
      <w:smallCaps w:val="0"/>
      <w:strike w:val="0"/>
      <w:dstrike w:val="0"/>
      <w:outline w:val="0"/>
      <w:color w:val="000000"/>
      <w:spacing w:val="0"/>
      <w:kern w:val="2"/>
      <w:position w:val="0"/>
      <w:sz w:val="28"/>
      <w:szCs w:val="28"/>
      <w:u w:val="none" w:color="000000"/>
      <w:shd w:val="nil" w:color="auto" w:fill="auto"/>
      <w:vertAlign w:val="baseline"/>
      <w:lang w:val="zh-TW" w:eastAsia="zh-TW"/>
      <w14:textFill>
        <w14:solidFill>
          <w14:srgbClr w14:val="000000"/>
        </w14:solidFill>
      </w14:textFill>
    </w:rPr>
  </w:style>
  <w:style w:type="paragraph" w:styleId="页脚">
    <w:name w:val="页脚"/>
    <w:next w:val="页脚"/>
    <w:pPr>
      <w:keepNext w:val="0"/>
      <w:keepLines w:val="0"/>
      <w:pageBreakBefore w:val="0"/>
      <w:widowControl w:val="0"/>
      <w:shd w:val="clear" w:color="auto" w:fill="auto"/>
      <w:tabs>
        <w:tab w:val="center" w:pos="4153"/>
        <w:tab w:val="right" w:pos="8306"/>
      </w:tabs>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2"/>
      <w:position w:val="0"/>
      <w:sz w:val="18"/>
      <w:szCs w:val="18"/>
      <w:u w:val="none" w:color="000000"/>
      <w:shd w:val="nil" w:color="auto" w:fill="auto"/>
      <w:vertAlign w:val="baseline"/>
      <w:lang w:val="en-US"/>
      <w14:textFill>
        <w14:solidFill>
          <w14:srgbClr w14:val="000000"/>
        </w14:solidFill>
      </w14:textFill>
    </w:rPr>
  </w:style>
  <w:style w:type="numbering" w:styleId="编号">
    <w:name w:val="编号"/>
    <w:pPr>
      <w:numPr>
        <w:numId w:val="14"/>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header" Target="header2.xml"/><Relationship Id="rId43" Type="http://schemas.openxmlformats.org/officeDocument/2006/relationships/header" Target="header3.xml"/><Relationship Id="rId44" Type="http://schemas.openxmlformats.org/officeDocument/2006/relationships/footer" Target="footer2.xml"/><Relationship Id="rId45" Type="http://schemas.openxmlformats.org/officeDocument/2006/relationships/footer" Target="footer3.xml"/><Relationship Id="rId46" Type="http://schemas.openxmlformats.org/officeDocument/2006/relationships/numbering" Target="numbering.xml"/><Relationship Id="rId47" Type="http://schemas.openxmlformats.org/officeDocument/2006/relationships/theme" Target="theme/theme1.xml"/></Relationships>

</file>

<file path=word/_rels/header2.xml.rels><?xml version="1.0" encoding="UTF-8"?>
<Relationships xmlns="http://schemas.openxmlformats.org/package/2006/relationships"><Relationship Id="rId1" Type="http://schemas.openxmlformats.org/officeDocument/2006/relationships/image" Target="media/image1.png"/></Relationships>

</file>

<file path=word/_rels/header3.xml.rels><?xml version="1.0" encoding="UTF-8"?>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宋体"/>
        <a:ea typeface="宋体"/>
        <a:cs typeface="宋体"/>
      </a:majorFont>
      <a:minorFont>
        <a:latin typeface="黑体"/>
        <a:ea typeface="黑体"/>
        <a:cs typeface="黑体"/>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179999" marR="179999" indent="359999" algn="l" defTabSz="266700" rtl="0" fontAlgn="auto" latinLnBrk="0" hangingPunct="0">
          <a:lnSpc>
            <a:spcPct val="150000"/>
          </a:lnSpc>
          <a:spcBef>
            <a:spcPts val="0"/>
          </a:spcBef>
          <a:spcAft>
            <a:spcPts val="0"/>
          </a:spcAft>
          <a:buClrTx/>
          <a:buSzTx/>
          <a:buFontTx/>
          <a:buNone/>
          <a:tabLst/>
          <a:defRPr b="0" baseline="0" cap="none" i="0" spc="0" strike="noStrike" sz="1050" u="none" kumimoji="0" normalizeH="0">
            <a:ln>
              <a:noFill/>
            </a:ln>
            <a:solidFill>
              <a:srgbClr val="000000"/>
            </a:solidFill>
            <a:effectLst/>
            <a:uFill>
              <a:solidFill>
                <a:srgbClr val="000000"/>
              </a:solidFill>
            </a:uFill>
            <a:latin typeface="+mj-lt"/>
            <a:ea typeface="+mj-ea"/>
            <a:cs typeface="+mj-cs"/>
            <a:sym typeface="宋体"/>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179999" marR="179999" indent="359999" algn="l" defTabSz="266700" rtl="0" fontAlgn="auto" latinLnBrk="0" hangingPunct="0">
          <a:lnSpc>
            <a:spcPct val="150000"/>
          </a:lnSpc>
          <a:spcBef>
            <a:spcPts val="0"/>
          </a:spcBef>
          <a:spcAft>
            <a:spcPts val="0"/>
          </a:spcAft>
          <a:buClrTx/>
          <a:buSzTx/>
          <a:buFontTx/>
          <a:buNone/>
          <a:tabLst/>
          <a:defRPr b="0" baseline="0" cap="none" i="0" spc="0" strike="noStrike" sz="1050" u="none" kumimoji="0" normalizeH="0">
            <a:ln>
              <a:noFill/>
            </a:ln>
            <a:solidFill>
              <a:srgbClr val="000000"/>
            </a:solidFill>
            <a:effectLst/>
            <a:uFill>
              <a:solidFill>
                <a:srgbClr val="000000"/>
              </a:solidFill>
            </a:uFill>
            <a:latin typeface="+mj-lt"/>
            <a:ea typeface="+mj-ea"/>
            <a:cs typeface="+mj-cs"/>
            <a:sym typeface="宋体"/>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