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651B2" w:rsidRDefault="000759AE">
      <w:pPr>
        <w:spacing w:line="360" w:lineRule="auto"/>
        <w:rPr>
          <w:rFonts w:ascii="黑体" w:eastAsia="黑体"/>
          <w:sz w:val="36"/>
          <w:szCs w:val="36"/>
        </w:rPr>
      </w:pPr>
      <w:r>
        <w:rPr>
          <w:rFonts w:ascii="宋体" w:hAnsi="宋体" w:cs="隶书"/>
          <w:noProof/>
          <w:color w:val="000000"/>
          <w:sz w:val="44"/>
          <w:szCs w:val="44"/>
        </w:rPr>
        <w:drawing>
          <wp:inline distT="0" distB="0" distL="0" distR="0" wp14:anchorId="74EF0B8D" wp14:editId="119B1557">
            <wp:extent cx="2498725" cy="499745"/>
            <wp:effectExtent l="0" t="0" r="0" b="0"/>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98725" cy="499745"/>
                    </a:xfrm>
                    <a:prstGeom prst="rect">
                      <a:avLst/>
                    </a:prstGeom>
                    <a:noFill/>
                    <a:ln>
                      <a:noFill/>
                    </a:ln>
                  </pic:spPr>
                </pic:pic>
              </a:graphicData>
            </a:graphic>
          </wp:inline>
        </w:drawing>
      </w:r>
    </w:p>
    <w:p w:rsidR="00F651B2" w:rsidRDefault="00F651B2">
      <w:pPr>
        <w:spacing w:line="360" w:lineRule="auto"/>
        <w:jc w:val="center"/>
        <w:rPr>
          <w:rFonts w:ascii="黑体" w:eastAsia="黑体"/>
          <w:sz w:val="36"/>
          <w:szCs w:val="36"/>
        </w:rPr>
      </w:pPr>
    </w:p>
    <w:p w:rsidR="00F651B2" w:rsidRDefault="00F651B2">
      <w:pPr>
        <w:spacing w:line="360" w:lineRule="auto"/>
        <w:jc w:val="center"/>
        <w:rPr>
          <w:rFonts w:ascii="黑体" w:eastAsia="黑体"/>
          <w:sz w:val="44"/>
          <w:szCs w:val="44"/>
        </w:rPr>
      </w:pPr>
    </w:p>
    <w:p w:rsidR="00F651B2" w:rsidRPr="00CA00E4" w:rsidRDefault="000759AE" w:rsidP="00B43203">
      <w:pPr>
        <w:spacing w:line="360" w:lineRule="auto"/>
        <w:jc w:val="center"/>
        <w:rPr>
          <w:rFonts w:asciiTheme="minorEastAsia" w:eastAsiaTheme="minorEastAsia" w:hAnsiTheme="minorEastAsia"/>
          <w:b/>
          <w:sz w:val="44"/>
          <w:szCs w:val="44"/>
        </w:rPr>
      </w:pPr>
      <w:r w:rsidRPr="00CA00E4">
        <w:rPr>
          <w:rFonts w:asciiTheme="minorEastAsia" w:eastAsiaTheme="minorEastAsia" w:hAnsiTheme="minorEastAsia" w:hint="eastAsia"/>
          <w:sz w:val="84"/>
          <w:szCs w:val="84"/>
        </w:rPr>
        <w:t>广发银行股份有限公司</w:t>
      </w:r>
      <w:r w:rsidR="00B43203" w:rsidRPr="00CA00E4">
        <w:rPr>
          <w:rFonts w:asciiTheme="minorEastAsia" w:eastAsiaTheme="minorEastAsia" w:hAnsiTheme="minorEastAsia" w:hint="eastAsia"/>
          <w:b/>
          <w:sz w:val="44"/>
          <w:szCs w:val="44"/>
        </w:rPr>
        <w:t>2019年度舆情监测服务采购项目</w:t>
      </w:r>
    </w:p>
    <w:p w:rsidR="00F651B2" w:rsidRPr="00CA00E4" w:rsidRDefault="000759AE">
      <w:pPr>
        <w:spacing w:line="360" w:lineRule="auto"/>
        <w:jc w:val="center"/>
        <w:rPr>
          <w:rFonts w:asciiTheme="minorEastAsia" w:eastAsiaTheme="minorEastAsia" w:hAnsiTheme="minorEastAsia"/>
          <w:b/>
          <w:sz w:val="44"/>
          <w:szCs w:val="44"/>
          <w:highlight w:val="yellow"/>
        </w:rPr>
      </w:pPr>
      <w:r w:rsidRPr="00CA00E4">
        <w:rPr>
          <w:rFonts w:asciiTheme="minorEastAsia" w:eastAsiaTheme="minorEastAsia" w:hAnsiTheme="minorEastAsia" w:hint="eastAsia"/>
          <w:b/>
          <w:sz w:val="44"/>
          <w:szCs w:val="44"/>
        </w:rPr>
        <w:t>项目编号：</w:t>
      </w:r>
      <w:r w:rsidRPr="00CA00E4">
        <w:rPr>
          <w:rFonts w:asciiTheme="minorEastAsia" w:eastAsiaTheme="minorEastAsia" w:hAnsiTheme="minorEastAsia"/>
          <w:b/>
          <w:sz w:val="44"/>
          <w:szCs w:val="44"/>
        </w:rPr>
        <w:t>CGB-</w:t>
      </w:r>
      <w:r w:rsidR="00B43203" w:rsidRPr="00CA00E4">
        <w:rPr>
          <w:rFonts w:asciiTheme="minorEastAsia" w:eastAsiaTheme="minorEastAsia" w:hAnsiTheme="minorEastAsia" w:hint="eastAsia"/>
          <w:b/>
          <w:sz w:val="44"/>
          <w:szCs w:val="44"/>
        </w:rPr>
        <w:t>HO</w:t>
      </w:r>
      <w:r w:rsidRPr="00CA00E4">
        <w:rPr>
          <w:rFonts w:asciiTheme="minorEastAsia" w:eastAsiaTheme="minorEastAsia" w:hAnsiTheme="minorEastAsia"/>
          <w:b/>
          <w:sz w:val="44"/>
          <w:szCs w:val="44"/>
        </w:rPr>
        <w:t>-</w:t>
      </w:r>
      <w:r w:rsidR="00B43203" w:rsidRPr="00CA00E4">
        <w:rPr>
          <w:rFonts w:asciiTheme="minorEastAsia" w:eastAsiaTheme="minorEastAsia" w:hAnsiTheme="minorEastAsia"/>
          <w:b/>
          <w:sz w:val="44"/>
          <w:szCs w:val="44"/>
        </w:rPr>
        <w:t>20</w:t>
      </w:r>
      <w:r w:rsidR="00B43203" w:rsidRPr="00CA00E4">
        <w:rPr>
          <w:rFonts w:asciiTheme="minorEastAsia" w:eastAsiaTheme="minorEastAsia" w:hAnsiTheme="minorEastAsia" w:hint="eastAsia"/>
          <w:b/>
          <w:sz w:val="44"/>
          <w:szCs w:val="44"/>
        </w:rPr>
        <w:t>19</w:t>
      </w:r>
      <w:r w:rsidRPr="00CA00E4">
        <w:rPr>
          <w:rFonts w:asciiTheme="minorEastAsia" w:eastAsiaTheme="minorEastAsia" w:hAnsiTheme="minorEastAsia"/>
          <w:b/>
          <w:sz w:val="44"/>
          <w:szCs w:val="44"/>
        </w:rPr>
        <w:t>-XXX</w:t>
      </w:r>
    </w:p>
    <w:p w:rsidR="00F651B2" w:rsidRPr="00CA00E4" w:rsidRDefault="00F651B2">
      <w:pPr>
        <w:spacing w:line="360" w:lineRule="auto"/>
        <w:jc w:val="center"/>
        <w:rPr>
          <w:rFonts w:asciiTheme="minorEastAsia" w:eastAsiaTheme="minorEastAsia" w:hAnsiTheme="minorEastAsia"/>
        </w:rPr>
      </w:pPr>
    </w:p>
    <w:p w:rsidR="00F651B2" w:rsidRPr="00CA00E4" w:rsidRDefault="000759AE">
      <w:pPr>
        <w:spacing w:line="360" w:lineRule="auto"/>
        <w:jc w:val="center"/>
        <w:rPr>
          <w:rFonts w:asciiTheme="minorEastAsia" w:eastAsiaTheme="minorEastAsia" w:hAnsiTheme="minorEastAsia"/>
          <w:sz w:val="84"/>
          <w:szCs w:val="84"/>
        </w:rPr>
      </w:pPr>
      <w:r w:rsidRPr="00CA00E4">
        <w:rPr>
          <w:rFonts w:asciiTheme="minorEastAsia" w:eastAsiaTheme="minorEastAsia" w:hAnsiTheme="minorEastAsia" w:hint="eastAsia"/>
          <w:sz w:val="84"/>
          <w:szCs w:val="84"/>
        </w:rPr>
        <w:t>竞争性磋商文件</w:t>
      </w: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Pr="00CA00E4" w:rsidRDefault="00F651B2">
      <w:pPr>
        <w:spacing w:line="360" w:lineRule="auto"/>
        <w:jc w:val="center"/>
        <w:rPr>
          <w:rFonts w:asciiTheme="minorEastAsia" w:eastAsiaTheme="minorEastAsia" w:hAnsiTheme="minorEastAsia"/>
        </w:rPr>
      </w:pPr>
    </w:p>
    <w:p w:rsidR="00F651B2" w:rsidRDefault="000759AE">
      <w:pPr>
        <w:spacing w:line="360" w:lineRule="auto"/>
        <w:jc w:val="center"/>
        <w:rPr>
          <w:rFonts w:ascii="华文新魏" w:eastAsia="华文新魏"/>
          <w:sz w:val="32"/>
          <w:szCs w:val="32"/>
        </w:rPr>
      </w:pPr>
      <w:r w:rsidRPr="00CA00E4">
        <w:rPr>
          <w:rFonts w:asciiTheme="minorEastAsia" w:eastAsiaTheme="minorEastAsia" w:hAnsiTheme="minorEastAsia" w:hint="eastAsia"/>
          <w:color w:val="000000"/>
          <w:sz w:val="32"/>
        </w:rPr>
        <w:t>日期：</w:t>
      </w:r>
      <w:r w:rsidR="00B43203" w:rsidRPr="00CA00E4">
        <w:rPr>
          <w:rFonts w:asciiTheme="minorEastAsia" w:eastAsiaTheme="minorEastAsia" w:hAnsiTheme="minorEastAsia"/>
          <w:color w:val="000000"/>
          <w:sz w:val="32"/>
          <w:u w:val="single"/>
        </w:rPr>
        <w:t>20</w:t>
      </w:r>
      <w:r w:rsidR="00B43203">
        <w:rPr>
          <w:rFonts w:asciiTheme="minorEastAsia" w:eastAsiaTheme="minorEastAsia" w:hAnsiTheme="minorEastAsia" w:hint="eastAsia"/>
          <w:color w:val="000000"/>
          <w:sz w:val="32"/>
          <w:u w:val="single"/>
        </w:rPr>
        <w:t>19</w:t>
      </w:r>
      <w:r w:rsidRPr="00CA00E4">
        <w:rPr>
          <w:rFonts w:asciiTheme="minorEastAsia" w:eastAsiaTheme="minorEastAsia" w:hAnsiTheme="minorEastAsia" w:hint="eastAsia"/>
          <w:color w:val="000000"/>
          <w:sz w:val="32"/>
        </w:rPr>
        <w:t>年</w:t>
      </w:r>
      <w:r w:rsidR="00B43203">
        <w:rPr>
          <w:rFonts w:asciiTheme="minorEastAsia" w:eastAsiaTheme="minorEastAsia" w:hAnsiTheme="minorEastAsia" w:hint="eastAsia"/>
          <w:color w:val="000000"/>
          <w:sz w:val="32"/>
          <w:u w:val="single"/>
        </w:rPr>
        <w:t>4</w:t>
      </w:r>
      <w:r w:rsidRPr="00CA00E4">
        <w:rPr>
          <w:rFonts w:asciiTheme="minorEastAsia" w:eastAsiaTheme="minorEastAsia" w:hAnsiTheme="minorEastAsia" w:hint="eastAsia"/>
          <w:color w:val="000000"/>
          <w:sz w:val="32"/>
        </w:rPr>
        <w:t>月</w:t>
      </w:r>
      <w:bookmarkStart w:id="0" w:name="_Toc296002922"/>
      <w:bookmarkStart w:id="1" w:name="_Toc296006324"/>
      <w:bookmarkStart w:id="2" w:name="_Toc296003017"/>
      <w:bookmarkStart w:id="3" w:name="_Toc296002843"/>
      <w:bookmarkStart w:id="4" w:name="_Toc296006393"/>
    </w:p>
    <w:p w:rsidR="00B43203" w:rsidRDefault="00B43203">
      <w:pPr>
        <w:widowControl/>
        <w:jc w:val="left"/>
        <w:rPr>
          <w:sz w:val="32"/>
          <w:szCs w:val="32"/>
        </w:rPr>
      </w:pPr>
      <w:r>
        <w:rPr>
          <w:sz w:val="32"/>
          <w:szCs w:val="32"/>
        </w:rPr>
        <w:br w:type="page"/>
      </w:r>
    </w:p>
    <w:p w:rsidR="00F651B2" w:rsidRDefault="000759AE" w:rsidP="000759AE">
      <w:pPr>
        <w:spacing w:afterLines="100" w:after="240" w:line="360" w:lineRule="auto"/>
        <w:jc w:val="center"/>
        <w:rPr>
          <w:b/>
          <w:sz w:val="32"/>
          <w:szCs w:val="32"/>
        </w:rPr>
      </w:pPr>
      <w:bookmarkStart w:id="5" w:name="_GoBack"/>
      <w:bookmarkEnd w:id="5"/>
      <w:r>
        <w:rPr>
          <w:rFonts w:hint="eastAsia"/>
          <w:b/>
          <w:sz w:val="32"/>
          <w:szCs w:val="32"/>
        </w:rPr>
        <w:lastRenderedPageBreak/>
        <w:t>总目录</w:t>
      </w:r>
      <w:bookmarkEnd w:id="0"/>
      <w:bookmarkEnd w:id="1"/>
      <w:bookmarkEnd w:id="2"/>
      <w:bookmarkEnd w:id="3"/>
      <w:bookmarkEnd w:id="4"/>
    </w:p>
    <w:bookmarkStart w:id="6" w:name="_Toc296006325"/>
    <w:bookmarkStart w:id="7" w:name="_Toc296003018"/>
    <w:bookmarkStart w:id="8" w:name="_Toc296006394"/>
    <w:p w:rsidR="00975BAA" w:rsidRDefault="000759AE">
      <w:pPr>
        <w:pStyle w:val="TOC1"/>
        <w:tabs>
          <w:tab w:val="right" w:leader="dot" w:pos="9232"/>
        </w:tabs>
        <w:rPr>
          <w:rFonts w:asciiTheme="minorHAnsi" w:eastAsiaTheme="minorEastAsia" w:hAnsiTheme="minorHAnsi" w:cstheme="minorBidi"/>
          <w:b w:val="0"/>
          <w:bCs w:val="0"/>
          <w:caps w:val="0"/>
          <w:noProof/>
          <w:sz w:val="21"/>
          <w:szCs w:val="22"/>
        </w:rPr>
      </w:pPr>
      <w:r>
        <w:rPr>
          <w:rFonts w:ascii="宋体" w:hAnsi="宋体"/>
          <w:b w:val="0"/>
          <w:bCs w:val="0"/>
          <w:caps w:val="0"/>
          <w:sz w:val="21"/>
          <w:szCs w:val="21"/>
        </w:rPr>
        <w:fldChar w:fldCharType="begin"/>
      </w:r>
      <w:r>
        <w:rPr>
          <w:rFonts w:ascii="宋体" w:hAnsi="宋体"/>
          <w:b w:val="0"/>
          <w:bCs w:val="0"/>
          <w:caps w:val="0"/>
          <w:sz w:val="21"/>
          <w:szCs w:val="21"/>
        </w:rPr>
        <w:instrText xml:space="preserve"> TOC \o "1-3" \h \z \u </w:instrText>
      </w:r>
      <w:r>
        <w:rPr>
          <w:rFonts w:ascii="宋体" w:hAnsi="宋体"/>
          <w:b w:val="0"/>
          <w:bCs w:val="0"/>
          <w:caps w:val="0"/>
          <w:sz w:val="21"/>
          <w:szCs w:val="21"/>
        </w:rPr>
        <w:fldChar w:fldCharType="separate"/>
      </w:r>
      <w:hyperlink w:anchor="_Toc507608741" w:history="1">
        <w:r w:rsidR="00975BAA" w:rsidRPr="0071004E">
          <w:rPr>
            <w:rStyle w:val="afff4"/>
            <w:rFonts w:asciiTheme="minorEastAsia" w:hAnsiTheme="minorEastAsia" w:cstheme="minorEastAsia" w:hint="eastAsia"/>
            <w:noProof/>
          </w:rPr>
          <w:t>第一部分</w:t>
        </w:r>
        <w:r w:rsidR="00975BAA" w:rsidRPr="0071004E">
          <w:rPr>
            <w:rStyle w:val="afff4"/>
            <w:rFonts w:asciiTheme="minorEastAsia" w:hAnsiTheme="minorEastAsia" w:cstheme="minorEastAsia"/>
            <w:noProof/>
          </w:rPr>
          <w:t xml:space="preserve"> </w:t>
        </w:r>
        <w:r w:rsidR="00975BAA" w:rsidRPr="0071004E">
          <w:rPr>
            <w:rStyle w:val="afff4"/>
            <w:rFonts w:asciiTheme="minorEastAsia" w:hAnsiTheme="minorEastAsia" w:cstheme="minorEastAsia" w:hint="eastAsia"/>
            <w:noProof/>
          </w:rPr>
          <w:t>采购公告</w:t>
        </w:r>
        <w:r w:rsidR="00975BAA">
          <w:rPr>
            <w:noProof/>
            <w:webHidden/>
          </w:rPr>
          <w:tab/>
        </w:r>
        <w:r w:rsidR="00975BAA">
          <w:rPr>
            <w:noProof/>
            <w:webHidden/>
          </w:rPr>
          <w:fldChar w:fldCharType="begin"/>
        </w:r>
        <w:r w:rsidR="00975BAA">
          <w:rPr>
            <w:noProof/>
            <w:webHidden/>
          </w:rPr>
          <w:instrText xml:space="preserve"> PAGEREF _Toc507608741 \h </w:instrText>
        </w:r>
        <w:r w:rsidR="00975BAA">
          <w:rPr>
            <w:noProof/>
            <w:webHidden/>
          </w:rPr>
        </w:r>
        <w:r w:rsidR="00975BAA">
          <w:rPr>
            <w:noProof/>
            <w:webHidden/>
          </w:rPr>
          <w:fldChar w:fldCharType="separate"/>
        </w:r>
        <w:r w:rsidR="00555413">
          <w:rPr>
            <w:noProof/>
            <w:webHidden/>
          </w:rPr>
          <w:t>3</w:t>
        </w:r>
        <w:r w:rsidR="00975BAA">
          <w:rPr>
            <w:noProof/>
            <w:webHidden/>
          </w:rPr>
          <w:fldChar w:fldCharType="end"/>
        </w:r>
      </w:hyperlink>
    </w:p>
    <w:p w:rsidR="00975BAA" w:rsidRDefault="00D72B00">
      <w:pPr>
        <w:pStyle w:val="TOC1"/>
        <w:tabs>
          <w:tab w:val="right" w:leader="dot" w:pos="9232"/>
        </w:tabs>
        <w:rPr>
          <w:rFonts w:asciiTheme="minorHAnsi" w:eastAsiaTheme="minorEastAsia" w:hAnsiTheme="minorHAnsi" w:cstheme="minorBidi"/>
          <w:b w:val="0"/>
          <w:bCs w:val="0"/>
          <w:caps w:val="0"/>
          <w:noProof/>
          <w:sz w:val="21"/>
          <w:szCs w:val="22"/>
        </w:rPr>
      </w:pPr>
      <w:hyperlink w:anchor="_Toc507608742" w:history="1">
        <w:r w:rsidR="00975BAA" w:rsidRPr="0071004E">
          <w:rPr>
            <w:rStyle w:val="afff4"/>
            <w:rFonts w:hint="eastAsia"/>
            <w:noProof/>
          </w:rPr>
          <w:t>第二部分</w:t>
        </w:r>
        <w:r w:rsidR="00975BAA" w:rsidRPr="0071004E">
          <w:rPr>
            <w:rStyle w:val="afff4"/>
            <w:noProof/>
          </w:rPr>
          <w:t xml:space="preserve"> </w:t>
        </w:r>
        <w:r w:rsidR="00975BAA" w:rsidRPr="0071004E">
          <w:rPr>
            <w:rStyle w:val="afff4"/>
            <w:rFonts w:hint="eastAsia"/>
            <w:noProof/>
          </w:rPr>
          <w:t>供应商须知</w:t>
        </w:r>
        <w:r w:rsidR="00975BAA">
          <w:rPr>
            <w:noProof/>
            <w:webHidden/>
          </w:rPr>
          <w:tab/>
        </w:r>
        <w:r w:rsidR="00975BAA">
          <w:rPr>
            <w:noProof/>
            <w:webHidden/>
          </w:rPr>
          <w:fldChar w:fldCharType="begin"/>
        </w:r>
        <w:r w:rsidR="00975BAA">
          <w:rPr>
            <w:noProof/>
            <w:webHidden/>
          </w:rPr>
          <w:instrText xml:space="preserve"> PAGEREF _Toc507608742 \h </w:instrText>
        </w:r>
        <w:r w:rsidR="00975BAA">
          <w:rPr>
            <w:noProof/>
            <w:webHidden/>
          </w:rPr>
        </w:r>
        <w:r w:rsidR="00975BAA">
          <w:rPr>
            <w:noProof/>
            <w:webHidden/>
          </w:rPr>
          <w:fldChar w:fldCharType="separate"/>
        </w:r>
        <w:r w:rsidR="00555413">
          <w:rPr>
            <w:noProof/>
            <w:webHidden/>
          </w:rPr>
          <w:t>4</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3" w:history="1">
        <w:r w:rsidR="00975BAA" w:rsidRPr="0071004E">
          <w:rPr>
            <w:rStyle w:val="afff4"/>
            <w:rFonts w:asciiTheme="minorEastAsia" w:hAnsiTheme="minorEastAsia" w:hint="eastAsia"/>
            <w:b/>
            <w:noProof/>
            <w:kern w:val="1"/>
          </w:rPr>
          <w:t>一、说明</w:t>
        </w:r>
        <w:r w:rsidR="00975BAA">
          <w:rPr>
            <w:noProof/>
            <w:webHidden/>
          </w:rPr>
          <w:tab/>
        </w:r>
        <w:r w:rsidR="00975BAA">
          <w:rPr>
            <w:noProof/>
            <w:webHidden/>
          </w:rPr>
          <w:fldChar w:fldCharType="begin"/>
        </w:r>
        <w:r w:rsidR="00975BAA">
          <w:rPr>
            <w:noProof/>
            <w:webHidden/>
          </w:rPr>
          <w:instrText xml:space="preserve"> PAGEREF _Toc507608743 \h </w:instrText>
        </w:r>
        <w:r w:rsidR="00975BAA">
          <w:rPr>
            <w:noProof/>
            <w:webHidden/>
          </w:rPr>
        </w:r>
        <w:r w:rsidR="00975BAA">
          <w:rPr>
            <w:noProof/>
            <w:webHidden/>
          </w:rPr>
          <w:fldChar w:fldCharType="separate"/>
        </w:r>
        <w:r w:rsidR="00555413">
          <w:rPr>
            <w:noProof/>
            <w:webHidden/>
          </w:rPr>
          <w:t>7</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4" w:history="1">
        <w:r w:rsidR="00975BAA" w:rsidRPr="0071004E">
          <w:rPr>
            <w:rStyle w:val="afff4"/>
            <w:rFonts w:asciiTheme="minorEastAsia" w:hAnsiTheme="minorEastAsia" w:hint="eastAsia"/>
            <w:b/>
            <w:noProof/>
            <w:kern w:val="1"/>
          </w:rPr>
          <w:t>二、磋商文件</w:t>
        </w:r>
        <w:r w:rsidR="00975BAA">
          <w:rPr>
            <w:noProof/>
            <w:webHidden/>
          </w:rPr>
          <w:tab/>
        </w:r>
        <w:r w:rsidR="00975BAA">
          <w:rPr>
            <w:noProof/>
            <w:webHidden/>
          </w:rPr>
          <w:fldChar w:fldCharType="begin"/>
        </w:r>
        <w:r w:rsidR="00975BAA">
          <w:rPr>
            <w:noProof/>
            <w:webHidden/>
          </w:rPr>
          <w:instrText xml:space="preserve"> PAGEREF _Toc507608744 \h </w:instrText>
        </w:r>
        <w:r w:rsidR="00975BAA">
          <w:rPr>
            <w:noProof/>
            <w:webHidden/>
          </w:rPr>
        </w:r>
        <w:r w:rsidR="00975BAA">
          <w:rPr>
            <w:noProof/>
            <w:webHidden/>
          </w:rPr>
          <w:fldChar w:fldCharType="separate"/>
        </w:r>
        <w:r w:rsidR="00555413">
          <w:rPr>
            <w:noProof/>
            <w:webHidden/>
          </w:rPr>
          <w:t>8</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5" w:history="1">
        <w:r w:rsidR="00975BAA" w:rsidRPr="0071004E">
          <w:rPr>
            <w:rStyle w:val="afff4"/>
            <w:rFonts w:asciiTheme="minorEastAsia" w:hAnsiTheme="minorEastAsia" w:hint="eastAsia"/>
            <w:b/>
            <w:noProof/>
            <w:kern w:val="1"/>
          </w:rPr>
          <w:t>三、响应文件的编制</w:t>
        </w:r>
        <w:r w:rsidR="00975BAA">
          <w:rPr>
            <w:noProof/>
            <w:webHidden/>
          </w:rPr>
          <w:tab/>
        </w:r>
        <w:r w:rsidR="00975BAA">
          <w:rPr>
            <w:noProof/>
            <w:webHidden/>
          </w:rPr>
          <w:fldChar w:fldCharType="begin"/>
        </w:r>
        <w:r w:rsidR="00975BAA">
          <w:rPr>
            <w:noProof/>
            <w:webHidden/>
          </w:rPr>
          <w:instrText xml:space="preserve"> PAGEREF _Toc507608745 \h </w:instrText>
        </w:r>
        <w:r w:rsidR="00975BAA">
          <w:rPr>
            <w:noProof/>
            <w:webHidden/>
          </w:rPr>
        </w:r>
        <w:r w:rsidR="00975BAA">
          <w:rPr>
            <w:noProof/>
            <w:webHidden/>
          </w:rPr>
          <w:fldChar w:fldCharType="separate"/>
        </w:r>
        <w:r w:rsidR="00555413">
          <w:rPr>
            <w:noProof/>
            <w:webHidden/>
          </w:rPr>
          <w:t>9</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6" w:history="1">
        <w:r w:rsidR="00975BAA" w:rsidRPr="0071004E">
          <w:rPr>
            <w:rStyle w:val="afff4"/>
            <w:rFonts w:asciiTheme="minorEastAsia" w:hAnsiTheme="minorEastAsia" w:hint="eastAsia"/>
            <w:b/>
            <w:noProof/>
            <w:kern w:val="0"/>
          </w:rPr>
          <w:t>四、响应报价要求</w:t>
        </w:r>
        <w:r w:rsidR="00975BAA">
          <w:rPr>
            <w:noProof/>
            <w:webHidden/>
          </w:rPr>
          <w:tab/>
        </w:r>
        <w:r w:rsidR="00975BAA">
          <w:rPr>
            <w:noProof/>
            <w:webHidden/>
          </w:rPr>
          <w:fldChar w:fldCharType="begin"/>
        </w:r>
        <w:r w:rsidR="00975BAA">
          <w:rPr>
            <w:noProof/>
            <w:webHidden/>
          </w:rPr>
          <w:instrText xml:space="preserve"> PAGEREF _Toc507608746 \h </w:instrText>
        </w:r>
        <w:r w:rsidR="00975BAA">
          <w:rPr>
            <w:noProof/>
            <w:webHidden/>
          </w:rPr>
        </w:r>
        <w:r w:rsidR="00975BAA">
          <w:rPr>
            <w:noProof/>
            <w:webHidden/>
          </w:rPr>
          <w:fldChar w:fldCharType="separate"/>
        </w:r>
        <w:r w:rsidR="00555413">
          <w:rPr>
            <w:noProof/>
            <w:webHidden/>
          </w:rPr>
          <w:t>11</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7" w:history="1">
        <w:r w:rsidR="00975BAA" w:rsidRPr="0071004E">
          <w:rPr>
            <w:rStyle w:val="afff4"/>
            <w:rFonts w:asciiTheme="minorEastAsia" w:hAnsiTheme="minorEastAsia" w:hint="eastAsia"/>
            <w:b/>
            <w:noProof/>
            <w:kern w:val="1"/>
          </w:rPr>
          <w:t>五、磋商保证金</w:t>
        </w:r>
        <w:r w:rsidR="00975BAA">
          <w:rPr>
            <w:noProof/>
            <w:webHidden/>
          </w:rPr>
          <w:tab/>
        </w:r>
        <w:r w:rsidR="00975BAA">
          <w:rPr>
            <w:noProof/>
            <w:webHidden/>
          </w:rPr>
          <w:fldChar w:fldCharType="begin"/>
        </w:r>
        <w:r w:rsidR="00975BAA">
          <w:rPr>
            <w:noProof/>
            <w:webHidden/>
          </w:rPr>
          <w:instrText xml:space="preserve"> PAGEREF _Toc507608747 \h </w:instrText>
        </w:r>
        <w:r w:rsidR="00975BAA">
          <w:rPr>
            <w:noProof/>
            <w:webHidden/>
          </w:rPr>
        </w:r>
        <w:r w:rsidR="00975BAA">
          <w:rPr>
            <w:noProof/>
            <w:webHidden/>
          </w:rPr>
          <w:fldChar w:fldCharType="separate"/>
        </w:r>
        <w:r w:rsidR="00555413">
          <w:rPr>
            <w:noProof/>
            <w:webHidden/>
          </w:rPr>
          <w:t>11</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8" w:history="1">
        <w:r w:rsidR="00975BAA" w:rsidRPr="0071004E">
          <w:rPr>
            <w:rStyle w:val="afff4"/>
            <w:rFonts w:asciiTheme="minorEastAsia" w:hAnsiTheme="minorEastAsia" w:hint="eastAsia"/>
            <w:b/>
            <w:noProof/>
            <w:kern w:val="0"/>
          </w:rPr>
          <w:t>六、响应文件的份数、封装和递交</w:t>
        </w:r>
        <w:r w:rsidR="00975BAA">
          <w:rPr>
            <w:noProof/>
            <w:webHidden/>
          </w:rPr>
          <w:tab/>
        </w:r>
        <w:r w:rsidR="00975BAA">
          <w:rPr>
            <w:noProof/>
            <w:webHidden/>
          </w:rPr>
          <w:fldChar w:fldCharType="begin"/>
        </w:r>
        <w:r w:rsidR="00975BAA">
          <w:rPr>
            <w:noProof/>
            <w:webHidden/>
          </w:rPr>
          <w:instrText xml:space="preserve"> PAGEREF _Toc507608748 \h </w:instrText>
        </w:r>
        <w:r w:rsidR="00975BAA">
          <w:rPr>
            <w:noProof/>
            <w:webHidden/>
          </w:rPr>
        </w:r>
        <w:r w:rsidR="00975BAA">
          <w:rPr>
            <w:noProof/>
            <w:webHidden/>
          </w:rPr>
          <w:fldChar w:fldCharType="separate"/>
        </w:r>
        <w:r w:rsidR="00555413">
          <w:rPr>
            <w:noProof/>
            <w:webHidden/>
          </w:rPr>
          <w:t>11</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49" w:history="1">
        <w:r w:rsidR="00975BAA" w:rsidRPr="0071004E">
          <w:rPr>
            <w:rStyle w:val="afff4"/>
            <w:rFonts w:asciiTheme="minorEastAsia" w:hAnsiTheme="minorEastAsia" w:hint="eastAsia"/>
            <w:b/>
            <w:noProof/>
            <w:kern w:val="0"/>
          </w:rPr>
          <w:t>七、磋商及评审</w:t>
        </w:r>
        <w:r w:rsidR="00975BAA">
          <w:rPr>
            <w:noProof/>
            <w:webHidden/>
          </w:rPr>
          <w:tab/>
        </w:r>
        <w:r w:rsidR="00975BAA">
          <w:rPr>
            <w:noProof/>
            <w:webHidden/>
          </w:rPr>
          <w:fldChar w:fldCharType="begin"/>
        </w:r>
        <w:r w:rsidR="00975BAA">
          <w:rPr>
            <w:noProof/>
            <w:webHidden/>
          </w:rPr>
          <w:instrText xml:space="preserve"> PAGEREF _Toc507608749 \h </w:instrText>
        </w:r>
        <w:r w:rsidR="00975BAA">
          <w:rPr>
            <w:noProof/>
            <w:webHidden/>
          </w:rPr>
        </w:r>
        <w:r w:rsidR="00975BAA">
          <w:rPr>
            <w:noProof/>
            <w:webHidden/>
          </w:rPr>
          <w:fldChar w:fldCharType="separate"/>
        </w:r>
        <w:r w:rsidR="00555413">
          <w:rPr>
            <w:noProof/>
            <w:webHidden/>
          </w:rPr>
          <w:t>13</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0" w:history="1">
        <w:r w:rsidR="00975BAA" w:rsidRPr="0071004E">
          <w:rPr>
            <w:rStyle w:val="afff4"/>
            <w:rFonts w:asciiTheme="minorEastAsia" w:hAnsiTheme="minorEastAsia" w:hint="eastAsia"/>
            <w:b/>
            <w:noProof/>
            <w:kern w:val="0"/>
          </w:rPr>
          <w:t>八、确定中选供应商办法</w:t>
        </w:r>
        <w:r w:rsidR="00975BAA">
          <w:rPr>
            <w:noProof/>
            <w:webHidden/>
          </w:rPr>
          <w:tab/>
        </w:r>
        <w:r w:rsidR="00975BAA">
          <w:rPr>
            <w:noProof/>
            <w:webHidden/>
          </w:rPr>
          <w:fldChar w:fldCharType="begin"/>
        </w:r>
        <w:r w:rsidR="00975BAA">
          <w:rPr>
            <w:noProof/>
            <w:webHidden/>
          </w:rPr>
          <w:instrText xml:space="preserve"> PAGEREF _Toc507608750 \h </w:instrText>
        </w:r>
        <w:r w:rsidR="00975BAA">
          <w:rPr>
            <w:noProof/>
            <w:webHidden/>
          </w:rPr>
        </w:r>
        <w:r w:rsidR="00975BAA">
          <w:rPr>
            <w:noProof/>
            <w:webHidden/>
          </w:rPr>
          <w:fldChar w:fldCharType="separate"/>
        </w:r>
        <w:r w:rsidR="00555413">
          <w:rPr>
            <w:noProof/>
            <w:webHidden/>
          </w:rPr>
          <w:t>13</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1" w:history="1">
        <w:r w:rsidR="00975BAA" w:rsidRPr="0071004E">
          <w:rPr>
            <w:rStyle w:val="afff4"/>
            <w:rFonts w:asciiTheme="minorEastAsia" w:hAnsiTheme="minorEastAsia" w:hint="eastAsia"/>
            <w:b/>
            <w:noProof/>
            <w:kern w:val="0"/>
          </w:rPr>
          <w:t>九、异议和投诉</w:t>
        </w:r>
        <w:r w:rsidR="00975BAA">
          <w:rPr>
            <w:noProof/>
            <w:webHidden/>
          </w:rPr>
          <w:tab/>
        </w:r>
        <w:r w:rsidR="00975BAA">
          <w:rPr>
            <w:noProof/>
            <w:webHidden/>
          </w:rPr>
          <w:fldChar w:fldCharType="begin"/>
        </w:r>
        <w:r w:rsidR="00975BAA">
          <w:rPr>
            <w:noProof/>
            <w:webHidden/>
          </w:rPr>
          <w:instrText xml:space="preserve"> PAGEREF _Toc507608751 \h </w:instrText>
        </w:r>
        <w:r w:rsidR="00975BAA">
          <w:rPr>
            <w:noProof/>
            <w:webHidden/>
          </w:rPr>
        </w:r>
        <w:r w:rsidR="00975BAA">
          <w:rPr>
            <w:noProof/>
            <w:webHidden/>
          </w:rPr>
          <w:fldChar w:fldCharType="separate"/>
        </w:r>
        <w:r w:rsidR="00555413">
          <w:rPr>
            <w:noProof/>
            <w:webHidden/>
          </w:rPr>
          <w:t>13</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2" w:history="1">
        <w:r w:rsidR="00975BAA" w:rsidRPr="0071004E">
          <w:rPr>
            <w:rStyle w:val="afff4"/>
            <w:rFonts w:asciiTheme="minorEastAsia" w:hAnsiTheme="minorEastAsia" w:hint="eastAsia"/>
            <w:b/>
            <w:noProof/>
            <w:kern w:val="0"/>
          </w:rPr>
          <w:t>十、签订合同</w:t>
        </w:r>
        <w:r w:rsidR="00975BAA">
          <w:rPr>
            <w:noProof/>
            <w:webHidden/>
          </w:rPr>
          <w:tab/>
        </w:r>
        <w:r w:rsidR="00975BAA">
          <w:rPr>
            <w:noProof/>
            <w:webHidden/>
          </w:rPr>
          <w:fldChar w:fldCharType="begin"/>
        </w:r>
        <w:r w:rsidR="00975BAA">
          <w:rPr>
            <w:noProof/>
            <w:webHidden/>
          </w:rPr>
          <w:instrText xml:space="preserve"> PAGEREF _Toc507608752 \h </w:instrText>
        </w:r>
        <w:r w:rsidR="00975BAA">
          <w:rPr>
            <w:noProof/>
            <w:webHidden/>
          </w:rPr>
        </w:r>
        <w:r w:rsidR="00975BAA">
          <w:rPr>
            <w:noProof/>
            <w:webHidden/>
          </w:rPr>
          <w:fldChar w:fldCharType="separate"/>
        </w:r>
        <w:r w:rsidR="00555413">
          <w:rPr>
            <w:noProof/>
            <w:webHidden/>
          </w:rPr>
          <w:t>14</w:t>
        </w:r>
        <w:r w:rsidR="00975BAA">
          <w:rPr>
            <w:noProof/>
            <w:webHidden/>
          </w:rPr>
          <w:fldChar w:fldCharType="end"/>
        </w:r>
      </w:hyperlink>
    </w:p>
    <w:p w:rsidR="00975BAA" w:rsidRDefault="00D72B00">
      <w:pPr>
        <w:pStyle w:val="TOC1"/>
        <w:tabs>
          <w:tab w:val="right" w:leader="dot" w:pos="9232"/>
        </w:tabs>
        <w:rPr>
          <w:rFonts w:asciiTheme="minorHAnsi" w:eastAsiaTheme="minorEastAsia" w:hAnsiTheme="minorHAnsi" w:cstheme="minorBidi"/>
          <w:b w:val="0"/>
          <w:bCs w:val="0"/>
          <w:caps w:val="0"/>
          <w:noProof/>
          <w:sz w:val="21"/>
          <w:szCs w:val="22"/>
        </w:rPr>
      </w:pPr>
      <w:hyperlink w:anchor="_Toc507608753" w:history="1">
        <w:r w:rsidR="00975BAA" w:rsidRPr="0071004E">
          <w:rPr>
            <w:rStyle w:val="afff4"/>
            <w:rFonts w:hint="eastAsia"/>
            <w:noProof/>
          </w:rPr>
          <w:t>第三部分</w:t>
        </w:r>
        <w:r w:rsidR="00975BAA" w:rsidRPr="0071004E">
          <w:rPr>
            <w:rStyle w:val="afff4"/>
            <w:noProof/>
          </w:rPr>
          <w:t xml:space="preserve"> </w:t>
        </w:r>
        <w:r w:rsidR="00975BAA" w:rsidRPr="0071004E">
          <w:rPr>
            <w:rStyle w:val="afff4"/>
            <w:rFonts w:hint="eastAsia"/>
            <w:noProof/>
          </w:rPr>
          <w:t>用户需求书</w:t>
        </w:r>
        <w:r w:rsidR="00975BAA">
          <w:rPr>
            <w:noProof/>
            <w:webHidden/>
          </w:rPr>
          <w:tab/>
        </w:r>
        <w:r w:rsidR="00975BAA">
          <w:rPr>
            <w:noProof/>
            <w:webHidden/>
          </w:rPr>
          <w:fldChar w:fldCharType="begin"/>
        </w:r>
        <w:r w:rsidR="00975BAA">
          <w:rPr>
            <w:noProof/>
            <w:webHidden/>
          </w:rPr>
          <w:instrText xml:space="preserve"> PAGEREF _Toc507608753 \h </w:instrText>
        </w:r>
        <w:r w:rsidR="00975BAA">
          <w:rPr>
            <w:noProof/>
            <w:webHidden/>
          </w:rPr>
        </w:r>
        <w:r w:rsidR="00975BAA">
          <w:rPr>
            <w:noProof/>
            <w:webHidden/>
          </w:rPr>
          <w:fldChar w:fldCharType="separate"/>
        </w:r>
        <w:r w:rsidR="00555413">
          <w:rPr>
            <w:noProof/>
            <w:webHidden/>
          </w:rPr>
          <w:t>16</w:t>
        </w:r>
        <w:r w:rsidR="00975BAA">
          <w:rPr>
            <w:noProof/>
            <w:webHidden/>
          </w:rPr>
          <w:fldChar w:fldCharType="end"/>
        </w:r>
      </w:hyperlink>
    </w:p>
    <w:p w:rsidR="00975BAA" w:rsidRDefault="00D72B00">
      <w:pPr>
        <w:pStyle w:val="TOC1"/>
        <w:tabs>
          <w:tab w:val="right" w:leader="dot" w:pos="9232"/>
        </w:tabs>
        <w:rPr>
          <w:rFonts w:asciiTheme="minorHAnsi" w:eastAsiaTheme="minorEastAsia" w:hAnsiTheme="minorHAnsi" w:cstheme="minorBidi"/>
          <w:b w:val="0"/>
          <w:bCs w:val="0"/>
          <w:caps w:val="0"/>
          <w:noProof/>
          <w:sz w:val="21"/>
          <w:szCs w:val="22"/>
        </w:rPr>
      </w:pPr>
      <w:hyperlink w:anchor="_Toc507608754" w:history="1">
        <w:r w:rsidR="00975BAA" w:rsidRPr="0071004E">
          <w:rPr>
            <w:rStyle w:val="afff4"/>
            <w:rFonts w:hint="eastAsia"/>
            <w:noProof/>
          </w:rPr>
          <w:t>第四部分</w:t>
        </w:r>
        <w:r w:rsidR="00975BAA" w:rsidRPr="0071004E">
          <w:rPr>
            <w:rStyle w:val="afff4"/>
            <w:noProof/>
          </w:rPr>
          <w:t xml:space="preserve"> </w:t>
        </w:r>
        <w:r w:rsidR="00975BAA" w:rsidRPr="0071004E">
          <w:rPr>
            <w:rStyle w:val="afff4"/>
            <w:rFonts w:hint="eastAsia"/>
            <w:noProof/>
          </w:rPr>
          <w:t>合同书格式</w:t>
        </w:r>
        <w:r w:rsidR="00975BAA">
          <w:rPr>
            <w:noProof/>
            <w:webHidden/>
          </w:rPr>
          <w:tab/>
        </w:r>
        <w:r w:rsidR="00975BAA">
          <w:rPr>
            <w:noProof/>
            <w:webHidden/>
          </w:rPr>
          <w:fldChar w:fldCharType="begin"/>
        </w:r>
        <w:r w:rsidR="00975BAA">
          <w:rPr>
            <w:noProof/>
            <w:webHidden/>
          </w:rPr>
          <w:instrText xml:space="preserve"> PAGEREF _Toc507608754 \h </w:instrText>
        </w:r>
        <w:r w:rsidR="00975BAA">
          <w:rPr>
            <w:noProof/>
            <w:webHidden/>
          </w:rPr>
        </w:r>
        <w:r w:rsidR="00975BAA">
          <w:rPr>
            <w:noProof/>
            <w:webHidden/>
          </w:rPr>
          <w:fldChar w:fldCharType="separate"/>
        </w:r>
        <w:r w:rsidR="00555413">
          <w:rPr>
            <w:noProof/>
            <w:webHidden/>
          </w:rPr>
          <w:t>23</w:t>
        </w:r>
        <w:r w:rsidR="00975BAA">
          <w:rPr>
            <w:noProof/>
            <w:webHidden/>
          </w:rPr>
          <w:fldChar w:fldCharType="end"/>
        </w:r>
      </w:hyperlink>
    </w:p>
    <w:p w:rsidR="00975BAA" w:rsidRDefault="00D72B00">
      <w:pPr>
        <w:pStyle w:val="TOC1"/>
        <w:tabs>
          <w:tab w:val="right" w:leader="dot" w:pos="9232"/>
        </w:tabs>
        <w:rPr>
          <w:rFonts w:asciiTheme="minorHAnsi" w:eastAsiaTheme="minorEastAsia" w:hAnsiTheme="minorHAnsi" w:cstheme="minorBidi"/>
          <w:b w:val="0"/>
          <w:bCs w:val="0"/>
          <w:caps w:val="0"/>
          <w:noProof/>
          <w:sz w:val="21"/>
          <w:szCs w:val="22"/>
        </w:rPr>
      </w:pPr>
      <w:hyperlink w:anchor="_Toc507608755" w:history="1">
        <w:r w:rsidR="00975BAA" w:rsidRPr="0071004E">
          <w:rPr>
            <w:rStyle w:val="afff4"/>
            <w:rFonts w:asciiTheme="minorEastAsia" w:hAnsiTheme="minorEastAsia" w:hint="eastAsia"/>
            <w:noProof/>
            <w:kern w:val="1"/>
          </w:rPr>
          <w:t>第五部分</w:t>
        </w:r>
        <w:r w:rsidR="00975BAA" w:rsidRPr="0071004E">
          <w:rPr>
            <w:rStyle w:val="afff4"/>
            <w:rFonts w:asciiTheme="minorEastAsia" w:hAnsiTheme="minorEastAsia"/>
            <w:noProof/>
            <w:kern w:val="1"/>
          </w:rPr>
          <w:t xml:space="preserve"> </w:t>
        </w:r>
        <w:r w:rsidR="00975BAA" w:rsidRPr="0071004E">
          <w:rPr>
            <w:rStyle w:val="afff4"/>
            <w:rFonts w:asciiTheme="minorEastAsia" w:hAnsiTheme="minorEastAsia" w:hint="eastAsia"/>
            <w:noProof/>
            <w:kern w:val="1"/>
          </w:rPr>
          <w:t>评审办法</w:t>
        </w:r>
        <w:r w:rsidR="00975BAA">
          <w:rPr>
            <w:noProof/>
            <w:webHidden/>
          </w:rPr>
          <w:tab/>
        </w:r>
        <w:r w:rsidR="00975BAA">
          <w:rPr>
            <w:noProof/>
            <w:webHidden/>
          </w:rPr>
          <w:fldChar w:fldCharType="begin"/>
        </w:r>
        <w:r w:rsidR="00975BAA">
          <w:rPr>
            <w:noProof/>
            <w:webHidden/>
          </w:rPr>
          <w:instrText xml:space="preserve"> PAGEREF _Toc507608755 \h </w:instrText>
        </w:r>
        <w:r w:rsidR="00975BAA">
          <w:rPr>
            <w:noProof/>
            <w:webHidden/>
          </w:rPr>
        </w:r>
        <w:r w:rsidR="00975BAA">
          <w:rPr>
            <w:noProof/>
            <w:webHidden/>
          </w:rPr>
          <w:fldChar w:fldCharType="separate"/>
        </w:r>
        <w:r w:rsidR="00555413">
          <w:rPr>
            <w:noProof/>
            <w:webHidden/>
          </w:rPr>
          <w:t>37</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6" w:history="1">
        <w:r w:rsidR="00975BAA" w:rsidRPr="0071004E">
          <w:rPr>
            <w:rStyle w:val="afff4"/>
            <w:rFonts w:asciiTheme="minorEastAsia" w:hAnsiTheme="minorEastAsia" w:hint="eastAsia"/>
            <w:b/>
            <w:noProof/>
            <w:kern w:val="1"/>
          </w:rPr>
          <w:t>一、总则</w:t>
        </w:r>
        <w:r w:rsidR="00975BAA">
          <w:rPr>
            <w:noProof/>
            <w:webHidden/>
          </w:rPr>
          <w:tab/>
        </w:r>
        <w:r w:rsidR="00975BAA">
          <w:rPr>
            <w:noProof/>
            <w:webHidden/>
          </w:rPr>
          <w:fldChar w:fldCharType="begin"/>
        </w:r>
        <w:r w:rsidR="00975BAA">
          <w:rPr>
            <w:noProof/>
            <w:webHidden/>
          </w:rPr>
          <w:instrText xml:space="preserve"> PAGEREF _Toc507608756 \h </w:instrText>
        </w:r>
        <w:r w:rsidR="00975BAA">
          <w:rPr>
            <w:noProof/>
            <w:webHidden/>
          </w:rPr>
        </w:r>
        <w:r w:rsidR="00975BAA">
          <w:rPr>
            <w:noProof/>
            <w:webHidden/>
          </w:rPr>
          <w:fldChar w:fldCharType="separate"/>
        </w:r>
        <w:r w:rsidR="00555413">
          <w:rPr>
            <w:noProof/>
            <w:webHidden/>
          </w:rPr>
          <w:t>37</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7" w:history="1">
        <w:r w:rsidR="00975BAA" w:rsidRPr="0071004E">
          <w:rPr>
            <w:rStyle w:val="afff4"/>
            <w:rFonts w:asciiTheme="minorEastAsia" w:hAnsiTheme="minorEastAsia" w:hint="eastAsia"/>
            <w:b/>
            <w:noProof/>
            <w:kern w:val="1"/>
          </w:rPr>
          <w:t>二、评审方法</w:t>
        </w:r>
        <w:r w:rsidR="00975BAA">
          <w:rPr>
            <w:noProof/>
            <w:webHidden/>
          </w:rPr>
          <w:tab/>
        </w:r>
        <w:r w:rsidR="00975BAA">
          <w:rPr>
            <w:noProof/>
            <w:webHidden/>
          </w:rPr>
          <w:fldChar w:fldCharType="begin"/>
        </w:r>
        <w:r w:rsidR="00975BAA">
          <w:rPr>
            <w:noProof/>
            <w:webHidden/>
          </w:rPr>
          <w:instrText xml:space="preserve"> PAGEREF _Toc507608757 \h </w:instrText>
        </w:r>
        <w:r w:rsidR="00975BAA">
          <w:rPr>
            <w:noProof/>
            <w:webHidden/>
          </w:rPr>
        </w:r>
        <w:r w:rsidR="00975BAA">
          <w:rPr>
            <w:noProof/>
            <w:webHidden/>
          </w:rPr>
          <w:fldChar w:fldCharType="separate"/>
        </w:r>
        <w:r w:rsidR="00555413">
          <w:rPr>
            <w:noProof/>
            <w:webHidden/>
          </w:rPr>
          <w:t>37</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8" w:history="1">
        <w:r w:rsidR="00975BAA" w:rsidRPr="0071004E">
          <w:rPr>
            <w:rStyle w:val="afff4"/>
            <w:rFonts w:asciiTheme="minorEastAsia" w:hAnsiTheme="minorEastAsia" w:hint="eastAsia"/>
            <w:b/>
            <w:noProof/>
            <w:kern w:val="1"/>
          </w:rPr>
          <w:t>三、磋商及最终报价</w:t>
        </w:r>
        <w:r w:rsidR="00975BAA">
          <w:rPr>
            <w:noProof/>
            <w:webHidden/>
          </w:rPr>
          <w:tab/>
        </w:r>
        <w:r w:rsidR="00975BAA">
          <w:rPr>
            <w:noProof/>
            <w:webHidden/>
          </w:rPr>
          <w:fldChar w:fldCharType="begin"/>
        </w:r>
        <w:r w:rsidR="00975BAA">
          <w:rPr>
            <w:noProof/>
            <w:webHidden/>
          </w:rPr>
          <w:instrText xml:space="preserve"> PAGEREF _Toc507608758 \h </w:instrText>
        </w:r>
        <w:r w:rsidR="00975BAA">
          <w:rPr>
            <w:noProof/>
            <w:webHidden/>
          </w:rPr>
        </w:r>
        <w:r w:rsidR="00975BAA">
          <w:rPr>
            <w:noProof/>
            <w:webHidden/>
          </w:rPr>
          <w:fldChar w:fldCharType="separate"/>
        </w:r>
        <w:r w:rsidR="00555413">
          <w:rPr>
            <w:noProof/>
            <w:webHidden/>
          </w:rPr>
          <w:t>37</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59" w:history="1">
        <w:r w:rsidR="00975BAA" w:rsidRPr="0071004E">
          <w:rPr>
            <w:rStyle w:val="afff4"/>
            <w:rFonts w:asciiTheme="minorEastAsia" w:hAnsiTheme="minorEastAsia" w:hint="eastAsia"/>
            <w:b/>
            <w:noProof/>
            <w:kern w:val="1"/>
          </w:rPr>
          <w:t>四、初步评审</w:t>
        </w:r>
        <w:r w:rsidR="00975BAA">
          <w:rPr>
            <w:noProof/>
            <w:webHidden/>
          </w:rPr>
          <w:tab/>
        </w:r>
        <w:r w:rsidR="00975BAA">
          <w:rPr>
            <w:noProof/>
            <w:webHidden/>
          </w:rPr>
          <w:fldChar w:fldCharType="begin"/>
        </w:r>
        <w:r w:rsidR="00975BAA">
          <w:rPr>
            <w:noProof/>
            <w:webHidden/>
          </w:rPr>
          <w:instrText xml:space="preserve"> PAGEREF _Toc507608759 \h </w:instrText>
        </w:r>
        <w:r w:rsidR="00975BAA">
          <w:rPr>
            <w:noProof/>
            <w:webHidden/>
          </w:rPr>
        </w:r>
        <w:r w:rsidR="00975BAA">
          <w:rPr>
            <w:noProof/>
            <w:webHidden/>
          </w:rPr>
          <w:fldChar w:fldCharType="separate"/>
        </w:r>
        <w:r w:rsidR="00555413">
          <w:rPr>
            <w:noProof/>
            <w:webHidden/>
          </w:rPr>
          <w:t>38</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0" w:history="1">
        <w:r w:rsidR="00975BAA" w:rsidRPr="0071004E">
          <w:rPr>
            <w:rStyle w:val="afff4"/>
            <w:rFonts w:asciiTheme="minorEastAsia" w:hAnsiTheme="minorEastAsia" w:hint="eastAsia"/>
            <w:b/>
            <w:noProof/>
            <w:kern w:val="1"/>
          </w:rPr>
          <w:t>五、详细评审</w:t>
        </w:r>
        <w:r w:rsidR="00975BAA">
          <w:rPr>
            <w:noProof/>
            <w:webHidden/>
          </w:rPr>
          <w:tab/>
        </w:r>
        <w:r w:rsidR="00975BAA">
          <w:rPr>
            <w:noProof/>
            <w:webHidden/>
          </w:rPr>
          <w:fldChar w:fldCharType="begin"/>
        </w:r>
        <w:r w:rsidR="00975BAA">
          <w:rPr>
            <w:noProof/>
            <w:webHidden/>
          </w:rPr>
          <w:instrText xml:space="preserve"> PAGEREF _Toc507608760 \h </w:instrText>
        </w:r>
        <w:r w:rsidR="00975BAA">
          <w:rPr>
            <w:noProof/>
            <w:webHidden/>
          </w:rPr>
        </w:r>
        <w:r w:rsidR="00975BAA">
          <w:rPr>
            <w:noProof/>
            <w:webHidden/>
          </w:rPr>
          <w:fldChar w:fldCharType="separate"/>
        </w:r>
        <w:r w:rsidR="00555413">
          <w:rPr>
            <w:noProof/>
            <w:webHidden/>
          </w:rPr>
          <w:t>38</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1" w:history="1">
        <w:r w:rsidR="00975BAA" w:rsidRPr="0071004E">
          <w:rPr>
            <w:rStyle w:val="afff4"/>
            <w:rFonts w:asciiTheme="minorEastAsia" w:hAnsiTheme="minorEastAsia" w:hint="eastAsia"/>
            <w:b/>
            <w:noProof/>
            <w:kern w:val="1"/>
          </w:rPr>
          <w:t>六、推荐中选供应商</w:t>
        </w:r>
        <w:r w:rsidR="00975BAA">
          <w:rPr>
            <w:noProof/>
            <w:webHidden/>
          </w:rPr>
          <w:tab/>
        </w:r>
        <w:r w:rsidR="00975BAA">
          <w:rPr>
            <w:noProof/>
            <w:webHidden/>
          </w:rPr>
          <w:fldChar w:fldCharType="begin"/>
        </w:r>
        <w:r w:rsidR="00975BAA">
          <w:rPr>
            <w:noProof/>
            <w:webHidden/>
          </w:rPr>
          <w:instrText xml:space="preserve"> PAGEREF _Toc507608761 \h </w:instrText>
        </w:r>
        <w:r w:rsidR="00975BAA">
          <w:rPr>
            <w:noProof/>
            <w:webHidden/>
          </w:rPr>
        </w:r>
        <w:r w:rsidR="00975BAA">
          <w:rPr>
            <w:noProof/>
            <w:webHidden/>
          </w:rPr>
          <w:fldChar w:fldCharType="separate"/>
        </w:r>
        <w:r w:rsidR="00555413">
          <w:rPr>
            <w:noProof/>
            <w:webHidden/>
          </w:rPr>
          <w:t>39</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2" w:history="1">
        <w:r w:rsidR="00975BAA" w:rsidRPr="0071004E">
          <w:rPr>
            <w:rStyle w:val="afff4"/>
            <w:rFonts w:asciiTheme="minorEastAsia" w:hAnsiTheme="minorEastAsia" w:hint="eastAsia"/>
            <w:b/>
            <w:noProof/>
            <w:kern w:val="1"/>
          </w:rPr>
          <w:t>七、法律责任</w:t>
        </w:r>
        <w:r w:rsidR="00975BAA">
          <w:rPr>
            <w:noProof/>
            <w:webHidden/>
          </w:rPr>
          <w:tab/>
        </w:r>
        <w:r w:rsidR="00975BAA">
          <w:rPr>
            <w:noProof/>
            <w:webHidden/>
          </w:rPr>
          <w:fldChar w:fldCharType="begin"/>
        </w:r>
        <w:r w:rsidR="00975BAA">
          <w:rPr>
            <w:noProof/>
            <w:webHidden/>
          </w:rPr>
          <w:instrText xml:space="preserve"> PAGEREF _Toc507608762 \h </w:instrText>
        </w:r>
        <w:r w:rsidR="00975BAA">
          <w:rPr>
            <w:noProof/>
            <w:webHidden/>
          </w:rPr>
        </w:r>
        <w:r w:rsidR="00975BAA">
          <w:rPr>
            <w:noProof/>
            <w:webHidden/>
          </w:rPr>
          <w:fldChar w:fldCharType="separate"/>
        </w:r>
        <w:r w:rsidR="00555413">
          <w:rPr>
            <w:noProof/>
            <w:webHidden/>
          </w:rPr>
          <w:t>39</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3" w:history="1">
        <w:r w:rsidR="00975BAA" w:rsidRPr="0071004E">
          <w:rPr>
            <w:rStyle w:val="afff4"/>
            <w:rFonts w:asciiTheme="minorEastAsia" w:hAnsiTheme="minorEastAsia" w:hint="eastAsia"/>
            <w:b/>
            <w:noProof/>
            <w:kern w:val="1"/>
          </w:rPr>
          <w:t>八、拒绝报价响应的权利</w:t>
        </w:r>
        <w:r w:rsidR="00975BAA">
          <w:rPr>
            <w:noProof/>
            <w:webHidden/>
          </w:rPr>
          <w:tab/>
        </w:r>
        <w:r w:rsidR="00975BAA">
          <w:rPr>
            <w:noProof/>
            <w:webHidden/>
          </w:rPr>
          <w:fldChar w:fldCharType="begin"/>
        </w:r>
        <w:r w:rsidR="00975BAA">
          <w:rPr>
            <w:noProof/>
            <w:webHidden/>
          </w:rPr>
          <w:instrText xml:space="preserve"> PAGEREF _Toc507608763 \h </w:instrText>
        </w:r>
        <w:r w:rsidR="00975BAA">
          <w:rPr>
            <w:noProof/>
            <w:webHidden/>
          </w:rPr>
        </w:r>
        <w:r w:rsidR="00975BAA">
          <w:rPr>
            <w:noProof/>
            <w:webHidden/>
          </w:rPr>
          <w:fldChar w:fldCharType="separate"/>
        </w:r>
        <w:r w:rsidR="00555413">
          <w:rPr>
            <w:noProof/>
            <w:webHidden/>
          </w:rPr>
          <w:t>40</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4" w:history="1">
        <w:r w:rsidR="00975BAA" w:rsidRPr="0071004E">
          <w:rPr>
            <w:rStyle w:val="afff4"/>
            <w:rFonts w:asciiTheme="minorEastAsia" w:hAnsiTheme="minorEastAsia" w:hint="eastAsia"/>
            <w:b/>
            <w:noProof/>
            <w:kern w:val="1"/>
          </w:rPr>
          <w:t>附表</w:t>
        </w:r>
        <w:r w:rsidR="00975BAA" w:rsidRPr="0071004E">
          <w:rPr>
            <w:rStyle w:val="afff4"/>
            <w:rFonts w:asciiTheme="minorEastAsia" w:hAnsiTheme="minorEastAsia"/>
            <w:b/>
            <w:noProof/>
            <w:kern w:val="1"/>
          </w:rPr>
          <w:t>1</w:t>
        </w:r>
        <w:r w:rsidR="00975BAA" w:rsidRPr="0071004E">
          <w:rPr>
            <w:rStyle w:val="afff4"/>
            <w:rFonts w:asciiTheme="minorEastAsia" w:hAnsiTheme="minorEastAsia" w:hint="eastAsia"/>
            <w:b/>
            <w:noProof/>
            <w:kern w:val="1"/>
          </w:rPr>
          <w:t>：初步评审表</w:t>
        </w:r>
        <w:r w:rsidR="00975BAA">
          <w:rPr>
            <w:noProof/>
            <w:webHidden/>
          </w:rPr>
          <w:tab/>
        </w:r>
        <w:r w:rsidR="00975BAA">
          <w:rPr>
            <w:noProof/>
            <w:webHidden/>
          </w:rPr>
          <w:fldChar w:fldCharType="begin"/>
        </w:r>
        <w:r w:rsidR="00975BAA">
          <w:rPr>
            <w:noProof/>
            <w:webHidden/>
          </w:rPr>
          <w:instrText xml:space="preserve"> PAGEREF _Toc507608764 \h </w:instrText>
        </w:r>
        <w:r w:rsidR="00975BAA">
          <w:rPr>
            <w:noProof/>
            <w:webHidden/>
          </w:rPr>
        </w:r>
        <w:r w:rsidR="00975BAA">
          <w:rPr>
            <w:noProof/>
            <w:webHidden/>
          </w:rPr>
          <w:fldChar w:fldCharType="separate"/>
        </w:r>
        <w:r w:rsidR="00555413">
          <w:rPr>
            <w:noProof/>
            <w:webHidden/>
          </w:rPr>
          <w:t>41</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5" w:history="1">
        <w:r w:rsidR="00975BAA" w:rsidRPr="0071004E">
          <w:rPr>
            <w:rStyle w:val="afff4"/>
            <w:rFonts w:asciiTheme="minorEastAsia" w:hAnsiTheme="minorEastAsia" w:hint="eastAsia"/>
            <w:b/>
            <w:noProof/>
            <w:kern w:val="1"/>
          </w:rPr>
          <w:t>附表</w:t>
        </w:r>
        <w:r w:rsidR="00975BAA" w:rsidRPr="0071004E">
          <w:rPr>
            <w:rStyle w:val="afff4"/>
            <w:rFonts w:asciiTheme="minorEastAsia" w:hAnsiTheme="minorEastAsia"/>
            <w:b/>
            <w:noProof/>
            <w:kern w:val="1"/>
          </w:rPr>
          <w:t>2</w:t>
        </w:r>
        <w:r w:rsidR="00975BAA" w:rsidRPr="0071004E">
          <w:rPr>
            <w:rStyle w:val="afff4"/>
            <w:rFonts w:asciiTheme="minorEastAsia" w:hAnsiTheme="minorEastAsia" w:hint="eastAsia"/>
            <w:b/>
            <w:noProof/>
            <w:kern w:val="1"/>
          </w:rPr>
          <w:t>：评分标准表</w:t>
        </w:r>
        <w:r w:rsidR="00975BAA">
          <w:rPr>
            <w:noProof/>
            <w:webHidden/>
          </w:rPr>
          <w:tab/>
        </w:r>
        <w:r w:rsidR="00975BAA">
          <w:rPr>
            <w:noProof/>
            <w:webHidden/>
          </w:rPr>
          <w:fldChar w:fldCharType="begin"/>
        </w:r>
        <w:r w:rsidR="00975BAA">
          <w:rPr>
            <w:noProof/>
            <w:webHidden/>
          </w:rPr>
          <w:instrText xml:space="preserve"> PAGEREF _Toc507608765 \h </w:instrText>
        </w:r>
        <w:r w:rsidR="00975BAA">
          <w:rPr>
            <w:noProof/>
            <w:webHidden/>
          </w:rPr>
        </w:r>
        <w:r w:rsidR="00975BAA">
          <w:rPr>
            <w:noProof/>
            <w:webHidden/>
          </w:rPr>
          <w:fldChar w:fldCharType="separate"/>
        </w:r>
        <w:r w:rsidR="00555413">
          <w:rPr>
            <w:noProof/>
            <w:webHidden/>
          </w:rPr>
          <w:t>42</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6" w:history="1">
        <w:r w:rsidR="00975BAA" w:rsidRPr="0071004E">
          <w:rPr>
            <w:rStyle w:val="afff4"/>
            <w:rFonts w:asciiTheme="minorEastAsia" w:hAnsiTheme="minorEastAsia" w:hint="eastAsia"/>
            <w:b/>
            <w:noProof/>
            <w:kern w:val="1"/>
          </w:rPr>
          <w:t>附表</w:t>
        </w:r>
        <w:r w:rsidR="00975BAA" w:rsidRPr="0071004E">
          <w:rPr>
            <w:rStyle w:val="afff4"/>
            <w:rFonts w:asciiTheme="minorEastAsia" w:hAnsiTheme="minorEastAsia"/>
            <w:b/>
            <w:noProof/>
            <w:kern w:val="1"/>
          </w:rPr>
          <w:t>3</w:t>
        </w:r>
        <w:r w:rsidR="00975BAA" w:rsidRPr="0071004E">
          <w:rPr>
            <w:rStyle w:val="afff4"/>
            <w:rFonts w:asciiTheme="minorEastAsia" w:hAnsiTheme="minorEastAsia" w:hint="eastAsia"/>
            <w:b/>
            <w:noProof/>
            <w:kern w:val="1"/>
          </w:rPr>
          <w:t>：价格评审表</w:t>
        </w:r>
        <w:r w:rsidR="00975BAA">
          <w:rPr>
            <w:noProof/>
            <w:webHidden/>
          </w:rPr>
          <w:tab/>
        </w:r>
        <w:r w:rsidR="00975BAA">
          <w:rPr>
            <w:noProof/>
            <w:webHidden/>
          </w:rPr>
          <w:fldChar w:fldCharType="begin"/>
        </w:r>
        <w:r w:rsidR="00975BAA">
          <w:rPr>
            <w:noProof/>
            <w:webHidden/>
          </w:rPr>
          <w:instrText xml:space="preserve"> PAGEREF _Toc507608766 \h </w:instrText>
        </w:r>
        <w:r w:rsidR="00975BAA">
          <w:rPr>
            <w:noProof/>
            <w:webHidden/>
          </w:rPr>
        </w:r>
        <w:r w:rsidR="00975BAA">
          <w:rPr>
            <w:noProof/>
            <w:webHidden/>
          </w:rPr>
          <w:fldChar w:fldCharType="separate"/>
        </w:r>
        <w:r w:rsidR="00555413">
          <w:rPr>
            <w:noProof/>
            <w:webHidden/>
          </w:rPr>
          <w:t>43</w:t>
        </w:r>
        <w:r w:rsidR="00975BAA">
          <w:rPr>
            <w:noProof/>
            <w:webHidden/>
          </w:rPr>
          <w:fldChar w:fldCharType="end"/>
        </w:r>
      </w:hyperlink>
    </w:p>
    <w:p w:rsidR="00975BAA" w:rsidRDefault="00D72B00">
      <w:pPr>
        <w:pStyle w:val="TOC1"/>
        <w:tabs>
          <w:tab w:val="right" w:leader="dot" w:pos="9232"/>
        </w:tabs>
        <w:rPr>
          <w:rFonts w:asciiTheme="minorHAnsi" w:eastAsiaTheme="minorEastAsia" w:hAnsiTheme="minorHAnsi" w:cstheme="minorBidi"/>
          <w:b w:val="0"/>
          <w:bCs w:val="0"/>
          <w:caps w:val="0"/>
          <w:noProof/>
          <w:sz w:val="21"/>
          <w:szCs w:val="22"/>
        </w:rPr>
      </w:pPr>
      <w:hyperlink w:anchor="_Toc507608767" w:history="1">
        <w:r w:rsidR="00975BAA" w:rsidRPr="0071004E">
          <w:rPr>
            <w:rStyle w:val="afff4"/>
            <w:rFonts w:hint="eastAsia"/>
            <w:noProof/>
          </w:rPr>
          <w:t>第六部分</w:t>
        </w:r>
        <w:r w:rsidR="00975BAA" w:rsidRPr="0071004E">
          <w:rPr>
            <w:rStyle w:val="afff4"/>
            <w:noProof/>
          </w:rPr>
          <w:t xml:space="preserve"> </w:t>
        </w:r>
        <w:r w:rsidR="00975BAA" w:rsidRPr="0071004E">
          <w:rPr>
            <w:rStyle w:val="afff4"/>
            <w:rFonts w:hint="eastAsia"/>
            <w:noProof/>
          </w:rPr>
          <w:t>响应文件格式</w:t>
        </w:r>
        <w:r w:rsidR="00975BAA">
          <w:rPr>
            <w:noProof/>
            <w:webHidden/>
          </w:rPr>
          <w:tab/>
        </w:r>
        <w:r w:rsidR="00975BAA">
          <w:rPr>
            <w:noProof/>
            <w:webHidden/>
          </w:rPr>
          <w:fldChar w:fldCharType="begin"/>
        </w:r>
        <w:r w:rsidR="00975BAA">
          <w:rPr>
            <w:noProof/>
            <w:webHidden/>
          </w:rPr>
          <w:instrText xml:space="preserve"> PAGEREF _Toc507608767 \h </w:instrText>
        </w:r>
        <w:r w:rsidR="00975BAA">
          <w:rPr>
            <w:noProof/>
            <w:webHidden/>
          </w:rPr>
        </w:r>
        <w:r w:rsidR="00975BAA">
          <w:rPr>
            <w:noProof/>
            <w:webHidden/>
          </w:rPr>
          <w:fldChar w:fldCharType="separate"/>
        </w:r>
        <w:r w:rsidR="00555413">
          <w:rPr>
            <w:noProof/>
            <w:webHidden/>
          </w:rPr>
          <w:t>45</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8" w:history="1">
        <w:r w:rsidR="00975BAA" w:rsidRPr="0071004E">
          <w:rPr>
            <w:rStyle w:val="afff4"/>
            <w:rFonts w:hint="eastAsia"/>
            <w:b/>
            <w:noProof/>
          </w:rPr>
          <w:t>封面格式内容</w:t>
        </w:r>
        <w:r w:rsidR="00975BAA">
          <w:rPr>
            <w:noProof/>
            <w:webHidden/>
          </w:rPr>
          <w:tab/>
        </w:r>
        <w:r w:rsidR="00975BAA">
          <w:rPr>
            <w:noProof/>
            <w:webHidden/>
          </w:rPr>
          <w:fldChar w:fldCharType="begin"/>
        </w:r>
        <w:r w:rsidR="00975BAA">
          <w:rPr>
            <w:noProof/>
            <w:webHidden/>
          </w:rPr>
          <w:instrText xml:space="preserve"> PAGEREF _Toc507608768 \h </w:instrText>
        </w:r>
        <w:r w:rsidR="00975BAA">
          <w:rPr>
            <w:noProof/>
            <w:webHidden/>
          </w:rPr>
        </w:r>
        <w:r w:rsidR="00975BAA">
          <w:rPr>
            <w:noProof/>
            <w:webHidden/>
          </w:rPr>
          <w:fldChar w:fldCharType="separate"/>
        </w:r>
        <w:r w:rsidR="00555413">
          <w:rPr>
            <w:noProof/>
            <w:webHidden/>
          </w:rPr>
          <w:t>45</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69" w:history="1">
        <w:r w:rsidR="00975BAA" w:rsidRPr="0071004E">
          <w:rPr>
            <w:rStyle w:val="afff4"/>
            <w:rFonts w:hint="eastAsia"/>
            <w:b/>
            <w:noProof/>
          </w:rPr>
          <w:t>响应文件目录</w:t>
        </w:r>
        <w:r w:rsidR="00975BAA">
          <w:rPr>
            <w:noProof/>
            <w:webHidden/>
          </w:rPr>
          <w:tab/>
        </w:r>
        <w:r w:rsidR="00975BAA">
          <w:rPr>
            <w:noProof/>
            <w:webHidden/>
          </w:rPr>
          <w:fldChar w:fldCharType="begin"/>
        </w:r>
        <w:r w:rsidR="00975BAA">
          <w:rPr>
            <w:noProof/>
            <w:webHidden/>
          </w:rPr>
          <w:instrText xml:space="preserve"> PAGEREF _Toc507608769 \h </w:instrText>
        </w:r>
        <w:r w:rsidR="00975BAA">
          <w:rPr>
            <w:noProof/>
            <w:webHidden/>
          </w:rPr>
        </w:r>
        <w:r w:rsidR="00975BAA">
          <w:rPr>
            <w:noProof/>
            <w:webHidden/>
          </w:rPr>
          <w:fldChar w:fldCharType="separate"/>
        </w:r>
        <w:r w:rsidR="00555413">
          <w:rPr>
            <w:noProof/>
            <w:webHidden/>
          </w:rPr>
          <w:t>46</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70" w:history="1">
        <w:r w:rsidR="00975BAA" w:rsidRPr="0071004E">
          <w:rPr>
            <w:rStyle w:val="afff4"/>
            <w:rFonts w:hint="eastAsia"/>
            <w:b/>
            <w:noProof/>
          </w:rPr>
          <w:t>第一章</w:t>
        </w:r>
        <w:r w:rsidR="00975BAA" w:rsidRPr="0071004E">
          <w:rPr>
            <w:rStyle w:val="afff4"/>
            <w:b/>
            <w:noProof/>
          </w:rPr>
          <w:t xml:space="preserve"> </w:t>
        </w:r>
        <w:r w:rsidR="00975BAA" w:rsidRPr="0071004E">
          <w:rPr>
            <w:rStyle w:val="afff4"/>
            <w:rFonts w:hint="eastAsia"/>
            <w:b/>
            <w:noProof/>
          </w:rPr>
          <w:t>初步审查文件</w:t>
        </w:r>
        <w:r w:rsidR="00975BAA">
          <w:rPr>
            <w:noProof/>
            <w:webHidden/>
          </w:rPr>
          <w:tab/>
        </w:r>
        <w:r w:rsidR="00975BAA">
          <w:rPr>
            <w:noProof/>
            <w:webHidden/>
          </w:rPr>
          <w:fldChar w:fldCharType="begin"/>
        </w:r>
        <w:r w:rsidR="00975BAA">
          <w:rPr>
            <w:noProof/>
            <w:webHidden/>
          </w:rPr>
          <w:instrText xml:space="preserve"> PAGEREF _Toc507608770 \h </w:instrText>
        </w:r>
        <w:r w:rsidR="00975BAA">
          <w:rPr>
            <w:noProof/>
            <w:webHidden/>
          </w:rPr>
        </w:r>
        <w:r w:rsidR="00975BAA">
          <w:rPr>
            <w:noProof/>
            <w:webHidden/>
          </w:rPr>
          <w:fldChar w:fldCharType="separate"/>
        </w:r>
        <w:r w:rsidR="00555413">
          <w:rPr>
            <w:noProof/>
            <w:webHidden/>
          </w:rPr>
          <w:t>47</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71" w:history="1">
        <w:r w:rsidR="00975BAA" w:rsidRPr="0071004E">
          <w:rPr>
            <w:rStyle w:val="afff4"/>
            <w:rFonts w:ascii="宋体" w:hAnsi="宋体" w:hint="eastAsia"/>
            <w:b/>
            <w:noProof/>
          </w:rPr>
          <w:t>第二章</w:t>
        </w:r>
        <w:r w:rsidR="00975BAA" w:rsidRPr="0071004E">
          <w:rPr>
            <w:rStyle w:val="afff4"/>
            <w:rFonts w:ascii="宋体" w:hAnsi="宋体"/>
            <w:b/>
            <w:noProof/>
          </w:rPr>
          <w:t xml:space="preserve"> </w:t>
        </w:r>
        <w:r w:rsidR="00975BAA" w:rsidRPr="0071004E">
          <w:rPr>
            <w:rStyle w:val="afff4"/>
            <w:rFonts w:ascii="宋体" w:hAnsi="宋体" w:hint="eastAsia"/>
            <w:b/>
            <w:noProof/>
          </w:rPr>
          <w:t>商务和技术文件</w:t>
        </w:r>
        <w:r w:rsidR="00975BAA">
          <w:rPr>
            <w:noProof/>
            <w:webHidden/>
          </w:rPr>
          <w:tab/>
        </w:r>
        <w:r w:rsidR="00975BAA">
          <w:rPr>
            <w:noProof/>
            <w:webHidden/>
          </w:rPr>
          <w:fldChar w:fldCharType="begin"/>
        </w:r>
        <w:r w:rsidR="00975BAA">
          <w:rPr>
            <w:noProof/>
            <w:webHidden/>
          </w:rPr>
          <w:instrText xml:space="preserve"> PAGEREF _Toc507608771 \h </w:instrText>
        </w:r>
        <w:r w:rsidR="00975BAA">
          <w:rPr>
            <w:noProof/>
            <w:webHidden/>
          </w:rPr>
        </w:r>
        <w:r w:rsidR="00975BAA">
          <w:rPr>
            <w:noProof/>
            <w:webHidden/>
          </w:rPr>
          <w:fldChar w:fldCharType="separate"/>
        </w:r>
        <w:r w:rsidR="00555413">
          <w:rPr>
            <w:noProof/>
            <w:webHidden/>
          </w:rPr>
          <w:t>55</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72" w:history="1">
        <w:r w:rsidR="00975BAA" w:rsidRPr="0071004E">
          <w:rPr>
            <w:rStyle w:val="afff4"/>
            <w:rFonts w:ascii="宋体" w:hAnsi="宋体" w:hint="eastAsia"/>
            <w:b/>
            <w:noProof/>
          </w:rPr>
          <w:t>第三章</w:t>
        </w:r>
        <w:r w:rsidR="00975BAA" w:rsidRPr="0071004E">
          <w:rPr>
            <w:rStyle w:val="afff4"/>
            <w:rFonts w:ascii="宋体" w:hAnsi="宋体"/>
            <w:b/>
            <w:noProof/>
          </w:rPr>
          <w:t xml:space="preserve"> </w:t>
        </w:r>
        <w:r w:rsidR="00975BAA" w:rsidRPr="0071004E">
          <w:rPr>
            <w:rStyle w:val="afff4"/>
            <w:rFonts w:ascii="宋体" w:hAnsi="宋体" w:hint="eastAsia"/>
            <w:b/>
            <w:noProof/>
          </w:rPr>
          <w:t>报价文件</w:t>
        </w:r>
        <w:r w:rsidR="00975BAA">
          <w:rPr>
            <w:noProof/>
            <w:webHidden/>
          </w:rPr>
          <w:tab/>
        </w:r>
        <w:r w:rsidR="00975BAA">
          <w:rPr>
            <w:noProof/>
            <w:webHidden/>
          </w:rPr>
          <w:fldChar w:fldCharType="begin"/>
        </w:r>
        <w:r w:rsidR="00975BAA">
          <w:rPr>
            <w:noProof/>
            <w:webHidden/>
          </w:rPr>
          <w:instrText xml:space="preserve"> PAGEREF _Toc507608772 \h </w:instrText>
        </w:r>
        <w:r w:rsidR="00975BAA">
          <w:rPr>
            <w:noProof/>
            <w:webHidden/>
          </w:rPr>
        </w:r>
        <w:r w:rsidR="00975BAA">
          <w:rPr>
            <w:noProof/>
            <w:webHidden/>
          </w:rPr>
          <w:fldChar w:fldCharType="separate"/>
        </w:r>
        <w:r w:rsidR="00555413">
          <w:rPr>
            <w:noProof/>
            <w:webHidden/>
          </w:rPr>
          <w:t>63</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73" w:history="1">
        <w:r w:rsidR="00975BAA" w:rsidRPr="0071004E">
          <w:rPr>
            <w:rStyle w:val="afff4"/>
            <w:rFonts w:ascii="宋体" w:hAnsi="宋体" w:hint="eastAsia"/>
            <w:b/>
            <w:noProof/>
          </w:rPr>
          <w:t>第四章</w:t>
        </w:r>
        <w:r w:rsidR="00975BAA" w:rsidRPr="0071004E">
          <w:rPr>
            <w:rStyle w:val="afff4"/>
            <w:rFonts w:ascii="宋体" w:hAnsi="宋体"/>
            <w:b/>
            <w:noProof/>
          </w:rPr>
          <w:t xml:space="preserve"> </w:t>
        </w:r>
        <w:r w:rsidR="00975BAA" w:rsidRPr="0071004E">
          <w:rPr>
            <w:rStyle w:val="afff4"/>
            <w:rFonts w:hint="eastAsia"/>
            <w:b/>
            <w:noProof/>
          </w:rPr>
          <w:t>响应自查情况</w:t>
        </w:r>
        <w:r w:rsidR="00975BAA">
          <w:rPr>
            <w:noProof/>
            <w:webHidden/>
          </w:rPr>
          <w:tab/>
        </w:r>
        <w:r w:rsidR="00975BAA">
          <w:rPr>
            <w:noProof/>
            <w:webHidden/>
          </w:rPr>
          <w:fldChar w:fldCharType="begin"/>
        </w:r>
        <w:r w:rsidR="00975BAA">
          <w:rPr>
            <w:noProof/>
            <w:webHidden/>
          </w:rPr>
          <w:instrText xml:space="preserve"> PAGEREF _Toc507608773 \h </w:instrText>
        </w:r>
        <w:r w:rsidR="00975BAA">
          <w:rPr>
            <w:noProof/>
            <w:webHidden/>
          </w:rPr>
        </w:r>
        <w:r w:rsidR="00975BAA">
          <w:rPr>
            <w:noProof/>
            <w:webHidden/>
          </w:rPr>
          <w:fldChar w:fldCharType="separate"/>
        </w:r>
        <w:r w:rsidR="00555413">
          <w:rPr>
            <w:noProof/>
            <w:webHidden/>
          </w:rPr>
          <w:t>64</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74" w:history="1">
        <w:r w:rsidR="00975BAA" w:rsidRPr="0071004E">
          <w:rPr>
            <w:rStyle w:val="afff4"/>
            <w:rFonts w:asciiTheme="minorEastAsia" w:hAnsiTheme="minorEastAsia" w:hint="eastAsia"/>
            <w:b/>
            <w:noProof/>
            <w:kern w:val="1"/>
          </w:rPr>
          <w:t>一、初步评审表自查情况</w:t>
        </w:r>
        <w:r w:rsidR="00975BAA">
          <w:rPr>
            <w:noProof/>
            <w:webHidden/>
          </w:rPr>
          <w:tab/>
        </w:r>
        <w:r w:rsidR="00975BAA">
          <w:rPr>
            <w:noProof/>
            <w:webHidden/>
          </w:rPr>
          <w:fldChar w:fldCharType="begin"/>
        </w:r>
        <w:r w:rsidR="00975BAA">
          <w:rPr>
            <w:noProof/>
            <w:webHidden/>
          </w:rPr>
          <w:instrText xml:space="preserve"> PAGEREF _Toc507608774 \h </w:instrText>
        </w:r>
        <w:r w:rsidR="00975BAA">
          <w:rPr>
            <w:noProof/>
            <w:webHidden/>
          </w:rPr>
        </w:r>
        <w:r w:rsidR="00975BAA">
          <w:rPr>
            <w:noProof/>
            <w:webHidden/>
          </w:rPr>
          <w:fldChar w:fldCharType="separate"/>
        </w:r>
        <w:r w:rsidR="00555413">
          <w:rPr>
            <w:noProof/>
            <w:webHidden/>
          </w:rPr>
          <w:t>64</w:t>
        </w:r>
        <w:r w:rsidR="00975BAA">
          <w:rPr>
            <w:noProof/>
            <w:webHidden/>
          </w:rPr>
          <w:fldChar w:fldCharType="end"/>
        </w:r>
      </w:hyperlink>
    </w:p>
    <w:p w:rsidR="00975BAA" w:rsidRDefault="00D72B00">
      <w:pPr>
        <w:pStyle w:val="TOC2"/>
        <w:tabs>
          <w:tab w:val="right" w:leader="dot" w:pos="9232"/>
        </w:tabs>
        <w:rPr>
          <w:rFonts w:asciiTheme="minorHAnsi" w:eastAsiaTheme="minorEastAsia" w:hAnsiTheme="minorHAnsi" w:cstheme="minorBidi"/>
          <w:smallCaps w:val="0"/>
          <w:noProof/>
          <w:sz w:val="21"/>
          <w:szCs w:val="22"/>
        </w:rPr>
      </w:pPr>
      <w:hyperlink w:anchor="_Toc507608775" w:history="1">
        <w:r w:rsidR="00975BAA" w:rsidRPr="0071004E">
          <w:rPr>
            <w:rStyle w:val="afff4"/>
            <w:rFonts w:asciiTheme="minorEastAsia" w:hAnsiTheme="minorEastAsia" w:hint="eastAsia"/>
            <w:b/>
            <w:noProof/>
            <w:kern w:val="1"/>
          </w:rPr>
          <w:t>二、评分标准表自查情况</w:t>
        </w:r>
        <w:r w:rsidR="00975BAA">
          <w:rPr>
            <w:noProof/>
            <w:webHidden/>
          </w:rPr>
          <w:tab/>
        </w:r>
        <w:r w:rsidR="00975BAA">
          <w:rPr>
            <w:noProof/>
            <w:webHidden/>
          </w:rPr>
          <w:fldChar w:fldCharType="begin"/>
        </w:r>
        <w:r w:rsidR="00975BAA">
          <w:rPr>
            <w:noProof/>
            <w:webHidden/>
          </w:rPr>
          <w:instrText xml:space="preserve"> PAGEREF _Toc507608775 \h </w:instrText>
        </w:r>
        <w:r w:rsidR="00975BAA">
          <w:rPr>
            <w:noProof/>
            <w:webHidden/>
          </w:rPr>
        </w:r>
        <w:r w:rsidR="00975BAA">
          <w:rPr>
            <w:noProof/>
            <w:webHidden/>
          </w:rPr>
          <w:fldChar w:fldCharType="separate"/>
        </w:r>
        <w:r w:rsidR="00555413">
          <w:rPr>
            <w:noProof/>
            <w:webHidden/>
          </w:rPr>
          <w:t>65</w:t>
        </w:r>
        <w:r w:rsidR="00975BAA">
          <w:rPr>
            <w:noProof/>
            <w:webHidden/>
          </w:rPr>
          <w:fldChar w:fldCharType="end"/>
        </w:r>
      </w:hyperlink>
    </w:p>
    <w:p w:rsidR="00F651B2" w:rsidRDefault="000759AE">
      <w:pPr>
        <w:spacing w:line="360" w:lineRule="auto"/>
        <w:rPr>
          <w:rFonts w:ascii="宋体" w:hAnsi="宋体"/>
          <w:b/>
          <w:bCs/>
          <w:caps/>
          <w:szCs w:val="21"/>
        </w:rPr>
      </w:pPr>
      <w:r>
        <w:rPr>
          <w:rFonts w:ascii="宋体" w:hAnsi="宋体"/>
          <w:b/>
          <w:bCs/>
          <w:caps/>
          <w:szCs w:val="21"/>
        </w:rPr>
        <w:fldChar w:fldCharType="end"/>
      </w:r>
    </w:p>
    <w:p w:rsidR="00F651B2" w:rsidRDefault="00F651B2">
      <w:pPr>
        <w:spacing w:line="360" w:lineRule="auto"/>
      </w:pPr>
    </w:p>
    <w:p w:rsidR="00F651B2" w:rsidRDefault="000759AE">
      <w:pPr>
        <w:spacing w:line="360" w:lineRule="auto"/>
        <w:ind w:left="454"/>
        <w:jc w:val="right"/>
        <w:rPr>
          <w:highlight w:val="yellow"/>
        </w:rPr>
      </w:pPr>
      <w:r>
        <w:br w:type="page"/>
      </w:r>
      <w:bookmarkEnd w:id="6"/>
      <w:bookmarkEnd w:id="7"/>
      <w:bookmarkEnd w:id="8"/>
    </w:p>
    <w:p w:rsidR="00F651B2" w:rsidRDefault="00F651B2">
      <w:pPr>
        <w:spacing w:line="360" w:lineRule="auto"/>
        <w:ind w:left="454"/>
        <w:jc w:val="right"/>
        <w:rPr>
          <w:highlight w:val="yellow"/>
        </w:rPr>
      </w:pPr>
    </w:p>
    <w:p w:rsidR="00F651B2" w:rsidRDefault="000759AE">
      <w:pPr>
        <w:pStyle w:val="1"/>
        <w:spacing w:line="360" w:lineRule="auto"/>
        <w:rPr>
          <w:rFonts w:asciiTheme="minorEastAsia" w:eastAsiaTheme="minorEastAsia" w:hAnsiTheme="minorEastAsia" w:cstheme="minorEastAsia"/>
          <w:b w:val="0"/>
          <w:bCs w:val="0"/>
          <w:szCs w:val="32"/>
        </w:rPr>
      </w:pPr>
      <w:bookmarkStart w:id="9" w:name="_Toc23942"/>
      <w:bookmarkStart w:id="10" w:name="_Toc1801"/>
      <w:bookmarkStart w:id="11" w:name="_Toc3448"/>
      <w:bookmarkStart w:id="12" w:name="_Toc26150"/>
      <w:bookmarkStart w:id="13" w:name="_Toc22408"/>
      <w:bookmarkStart w:id="14" w:name="_Toc507608741"/>
      <w:bookmarkStart w:id="15" w:name="_Toc16292"/>
      <w:bookmarkStart w:id="16" w:name="_Toc17714"/>
      <w:bookmarkStart w:id="17" w:name="_Toc4298"/>
      <w:bookmarkStart w:id="18" w:name="_Toc30013"/>
      <w:bookmarkStart w:id="19" w:name="_Toc20116"/>
      <w:bookmarkStart w:id="20" w:name="_Toc17612"/>
      <w:bookmarkStart w:id="21" w:name="_Toc21901"/>
      <w:r>
        <w:rPr>
          <w:rFonts w:asciiTheme="minorEastAsia" w:eastAsiaTheme="minorEastAsia" w:hAnsiTheme="minorEastAsia" w:cstheme="minorEastAsia" w:hint="eastAsia"/>
          <w:bCs w:val="0"/>
          <w:szCs w:val="32"/>
        </w:rPr>
        <w:t>第一部分</w:t>
      </w:r>
      <w:bookmarkStart w:id="22" w:name="_Toc15821"/>
      <w:bookmarkStart w:id="23" w:name="_Toc28304"/>
      <w:bookmarkStart w:id="24" w:name="_Toc9000"/>
      <w:bookmarkStart w:id="25" w:name="_Toc2870"/>
      <w:bookmarkStart w:id="26" w:name="_Toc18348"/>
      <w:bookmarkEnd w:id="9"/>
      <w:bookmarkEnd w:id="10"/>
      <w:bookmarkEnd w:id="11"/>
      <w:bookmarkEnd w:id="12"/>
      <w:bookmarkEnd w:id="13"/>
      <w:r w:rsidR="00975BAA">
        <w:rPr>
          <w:rFonts w:asciiTheme="minorEastAsia" w:eastAsiaTheme="minorEastAsia" w:hAnsiTheme="minorEastAsia" w:cstheme="minorEastAsia" w:hint="eastAsia"/>
          <w:bCs w:val="0"/>
          <w:szCs w:val="32"/>
        </w:rPr>
        <w:t xml:space="preserve"> </w:t>
      </w:r>
      <w:r>
        <w:rPr>
          <w:rFonts w:asciiTheme="minorEastAsia" w:eastAsiaTheme="minorEastAsia" w:hAnsiTheme="minorEastAsia" w:cstheme="minorEastAsia" w:hint="eastAsia"/>
          <w:bCs w:val="0"/>
          <w:szCs w:val="32"/>
        </w:rPr>
        <w:t>采购公告</w:t>
      </w:r>
      <w:bookmarkEnd w:id="14"/>
      <w:bookmarkEnd w:id="22"/>
      <w:bookmarkEnd w:id="23"/>
      <w:bookmarkEnd w:id="24"/>
      <w:bookmarkEnd w:id="25"/>
      <w:bookmarkEnd w:id="26"/>
    </w:p>
    <w:p w:rsidR="00F651B2" w:rsidRPr="00CA00E4" w:rsidRDefault="00555413" w:rsidP="00555413">
      <w:pPr>
        <w:spacing w:beforeLines="50" w:before="120"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详见网页公告，以广发</w:t>
      </w:r>
      <w:proofErr w:type="gramStart"/>
      <w:r>
        <w:rPr>
          <w:rFonts w:asciiTheme="minorEastAsia" w:eastAsiaTheme="minorEastAsia" w:hAnsiTheme="minorEastAsia" w:cstheme="minorEastAsia" w:hint="eastAsia"/>
          <w:szCs w:val="21"/>
        </w:rPr>
        <w:t>银行官网内容</w:t>
      </w:r>
      <w:proofErr w:type="gramEnd"/>
      <w:r>
        <w:rPr>
          <w:rFonts w:asciiTheme="minorEastAsia" w:eastAsiaTheme="minorEastAsia" w:hAnsiTheme="minorEastAsia" w:cstheme="minorEastAsia" w:hint="eastAsia"/>
          <w:szCs w:val="21"/>
        </w:rPr>
        <w:t>为准。</w:t>
      </w:r>
    </w:p>
    <w:p w:rsidR="00F651B2" w:rsidRDefault="000759AE">
      <w:pPr>
        <w:widowControl/>
        <w:jc w:val="left"/>
        <w:rPr>
          <w:rFonts w:asciiTheme="minorEastAsia" w:eastAsiaTheme="minorEastAsia" w:hAnsiTheme="minorEastAsia" w:cstheme="minorEastAsia"/>
          <w:szCs w:val="21"/>
          <w:highlight w:val="yellow"/>
        </w:rPr>
      </w:pPr>
      <w:r>
        <w:rPr>
          <w:rFonts w:asciiTheme="minorEastAsia" w:eastAsiaTheme="minorEastAsia" w:hAnsiTheme="minorEastAsia" w:cstheme="minorEastAsia"/>
          <w:szCs w:val="21"/>
          <w:highlight w:val="yellow"/>
        </w:rPr>
        <w:br w:type="page"/>
      </w:r>
    </w:p>
    <w:p w:rsidR="00F651B2" w:rsidRDefault="000759AE">
      <w:pPr>
        <w:pStyle w:val="1"/>
        <w:spacing w:line="360" w:lineRule="auto"/>
      </w:pPr>
      <w:bookmarkStart w:id="27" w:name="_Toc363145644"/>
      <w:bookmarkStart w:id="28" w:name="_Toc420071767"/>
      <w:bookmarkStart w:id="29" w:name="_Toc456340604"/>
      <w:bookmarkStart w:id="30" w:name="_Toc363145527"/>
      <w:bookmarkStart w:id="31" w:name="_Toc363145065"/>
      <w:bookmarkStart w:id="32" w:name="_Toc296006400"/>
      <w:bookmarkStart w:id="33" w:name="_Toc507608742"/>
      <w:bookmarkStart w:id="34" w:name="目录一"/>
      <w:bookmarkStart w:id="35" w:name="OLE_LINK4"/>
      <w:bookmarkEnd w:id="15"/>
      <w:bookmarkEnd w:id="16"/>
      <w:bookmarkEnd w:id="17"/>
      <w:bookmarkEnd w:id="18"/>
      <w:bookmarkEnd w:id="19"/>
      <w:bookmarkEnd w:id="20"/>
      <w:bookmarkEnd w:id="21"/>
      <w:r>
        <w:rPr>
          <w:rFonts w:hint="eastAsia"/>
        </w:rPr>
        <w:lastRenderedPageBreak/>
        <w:t>第二部分</w:t>
      </w:r>
      <w:bookmarkStart w:id="36" w:name="_Toc456340605"/>
      <w:bookmarkStart w:id="37" w:name="_Toc363145066"/>
      <w:bookmarkStart w:id="38" w:name="_Toc363145645"/>
      <w:bookmarkStart w:id="39" w:name="_Toc363145528"/>
      <w:bookmarkStart w:id="40" w:name="_Toc400974356"/>
      <w:bookmarkStart w:id="41" w:name="_Toc420071768"/>
      <w:bookmarkEnd w:id="27"/>
      <w:bookmarkEnd w:id="28"/>
      <w:bookmarkEnd w:id="29"/>
      <w:bookmarkEnd w:id="30"/>
      <w:bookmarkEnd w:id="31"/>
      <w:r w:rsidR="00975BAA">
        <w:rPr>
          <w:rFonts w:hint="eastAsia"/>
        </w:rPr>
        <w:t xml:space="preserve"> </w:t>
      </w:r>
      <w:r>
        <w:rPr>
          <w:rFonts w:hint="eastAsia"/>
        </w:rPr>
        <w:t>供应商须知</w:t>
      </w:r>
      <w:bookmarkEnd w:id="32"/>
      <w:bookmarkEnd w:id="33"/>
      <w:bookmarkEnd w:id="36"/>
      <w:bookmarkEnd w:id="37"/>
      <w:bookmarkEnd w:id="38"/>
      <w:bookmarkEnd w:id="39"/>
      <w:bookmarkEnd w:id="40"/>
      <w:bookmarkEnd w:id="41"/>
    </w:p>
    <w:p w:rsidR="00F651B2" w:rsidRDefault="000759AE">
      <w:pPr>
        <w:spacing w:line="300" w:lineRule="auto"/>
        <w:jc w:val="center"/>
        <w:rPr>
          <w:rFonts w:ascii="宋体" w:hAnsi="宋体"/>
          <w:b/>
          <w:bCs/>
          <w:kern w:val="44"/>
          <w:sz w:val="32"/>
          <w:szCs w:val="20"/>
        </w:rPr>
      </w:pPr>
      <w:r>
        <w:rPr>
          <w:rFonts w:ascii="宋体" w:hAnsi="宋体" w:hint="eastAsia"/>
          <w:b/>
          <w:bCs/>
          <w:kern w:val="44"/>
          <w:sz w:val="32"/>
          <w:szCs w:val="20"/>
        </w:rPr>
        <w:t>供应商须知前附表</w:t>
      </w:r>
    </w:p>
    <w:tbl>
      <w:tblPr>
        <w:tblW w:w="9020" w:type="dxa"/>
        <w:jc w:val="center"/>
        <w:tblLayout w:type="fixed"/>
        <w:tblLook w:val="04A0" w:firstRow="1" w:lastRow="0" w:firstColumn="1" w:lastColumn="0" w:noHBand="0" w:noVBand="1"/>
      </w:tblPr>
      <w:tblGrid>
        <w:gridCol w:w="860"/>
        <w:gridCol w:w="2400"/>
        <w:gridCol w:w="5760"/>
      </w:tblGrid>
      <w:tr w:rsidR="00F651B2" w:rsidTr="00CA00E4">
        <w:trPr>
          <w:trHeight w:val="5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b/>
                <w:bCs/>
                <w:color w:val="000000"/>
                <w:kern w:val="0"/>
                <w:szCs w:val="21"/>
              </w:rPr>
            </w:pPr>
            <w:r>
              <w:rPr>
                <w:rFonts w:ascii="宋体" w:hAnsi="宋体" w:cs="宋体" w:hint="eastAsia"/>
                <w:b/>
                <w:bCs/>
                <w:color w:val="000000"/>
                <w:kern w:val="0"/>
                <w:szCs w:val="21"/>
              </w:rPr>
              <w:t>条款号</w:t>
            </w:r>
          </w:p>
        </w:tc>
        <w:tc>
          <w:tcPr>
            <w:tcW w:w="2400"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b/>
                <w:bCs/>
                <w:color w:val="000000"/>
                <w:kern w:val="0"/>
                <w:szCs w:val="21"/>
              </w:rPr>
            </w:pPr>
            <w:r>
              <w:rPr>
                <w:rFonts w:ascii="宋体" w:hAnsi="宋体" w:cs="宋体" w:hint="eastAsia"/>
                <w:b/>
                <w:bCs/>
                <w:color w:val="000000"/>
                <w:kern w:val="0"/>
                <w:szCs w:val="21"/>
              </w:rPr>
              <w:t>条款名称</w:t>
            </w:r>
          </w:p>
        </w:tc>
        <w:tc>
          <w:tcPr>
            <w:tcW w:w="5760"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b/>
                <w:bCs/>
                <w:color w:val="000000"/>
                <w:kern w:val="0"/>
                <w:szCs w:val="21"/>
              </w:rPr>
            </w:pPr>
            <w:r>
              <w:rPr>
                <w:rFonts w:ascii="宋体" w:hAnsi="宋体" w:cs="宋体" w:hint="eastAsia"/>
                <w:b/>
                <w:bCs/>
                <w:color w:val="000000"/>
                <w:kern w:val="0"/>
                <w:szCs w:val="21"/>
              </w:rPr>
              <w:t>编列内容</w:t>
            </w:r>
          </w:p>
        </w:tc>
      </w:tr>
      <w:tr w:rsidR="00F651B2" w:rsidTr="00CA00E4">
        <w:trPr>
          <w:trHeight w:val="270"/>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2.1</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采购人</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rsidP="00CA00E4">
            <w:pPr>
              <w:widowControl/>
              <w:rPr>
                <w:rFonts w:ascii="宋体" w:hAnsi="宋体" w:cs="宋体"/>
                <w:color w:val="000000"/>
                <w:kern w:val="0"/>
                <w:szCs w:val="21"/>
              </w:rPr>
            </w:pPr>
            <w:r>
              <w:rPr>
                <w:rFonts w:ascii="宋体" w:hAnsi="宋体" w:cs="宋体" w:hint="eastAsia"/>
                <w:color w:val="000000"/>
                <w:kern w:val="0"/>
                <w:szCs w:val="21"/>
              </w:rPr>
              <w:t>名称：广发银行股份有限公司</w:t>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地址：</w:t>
            </w:r>
            <w:r w:rsidR="004738C0">
              <w:rPr>
                <w:rFonts w:ascii="宋体" w:hAnsi="宋体" w:cs="宋体" w:hint="eastAsia"/>
                <w:color w:val="000000"/>
                <w:kern w:val="0"/>
                <w:szCs w:val="21"/>
              </w:rPr>
              <w:t>广州市越秀区东风东路713号</w:t>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联系人：</w:t>
            </w:r>
            <w:r w:rsidR="004738C0">
              <w:rPr>
                <w:rFonts w:ascii="宋体" w:hAnsi="宋体" w:cs="宋体" w:hint="eastAsia"/>
                <w:color w:val="000000"/>
                <w:kern w:val="0"/>
                <w:szCs w:val="21"/>
              </w:rPr>
              <w:t>郑先生</w:t>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邮箱：</w:t>
            </w:r>
            <w:r w:rsidR="00D72B00">
              <w:fldChar w:fldCharType="begin"/>
            </w:r>
            <w:r w:rsidR="00D72B00">
              <w:instrText xml:space="preserve"> HYPERLINK "mailto:zhengyingqiao@cgbchina.com.cn" </w:instrText>
            </w:r>
            <w:r w:rsidR="00D72B00">
              <w:fldChar w:fldCharType="separate"/>
            </w:r>
            <w:r w:rsidR="004738C0" w:rsidRPr="00B66A7B">
              <w:rPr>
                <w:rStyle w:val="afff4"/>
                <w:rFonts w:ascii="宋体" w:hAnsi="宋体" w:cs="宋体" w:hint="eastAsia"/>
                <w:kern w:val="0"/>
                <w:szCs w:val="21"/>
              </w:rPr>
              <w:t>zhengyingqiao@cgbchina.com.cn</w:t>
            </w:r>
            <w:r w:rsidR="00D72B00">
              <w:rPr>
                <w:rStyle w:val="afff4"/>
                <w:rFonts w:ascii="宋体" w:hAnsi="宋体" w:cs="宋体"/>
                <w:kern w:val="0"/>
                <w:szCs w:val="21"/>
              </w:rPr>
              <w:fldChar w:fldCharType="end"/>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电话：</w:t>
            </w:r>
            <w:r w:rsidR="004738C0">
              <w:rPr>
                <w:rFonts w:ascii="宋体" w:hAnsi="宋体" w:cs="宋体" w:hint="eastAsia"/>
                <w:color w:val="000000"/>
                <w:kern w:val="0"/>
                <w:szCs w:val="21"/>
              </w:rPr>
              <w:t>020-38323463</w:t>
            </w:r>
          </w:p>
        </w:tc>
      </w:tr>
      <w:tr w:rsidR="00F651B2" w:rsidTr="00CA00E4">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2.3</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资格审查方式</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rsidP="00CA00E4">
            <w:pPr>
              <w:widowControl/>
              <w:rPr>
                <w:rFonts w:ascii="宋体" w:hAnsi="宋体" w:cs="宋体"/>
                <w:color w:val="000000"/>
                <w:kern w:val="0"/>
                <w:szCs w:val="21"/>
              </w:rPr>
            </w:pPr>
            <w:r>
              <w:rPr>
                <w:rFonts w:ascii="宋体" w:hAnsi="宋体" w:cs="宋体" w:hint="eastAsia"/>
                <w:color w:val="000000"/>
                <w:kern w:val="0"/>
                <w:szCs w:val="21"/>
              </w:rPr>
              <w:t>资格后审</w:t>
            </w:r>
          </w:p>
        </w:tc>
      </w:tr>
      <w:tr w:rsidR="00F651B2" w:rsidTr="00CA00E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6.1</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供应商提出问题要求澄清的截止时间</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rsidP="00CA00E4">
            <w:pPr>
              <w:widowControl/>
              <w:rPr>
                <w:color w:val="000000"/>
                <w:kern w:val="0"/>
                <w:szCs w:val="21"/>
              </w:rPr>
            </w:pPr>
            <w:r>
              <w:rPr>
                <w:rFonts w:ascii="宋体" w:hAnsi="宋体" w:hint="eastAsia"/>
                <w:color w:val="000000"/>
                <w:kern w:val="0"/>
                <w:szCs w:val="21"/>
              </w:rPr>
              <w:t>在递交响应文件截止时间前</w:t>
            </w:r>
            <w:r w:rsidR="00671980">
              <w:rPr>
                <w:rFonts w:ascii="宋体" w:hAnsi="宋体" w:hint="eastAsia"/>
                <w:color w:val="000000"/>
                <w:kern w:val="0"/>
                <w:szCs w:val="21"/>
              </w:rPr>
              <w:t>5</w:t>
            </w:r>
            <w:r>
              <w:rPr>
                <w:rFonts w:ascii="宋体" w:hAnsi="宋体" w:hint="eastAsia"/>
                <w:color w:val="000000"/>
                <w:kern w:val="0"/>
                <w:szCs w:val="21"/>
              </w:rPr>
              <w:t>日</w:t>
            </w:r>
          </w:p>
        </w:tc>
      </w:tr>
      <w:tr w:rsidR="00F651B2" w:rsidTr="00CA00E4">
        <w:trPr>
          <w:trHeight w:val="405"/>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6.3</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踏勘现场</w:t>
            </w:r>
          </w:p>
        </w:tc>
        <w:tc>
          <w:tcPr>
            <w:tcW w:w="5760" w:type="dxa"/>
            <w:tcBorders>
              <w:top w:val="nil"/>
              <w:left w:val="nil"/>
              <w:bottom w:val="single" w:sz="4" w:space="0" w:color="auto"/>
              <w:right w:val="single" w:sz="4" w:space="0" w:color="auto"/>
            </w:tcBorders>
            <w:shd w:val="clear" w:color="auto" w:fill="auto"/>
            <w:vAlign w:val="center"/>
          </w:tcPr>
          <w:p w:rsidR="00F651B2" w:rsidRDefault="00671980">
            <w:pPr>
              <w:widowControl/>
              <w:rPr>
                <w:color w:val="000000"/>
                <w:kern w:val="0"/>
                <w:sz w:val="32"/>
                <w:szCs w:val="32"/>
              </w:rPr>
            </w:pPr>
            <w:r>
              <w:rPr>
                <w:rFonts w:ascii="宋体" w:hAnsi="宋体" w:hint="eastAsia"/>
                <w:color w:val="000000"/>
                <w:kern w:val="0"/>
                <w:sz w:val="32"/>
                <w:szCs w:val="32"/>
              </w:rPr>
              <w:t>√</w:t>
            </w:r>
            <w:r w:rsidR="000759AE">
              <w:rPr>
                <w:rFonts w:ascii="宋体" w:hAnsi="宋体" w:hint="eastAsia"/>
                <w:color w:val="000000"/>
                <w:kern w:val="0"/>
                <w:szCs w:val="21"/>
              </w:rPr>
              <w:t>不组织</w:t>
            </w:r>
          </w:p>
        </w:tc>
      </w:tr>
      <w:tr w:rsidR="00F651B2" w:rsidTr="00CA00E4">
        <w:trPr>
          <w:trHeight w:val="405"/>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color w:val="000000"/>
                <w:kern w:val="0"/>
                <w:sz w:val="32"/>
                <w:szCs w:val="32"/>
              </w:rPr>
            </w:pPr>
            <w:r>
              <w:rPr>
                <w:color w:val="000000"/>
                <w:kern w:val="0"/>
                <w:sz w:val="32"/>
                <w:szCs w:val="32"/>
              </w:rPr>
              <w:t>□</w:t>
            </w:r>
            <w:r>
              <w:rPr>
                <w:rFonts w:ascii="宋体" w:hAnsi="宋体" w:hint="eastAsia"/>
                <w:color w:val="000000"/>
                <w:kern w:val="0"/>
                <w:szCs w:val="21"/>
              </w:rPr>
              <w:t>组织，踏勘时间：踏勘集中地点：</w:t>
            </w:r>
          </w:p>
        </w:tc>
      </w:tr>
      <w:tr w:rsidR="00F651B2" w:rsidTr="00CA00E4">
        <w:trPr>
          <w:trHeight w:val="405"/>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6.3</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答疑会</w:t>
            </w:r>
          </w:p>
        </w:tc>
        <w:tc>
          <w:tcPr>
            <w:tcW w:w="5760" w:type="dxa"/>
            <w:tcBorders>
              <w:top w:val="nil"/>
              <w:left w:val="nil"/>
              <w:bottom w:val="single" w:sz="4" w:space="0" w:color="auto"/>
              <w:right w:val="single" w:sz="4" w:space="0" w:color="auto"/>
            </w:tcBorders>
            <w:shd w:val="clear" w:color="auto" w:fill="auto"/>
            <w:vAlign w:val="center"/>
          </w:tcPr>
          <w:p w:rsidR="00F651B2" w:rsidRDefault="00671980">
            <w:pPr>
              <w:widowControl/>
              <w:rPr>
                <w:color w:val="000000"/>
                <w:kern w:val="0"/>
                <w:sz w:val="32"/>
                <w:szCs w:val="32"/>
              </w:rPr>
            </w:pPr>
            <w:r>
              <w:rPr>
                <w:rFonts w:ascii="宋体" w:hAnsi="宋体" w:hint="eastAsia"/>
                <w:color w:val="000000"/>
                <w:kern w:val="0"/>
                <w:sz w:val="32"/>
                <w:szCs w:val="32"/>
              </w:rPr>
              <w:t>√</w:t>
            </w:r>
            <w:r w:rsidR="000759AE">
              <w:rPr>
                <w:rFonts w:ascii="宋体" w:hAnsi="宋体" w:hint="eastAsia"/>
                <w:color w:val="000000"/>
                <w:kern w:val="0"/>
                <w:szCs w:val="21"/>
              </w:rPr>
              <w:t>不召开</w:t>
            </w:r>
          </w:p>
        </w:tc>
      </w:tr>
      <w:tr w:rsidR="00F651B2" w:rsidTr="00CA00E4">
        <w:trPr>
          <w:trHeight w:val="405"/>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color w:val="000000"/>
                <w:kern w:val="0"/>
                <w:sz w:val="32"/>
                <w:szCs w:val="32"/>
              </w:rPr>
            </w:pPr>
            <w:r>
              <w:rPr>
                <w:color w:val="000000"/>
                <w:kern w:val="0"/>
                <w:sz w:val="32"/>
                <w:szCs w:val="32"/>
              </w:rPr>
              <w:t>□</w:t>
            </w:r>
            <w:r>
              <w:rPr>
                <w:rFonts w:ascii="宋体" w:hAnsi="宋体" w:hint="eastAsia"/>
                <w:color w:val="000000"/>
                <w:kern w:val="0"/>
                <w:szCs w:val="21"/>
              </w:rPr>
              <w:t>召开，召开时间：</w:t>
            </w:r>
            <w:r>
              <w:rPr>
                <w:rFonts w:ascii="宋体" w:hAnsi="宋体" w:cs="宋体" w:hint="eastAsia"/>
                <w:color w:val="000000"/>
                <w:kern w:val="0"/>
                <w:sz w:val="24"/>
              </w:rPr>
              <w:t>召开地点：</w:t>
            </w:r>
          </w:p>
        </w:tc>
      </w:tr>
      <w:tr w:rsidR="00F651B2" w:rsidTr="00CA00E4">
        <w:trPr>
          <w:trHeight w:val="43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9.3</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供应商资格条件</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详见本项目采购公告</w:t>
            </w:r>
          </w:p>
        </w:tc>
      </w:tr>
      <w:tr w:rsidR="00F651B2" w:rsidTr="00CA00E4">
        <w:trPr>
          <w:trHeight w:val="270"/>
          <w:jc w:val="center"/>
        </w:trPr>
        <w:tc>
          <w:tcPr>
            <w:tcW w:w="860" w:type="dxa"/>
            <w:vMerge w:val="restart"/>
            <w:tcBorders>
              <w:top w:val="nil"/>
              <w:left w:val="single" w:sz="4" w:space="0" w:color="auto"/>
              <w:bottom w:val="single" w:sz="4" w:space="0" w:color="000000"/>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9.3.</w:t>
            </w:r>
            <w:r>
              <w:rPr>
                <w:rFonts w:ascii="宋体" w:hAnsi="宋体" w:hint="eastAsia"/>
                <w:color w:val="000000"/>
                <w:kern w:val="0"/>
                <w:szCs w:val="21"/>
              </w:rPr>
              <w:t>1</w:t>
            </w:r>
          </w:p>
        </w:tc>
        <w:tc>
          <w:tcPr>
            <w:tcW w:w="2400" w:type="dxa"/>
            <w:vMerge w:val="restart"/>
            <w:tcBorders>
              <w:top w:val="nil"/>
              <w:left w:val="single" w:sz="4" w:space="0" w:color="auto"/>
              <w:bottom w:val="single" w:sz="4" w:space="0" w:color="000000"/>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分包要求</w:t>
            </w:r>
          </w:p>
        </w:tc>
        <w:tc>
          <w:tcPr>
            <w:tcW w:w="5760" w:type="dxa"/>
            <w:tcBorders>
              <w:top w:val="nil"/>
              <w:left w:val="nil"/>
              <w:bottom w:val="single" w:sz="4" w:space="0" w:color="auto"/>
              <w:right w:val="single" w:sz="4" w:space="0" w:color="auto"/>
            </w:tcBorders>
            <w:shd w:val="clear" w:color="auto" w:fill="auto"/>
            <w:vAlign w:val="center"/>
          </w:tcPr>
          <w:p w:rsidR="00F651B2" w:rsidRDefault="00697648" w:rsidP="00CA00E4">
            <w:pPr>
              <w:widowControl/>
              <w:rPr>
                <w:rFonts w:ascii="宋体" w:hAnsi="宋体" w:cs="宋体"/>
                <w:color w:val="000000"/>
                <w:kern w:val="0"/>
                <w:szCs w:val="21"/>
              </w:rPr>
            </w:pPr>
            <w:r w:rsidRPr="00697648">
              <w:rPr>
                <w:rFonts w:ascii="宋体" w:hAnsi="宋体" w:cs="宋体" w:hint="eastAsia"/>
                <w:color w:val="000000"/>
                <w:kern w:val="0"/>
                <w:szCs w:val="21"/>
              </w:rPr>
              <w:t>√</w:t>
            </w:r>
            <w:r w:rsidR="000759AE">
              <w:rPr>
                <w:rFonts w:ascii="宋体" w:hAnsi="宋体" w:cs="宋体" w:hint="eastAsia"/>
                <w:color w:val="000000"/>
                <w:kern w:val="0"/>
                <w:szCs w:val="21"/>
              </w:rPr>
              <w:t>本次采购目不允许分包</w:t>
            </w:r>
          </w:p>
        </w:tc>
      </w:tr>
      <w:tr w:rsidR="00F651B2" w:rsidTr="00CA00E4">
        <w:trPr>
          <w:trHeight w:val="1530"/>
          <w:jc w:val="center"/>
        </w:trPr>
        <w:tc>
          <w:tcPr>
            <w:tcW w:w="860" w:type="dxa"/>
            <w:vMerge/>
            <w:tcBorders>
              <w:top w:val="nil"/>
              <w:left w:val="single" w:sz="4" w:space="0" w:color="auto"/>
              <w:bottom w:val="single" w:sz="4" w:space="0" w:color="000000"/>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000000"/>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697648">
            <w:pPr>
              <w:widowControl/>
              <w:rPr>
                <w:rFonts w:ascii="宋体" w:hAnsi="宋体" w:cs="宋体"/>
                <w:color w:val="000000"/>
                <w:kern w:val="0"/>
                <w:szCs w:val="21"/>
              </w:rPr>
            </w:pPr>
            <w:r>
              <w:rPr>
                <w:rFonts w:ascii="宋体" w:hAnsi="宋体" w:cs="宋体" w:hint="eastAsia"/>
                <w:color w:val="000000"/>
                <w:kern w:val="0"/>
                <w:szCs w:val="21"/>
              </w:rPr>
              <w:t>□</w:t>
            </w:r>
            <w:r w:rsidR="000759AE">
              <w:rPr>
                <w:rFonts w:ascii="宋体" w:hAnsi="宋体" w:cs="宋体" w:hint="eastAsia"/>
                <w:color w:val="000000"/>
                <w:kern w:val="0"/>
                <w:szCs w:val="21"/>
              </w:rPr>
              <w:t>本次采购经采购方书面许可，用户需求</w:t>
            </w:r>
            <w:proofErr w:type="gramStart"/>
            <w:r w:rsidR="000759AE">
              <w:rPr>
                <w:rFonts w:ascii="宋体" w:hAnsi="宋体" w:cs="宋体" w:hint="eastAsia"/>
                <w:color w:val="000000"/>
                <w:kern w:val="0"/>
                <w:szCs w:val="21"/>
              </w:rPr>
              <w:t>书允许</w:t>
            </w:r>
            <w:proofErr w:type="gramEnd"/>
            <w:r w:rsidR="000759AE">
              <w:rPr>
                <w:rFonts w:ascii="宋体" w:hAnsi="宋体" w:cs="宋体" w:hint="eastAsia"/>
                <w:color w:val="000000"/>
                <w:kern w:val="0"/>
                <w:szCs w:val="21"/>
              </w:rPr>
              <w:t>分包的部分可分包，供应商须将分包人的下列资料提交：</w:t>
            </w:r>
            <w:r w:rsidR="000759AE">
              <w:rPr>
                <w:rFonts w:ascii="宋体" w:hAnsi="宋体" w:cs="宋体" w:hint="eastAsia"/>
                <w:color w:val="000000"/>
                <w:kern w:val="0"/>
                <w:szCs w:val="21"/>
              </w:rPr>
              <w:br/>
              <w:t>①分包人的营业执照副本复印件；</w:t>
            </w:r>
            <w:r w:rsidR="000759AE">
              <w:rPr>
                <w:rFonts w:ascii="宋体" w:hAnsi="宋体" w:cs="宋体" w:hint="eastAsia"/>
                <w:color w:val="000000"/>
                <w:kern w:val="0"/>
                <w:szCs w:val="21"/>
              </w:rPr>
              <w:br/>
              <w:t>②分包人持有的相关证书；</w:t>
            </w:r>
            <w:r w:rsidR="000759AE">
              <w:rPr>
                <w:rFonts w:ascii="宋体" w:hAnsi="宋体" w:cs="宋体" w:hint="eastAsia"/>
                <w:color w:val="000000"/>
                <w:kern w:val="0"/>
                <w:szCs w:val="21"/>
              </w:rPr>
              <w:br/>
              <w:t>③其它资质等级证书。</w:t>
            </w:r>
          </w:p>
        </w:tc>
      </w:tr>
      <w:tr w:rsidR="00F651B2" w:rsidTr="00CA00E4">
        <w:trPr>
          <w:trHeight w:val="54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13.1</w:t>
            </w:r>
          </w:p>
        </w:tc>
        <w:tc>
          <w:tcPr>
            <w:tcW w:w="2400" w:type="dxa"/>
            <w:tcBorders>
              <w:top w:val="nil"/>
              <w:left w:val="nil"/>
              <w:bottom w:val="nil"/>
              <w:right w:val="nil"/>
            </w:tcBorders>
            <w:shd w:val="clear" w:color="auto" w:fill="auto"/>
            <w:vAlign w:val="center"/>
          </w:tcPr>
          <w:p w:rsidR="00F651B2" w:rsidRDefault="000759AE">
            <w:pPr>
              <w:widowControl/>
              <w:jc w:val="left"/>
              <w:rPr>
                <w:rFonts w:ascii="宋体" w:hAnsi="宋体" w:cs="宋体"/>
                <w:color w:val="000000"/>
                <w:kern w:val="0"/>
                <w:szCs w:val="21"/>
              </w:rPr>
            </w:pPr>
            <w:r>
              <w:rPr>
                <w:rFonts w:ascii="宋体" w:hAnsi="宋体" w:cs="宋体" w:hint="eastAsia"/>
                <w:color w:val="000000"/>
                <w:kern w:val="0"/>
                <w:szCs w:val="21"/>
              </w:rPr>
              <w:t>磋商保证金金额</w:t>
            </w:r>
          </w:p>
        </w:tc>
        <w:tc>
          <w:tcPr>
            <w:tcW w:w="57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详见采购公告列示的金额</w:t>
            </w:r>
          </w:p>
        </w:tc>
      </w:tr>
      <w:tr w:rsidR="00F651B2" w:rsidTr="00CA00E4">
        <w:trPr>
          <w:trHeight w:val="418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13.1</w:t>
            </w:r>
          </w:p>
        </w:tc>
        <w:tc>
          <w:tcPr>
            <w:tcW w:w="2400"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left"/>
              <w:rPr>
                <w:rFonts w:ascii="宋体" w:hAnsi="宋体" w:cs="宋体"/>
                <w:color w:val="000000"/>
                <w:kern w:val="0"/>
                <w:szCs w:val="21"/>
              </w:rPr>
            </w:pPr>
            <w:r>
              <w:rPr>
                <w:rFonts w:ascii="宋体" w:hAnsi="宋体" w:cs="宋体" w:hint="eastAsia"/>
                <w:color w:val="000000"/>
                <w:kern w:val="0"/>
                <w:szCs w:val="21"/>
              </w:rPr>
              <w:t>磋商保证金提交方式</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color w:val="000000"/>
                <w:kern w:val="0"/>
                <w:szCs w:val="21"/>
              </w:rPr>
            </w:pPr>
            <w:r>
              <w:rPr>
                <w:color w:val="000000"/>
                <w:kern w:val="0"/>
                <w:szCs w:val="21"/>
              </w:rPr>
              <w:t xml:space="preserve">1. </w:t>
            </w:r>
            <w:r>
              <w:rPr>
                <w:rFonts w:ascii="宋体" w:hAnsi="宋体" w:hint="eastAsia"/>
                <w:color w:val="000000"/>
                <w:kern w:val="0"/>
                <w:szCs w:val="21"/>
              </w:rPr>
              <w:t>采用非现金转账方式提交，转入账户如下：</w:t>
            </w:r>
            <w:r>
              <w:rPr>
                <w:rFonts w:ascii="宋体" w:hAnsi="宋体" w:hint="eastAsia"/>
                <w:color w:val="000000"/>
                <w:kern w:val="0"/>
                <w:szCs w:val="21"/>
              </w:rPr>
              <w:br/>
              <w:t>开户名称：广发银行股份有限公司</w:t>
            </w:r>
            <w:r>
              <w:rPr>
                <w:rFonts w:ascii="宋体" w:hAnsi="宋体" w:hint="eastAsia"/>
                <w:color w:val="000000"/>
                <w:kern w:val="0"/>
                <w:szCs w:val="21"/>
              </w:rPr>
              <w:br/>
              <w:t>开户银行：广发银行广州广发大厦支行</w:t>
            </w:r>
            <w:r>
              <w:rPr>
                <w:color w:val="000000"/>
                <w:kern w:val="0"/>
                <w:szCs w:val="21"/>
              </w:rPr>
              <w:br/>
            </w:r>
            <w:proofErr w:type="gramStart"/>
            <w:r>
              <w:rPr>
                <w:rFonts w:ascii="宋体" w:hAnsi="宋体" w:hint="eastAsia"/>
                <w:color w:val="000000"/>
                <w:kern w:val="0"/>
                <w:szCs w:val="21"/>
              </w:rPr>
              <w:t>帐号</w:t>
            </w:r>
            <w:proofErr w:type="gramEnd"/>
            <w:r>
              <w:rPr>
                <w:rFonts w:ascii="宋体" w:hAnsi="宋体" w:hint="eastAsia"/>
                <w:color w:val="000000"/>
                <w:kern w:val="0"/>
                <w:szCs w:val="21"/>
              </w:rPr>
              <w:t>：</w:t>
            </w:r>
            <w:r>
              <w:rPr>
                <w:color w:val="000000"/>
                <w:kern w:val="0"/>
                <w:szCs w:val="21"/>
              </w:rPr>
              <w:t>101001516010009948</w:t>
            </w:r>
            <w:r>
              <w:rPr>
                <w:rFonts w:ascii="宋体" w:hAnsi="宋体" w:hint="eastAsia"/>
                <w:color w:val="000000"/>
                <w:kern w:val="0"/>
                <w:szCs w:val="21"/>
              </w:rPr>
              <w:br/>
              <w:t>汇款时需注明汇款用途为</w:t>
            </w:r>
            <w:r>
              <w:rPr>
                <w:color w:val="000000"/>
                <w:kern w:val="0"/>
                <w:szCs w:val="21"/>
              </w:rPr>
              <w:t>“CGB-XX-20XX-XXX</w:t>
            </w:r>
            <w:r>
              <w:rPr>
                <w:rFonts w:ascii="宋体" w:hAnsi="宋体" w:hint="eastAsia"/>
                <w:color w:val="000000"/>
                <w:kern w:val="0"/>
                <w:szCs w:val="21"/>
              </w:rPr>
              <w:t>（项目编号）的磋商保证金</w:t>
            </w:r>
            <w:r>
              <w:rPr>
                <w:color w:val="000000"/>
                <w:kern w:val="0"/>
                <w:szCs w:val="21"/>
              </w:rPr>
              <w:t>”</w:t>
            </w:r>
            <w:r>
              <w:rPr>
                <w:rFonts w:ascii="宋体" w:hAnsi="宋体" w:hint="eastAsia"/>
                <w:color w:val="000000"/>
                <w:kern w:val="0"/>
                <w:szCs w:val="21"/>
              </w:rPr>
              <w:t>，</w:t>
            </w:r>
            <w:r w:rsidR="00787D44">
              <w:rPr>
                <w:rFonts w:hint="eastAsia"/>
                <w:kern w:val="0"/>
                <w:szCs w:val="21"/>
              </w:rPr>
              <w:t>汇款后供应商需将付款汇款单扫描，</w:t>
            </w:r>
            <w:r w:rsidR="00787D44">
              <w:rPr>
                <w:rFonts w:hint="eastAsia"/>
                <w:b/>
                <w:bCs/>
                <w:kern w:val="0"/>
                <w:szCs w:val="21"/>
              </w:rPr>
              <w:t>登录供应</w:t>
            </w:r>
            <w:proofErr w:type="gramStart"/>
            <w:r w:rsidR="00787D44">
              <w:rPr>
                <w:rFonts w:hint="eastAsia"/>
                <w:b/>
                <w:bCs/>
                <w:kern w:val="0"/>
                <w:szCs w:val="21"/>
              </w:rPr>
              <w:t>商服务</w:t>
            </w:r>
            <w:proofErr w:type="gramEnd"/>
            <w:r w:rsidR="00787D44">
              <w:rPr>
                <w:rFonts w:hint="eastAsia"/>
                <w:b/>
                <w:bCs/>
                <w:kern w:val="0"/>
                <w:szCs w:val="21"/>
              </w:rPr>
              <w:t>平台（</w:t>
            </w:r>
            <w:r w:rsidR="00787D44">
              <w:rPr>
                <w:rFonts w:hint="eastAsia"/>
                <w:b/>
                <w:bCs/>
                <w:kern w:val="0"/>
                <w:szCs w:val="21"/>
              </w:rPr>
              <w:t>https://gfcg.cgbchina.com.cn/</w:t>
            </w:r>
            <w:r w:rsidR="00787D44">
              <w:rPr>
                <w:rFonts w:hint="eastAsia"/>
                <w:b/>
                <w:bCs/>
                <w:kern w:val="0"/>
                <w:szCs w:val="21"/>
              </w:rPr>
              <w:t>）上传保证金凭证并填报相关信息，以便采购人核实保证金是否实际到账。银行开具的汇款单盖章原件由谈判供应商留存，作为保证金收取依据，收款人不另开收据。</w:t>
            </w:r>
            <w:r>
              <w:rPr>
                <w:rFonts w:ascii="宋体" w:hAnsi="宋体" w:hint="eastAsia"/>
                <w:color w:val="000000"/>
                <w:kern w:val="0"/>
                <w:szCs w:val="21"/>
              </w:rPr>
              <w:br/>
            </w:r>
            <w:r>
              <w:rPr>
                <w:rFonts w:ascii="宋体" w:hAnsi="宋体" w:hint="eastAsia"/>
                <w:color w:val="000000"/>
                <w:kern w:val="0"/>
                <w:szCs w:val="21"/>
              </w:rPr>
              <w:br/>
            </w:r>
            <w:r>
              <w:rPr>
                <w:color w:val="000000"/>
                <w:kern w:val="0"/>
                <w:szCs w:val="21"/>
              </w:rPr>
              <w:t>2.</w:t>
            </w:r>
            <w:r>
              <w:rPr>
                <w:rFonts w:ascii="宋体" w:hAnsi="宋体" w:hint="eastAsia"/>
                <w:color w:val="000000"/>
                <w:kern w:val="0"/>
                <w:szCs w:val="21"/>
              </w:rPr>
              <w:t>磋商保证金应在首次响应文件递交截止时间前到达采购人账户上（为避免因保证金未达账而导致响应文件被拒绝，建议至少提前</w:t>
            </w:r>
            <w:r>
              <w:rPr>
                <w:color w:val="000000"/>
                <w:kern w:val="0"/>
                <w:szCs w:val="21"/>
              </w:rPr>
              <w:t>2</w:t>
            </w:r>
            <w:r>
              <w:rPr>
                <w:rFonts w:ascii="宋体" w:hAnsi="宋体" w:hint="eastAsia"/>
                <w:color w:val="000000"/>
                <w:kern w:val="0"/>
                <w:szCs w:val="21"/>
              </w:rPr>
              <w:t>个工作日转账）。</w:t>
            </w:r>
          </w:p>
        </w:tc>
      </w:tr>
      <w:tr w:rsidR="00F651B2" w:rsidTr="00CA00E4">
        <w:trPr>
          <w:trHeight w:val="187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lastRenderedPageBreak/>
              <w:t>14.1</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响应文件的份数</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olor w:val="000000"/>
                <w:kern w:val="0"/>
                <w:szCs w:val="21"/>
              </w:rPr>
            </w:pPr>
            <w:r>
              <w:rPr>
                <w:rFonts w:ascii="宋体" w:hAnsi="宋体" w:hint="eastAsia"/>
                <w:color w:val="000000"/>
                <w:kern w:val="0"/>
                <w:szCs w:val="21"/>
              </w:rPr>
              <w:t>正本壹份，副本</w:t>
            </w:r>
            <w:r w:rsidR="00671980">
              <w:rPr>
                <w:rFonts w:ascii="宋体" w:hAnsi="宋体" w:hint="eastAsia"/>
                <w:color w:val="000000"/>
                <w:kern w:val="0"/>
                <w:szCs w:val="21"/>
                <w:u w:val="single"/>
              </w:rPr>
              <w:t>0</w:t>
            </w:r>
            <w:r>
              <w:rPr>
                <w:rFonts w:ascii="宋体" w:hAnsi="宋体" w:hint="eastAsia"/>
                <w:color w:val="000000"/>
                <w:kern w:val="0"/>
                <w:szCs w:val="21"/>
              </w:rPr>
              <w:t>份，及壹份电子文件。</w:t>
            </w:r>
          </w:p>
          <w:p w:rsidR="00F651B2" w:rsidRDefault="000759AE">
            <w:pPr>
              <w:widowControl/>
              <w:rPr>
                <w:rFonts w:ascii="宋体" w:hAnsi="宋体"/>
                <w:color w:val="000000"/>
                <w:kern w:val="0"/>
                <w:szCs w:val="21"/>
              </w:rPr>
            </w:pPr>
            <w:r>
              <w:rPr>
                <w:rFonts w:ascii="宋体" w:hAnsi="宋体" w:hint="eastAsia"/>
                <w:color w:val="000000"/>
                <w:kern w:val="0"/>
                <w:szCs w:val="21"/>
              </w:rPr>
              <w:t>注：</w:t>
            </w:r>
          </w:p>
          <w:p w:rsidR="00787D44" w:rsidRPr="00787D44" w:rsidRDefault="00787D44" w:rsidP="00787D44">
            <w:pPr>
              <w:widowControl/>
              <w:numPr>
                <w:ilvl w:val="0"/>
                <w:numId w:val="12"/>
              </w:numPr>
              <w:rPr>
                <w:rFonts w:ascii="宋体" w:hAnsi="宋体"/>
                <w:b/>
                <w:bCs/>
                <w:kern w:val="0"/>
                <w:szCs w:val="21"/>
              </w:rPr>
            </w:pPr>
            <w:r w:rsidRPr="00787D44">
              <w:rPr>
                <w:rFonts w:ascii="宋体" w:hAnsi="宋体" w:hint="eastAsia"/>
                <w:b/>
                <w:bCs/>
                <w:kern w:val="0"/>
                <w:szCs w:val="21"/>
              </w:rPr>
              <w:t>电子版文件按以下两种方式提供：</w:t>
            </w:r>
          </w:p>
          <w:p w:rsidR="00787D44" w:rsidRPr="00787D44" w:rsidRDefault="00787D44" w:rsidP="00787D44">
            <w:pPr>
              <w:widowControl/>
              <w:rPr>
                <w:rFonts w:ascii="宋体" w:hAnsi="宋体"/>
                <w:b/>
                <w:bCs/>
                <w:kern w:val="0"/>
                <w:szCs w:val="21"/>
              </w:rPr>
            </w:pPr>
            <w:r w:rsidRPr="00787D44">
              <w:rPr>
                <w:rFonts w:ascii="宋体" w:hAnsi="宋体" w:cs="宋体" w:hint="eastAsia"/>
                <w:b/>
                <w:bCs/>
                <w:kern w:val="0"/>
                <w:szCs w:val="21"/>
              </w:rPr>
              <w:t>①</w:t>
            </w:r>
            <w:r w:rsidRPr="00787D44">
              <w:rPr>
                <w:rFonts w:ascii="宋体" w:hAnsi="宋体" w:hint="eastAsia"/>
                <w:b/>
                <w:bCs/>
                <w:kern w:val="0"/>
                <w:szCs w:val="21"/>
              </w:rPr>
              <w:t>要求以</w:t>
            </w:r>
            <w:r w:rsidRPr="00787D44">
              <w:rPr>
                <w:rFonts w:hint="eastAsia"/>
                <w:b/>
                <w:bCs/>
                <w:kern w:val="0"/>
                <w:szCs w:val="21"/>
              </w:rPr>
              <w:t xml:space="preserve">U </w:t>
            </w:r>
            <w:r w:rsidRPr="00787D44">
              <w:rPr>
                <w:rFonts w:ascii="宋体" w:hAnsi="宋体" w:hint="eastAsia"/>
                <w:b/>
                <w:bCs/>
                <w:kern w:val="0"/>
                <w:szCs w:val="21"/>
              </w:rPr>
              <w:t>盘介质提供，不留密码，无病毒，不压缩，</w:t>
            </w:r>
            <w:r w:rsidR="00336E3A" w:rsidRPr="00336E3A">
              <w:rPr>
                <w:rFonts w:ascii="宋体" w:hAnsi="宋体" w:hint="eastAsia"/>
                <w:b/>
                <w:bCs/>
                <w:kern w:val="0"/>
                <w:szCs w:val="21"/>
              </w:rPr>
              <w:t>其中响应文件全文（含报价）应具备Word可编辑版与PDF扫描盖章版；报价部分应须保留EXCEL格式或WORD 格式可编辑文档格式文件；</w:t>
            </w:r>
          </w:p>
          <w:p w:rsidR="00787D44" w:rsidRPr="00787D44" w:rsidRDefault="00787D44" w:rsidP="00787D44">
            <w:pPr>
              <w:widowControl/>
              <w:rPr>
                <w:rFonts w:ascii="宋体" w:hAnsi="宋体"/>
                <w:b/>
                <w:bCs/>
                <w:kern w:val="0"/>
                <w:szCs w:val="21"/>
              </w:rPr>
            </w:pPr>
            <w:r w:rsidRPr="00787D44">
              <w:rPr>
                <w:rFonts w:ascii="宋体" w:hAnsi="宋体" w:cs="宋体" w:hint="eastAsia"/>
                <w:b/>
                <w:bCs/>
                <w:kern w:val="0"/>
                <w:szCs w:val="21"/>
              </w:rPr>
              <w:t>②要求加密后在供应</w:t>
            </w:r>
            <w:proofErr w:type="gramStart"/>
            <w:r w:rsidRPr="00787D44">
              <w:rPr>
                <w:rFonts w:ascii="宋体" w:hAnsi="宋体" w:cs="宋体" w:hint="eastAsia"/>
                <w:b/>
                <w:bCs/>
                <w:kern w:val="0"/>
                <w:szCs w:val="21"/>
              </w:rPr>
              <w:t>商服务</w:t>
            </w:r>
            <w:proofErr w:type="gramEnd"/>
            <w:r w:rsidRPr="00787D44">
              <w:rPr>
                <w:rFonts w:ascii="宋体" w:hAnsi="宋体" w:cs="宋体" w:hint="eastAsia"/>
                <w:b/>
                <w:bCs/>
                <w:kern w:val="0"/>
                <w:szCs w:val="21"/>
              </w:rPr>
              <w:t>平台上传(供应</w:t>
            </w:r>
            <w:proofErr w:type="gramStart"/>
            <w:r w:rsidRPr="00787D44">
              <w:rPr>
                <w:rFonts w:ascii="宋体" w:hAnsi="宋体" w:cs="宋体" w:hint="eastAsia"/>
                <w:b/>
                <w:bCs/>
                <w:kern w:val="0"/>
                <w:szCs w:val="21"/>
              </w:rPr>
              <w:t>商服务</w:t>
            </w:r>
            <w:proofErr w:type="gramEnd"/>
            <w:r w:rsidRPr="00787D44">
              <w:rPr>
                <w:rFonts w:ascii="宋体" w:hAnsi="宋体" w:cs="宋体" w:hint="eastAsia"/>
                <w:b/>
                <w:bCs/>
                <w:kern w:val="0"/>
                <w:szCs w:val="21"/>
              </w:rPr>
              <w:t>平台</w:t>
            </w:r>
            <w:r w:rsidRPr="00787D44">
              <w:rPr>
                <w:rFonts w:ascii="宋体" w:hAnsi="宋体" w:cs="宋体"/>
                <w:b/>
                <w:bCs/>
                <w:kern w:val="0"/>
                <w:szCs w:val="21"/>
              </w:rPr>
              <w:t>（https://</w:t>
            </w:r>
            <w:r w:rsidRPr="00787D44">
              <w:rPr>
                <w:rFonts w:ascii="宋体" w:hAnsi="宋体" w:cs="宋体" w:hint="eastAsia"/>
                <w:b/>
                <w:bCs/>
                <w:kern w:val="0"/>
                <w:szCs w:val="21"/>
              </w:rPr>
              <w:t>gfcg</w:t>
            </w:r>
            <w:r w:rsidRPr="00787D44">
              <w:rPr>
                <w:rFonts w:ascii="宋体" w:hAnsi="宋体" w:cs="宋体"/>
                <w:b/>
                <w:bCs/>
                <w:kern w:val="0"/>
                <w:szCs w:val="21"/>
              </w:rPr>
              <w:t>.</w:t>
            </w:r>
            <w:r w:rsidRPr="00787D44">
              <w:rPr>
                <w:rFonts w:ascii="宋体" w:hAnsi="宋体" w:cs="宋体" w:hint="eastAsia"/>
                <w:b/>
                <w:bCs/>
                <w:kern w:val="0"/>
                <w:szCs w:val="21"/>
              </w:rPr>
              <w:t>cgbchina.</w:t>
            </w:r>
            <w:r w:rsidRPr="00787D44">
              <w:rPr>
                <w:rFonts w:ascii="宋体" w:hAnsi="宋体" w:cs="宋体"/>
                <w:b/>
                <w:bCs/>
                <w:kern w:val="0"/>
                <w:szCs w:val="21"/>
              </w:rPr>
              <w:t>com</w:t>
            </w:r>
            <w:r w:rsidRPr="00787D44">
              <w:rPr>
                <w:rFonts w:ascii="宋体" w:hAnsi="宋体" w:cs="宋体" w:hint="eastAsia"/>
                <w:b/>
                <w:bCs/>
                <w:kern w:val="0"/>
                <w:szCs w:val="21"/>
              </w:rPr>
              <w:t>.cn</w:t>
            </w:r>
            <w:r w:rsidRPr="00787D44">
              <w:rPr>
                <w:rFonts w:ascii="宋体" w:hAnsi="宋体" w:cs="宋体"/>
                <w:b/>
                <w:bCs/>
                <w:kern w:val="0"/>
                <w:szCs w:val="21"/>
              </w:rPr>
              <w:t>/）</w:t>
            </w:r>
            <w:r w:rsidRPr="00787D44">
              <w:rPr>
                <w:rFonts w:ascii="宋体" w:hAnsi="宋体" w:cs="宋体" w:hint="eastAsia"/>
                <w:b/>
                <w:bCs/>
                <w:kern w:val="0"/>
                <w:szCs w:val="21"/>
              </w:rPr>
              <w:t>)，加密的密码自行保管并放入纸质响应文件中密封提交。</w:t>
            </w:r>
          </w:p>
          <w:p w:rsidR="00F651B2" w:rsidRDefault="00787D44" w:rsidP="00787D44">
            <w:pPr>
              <w:widowControl/>
              <w:rPr>
                <w:rFonts w:ascii="宋体" w:hAnsi="宋体"/>
                <w:color w:val="000000"/>
                <w:kern w:val="0"/>
                <w:szCs w:val="21"/>
              </w:rPr>
            </w:pPr>
            <w:r w:rsidRPr="00787D44">
              <w:rPr>
                <w:rFonts w:ascii="宋体" w:hAnsi="宋体" w:cs="宋体" w:hint="eastAsia"/>
                <w:b/>
                <w:bCs/>
                <w:kern w:val="0"/>
                <w:szCs w:val="21"/>
              </w:rPr>
              <w:t>③</w:t>
            </w:r>
            <w:r w:rsidRPr="00787D44">
              <w:rPr>
                <w:rFonts w:ascii="宋体" w:hAnsi="宋体" w:hint="eastAsia"/>
                <w:b/>
                <w:bCs/>
                <w:kern w:val="0"/>
                <w:szCs w:val="21"/>
              </w:rPr>
              <w:t>如中选，报价的内容将用于结果公告公布，同时供应商须登录供应</w:t>
            </w:r>
            <w:proofErr w:type="gramStart"/>
            <w:r w:rsidRPr="00787D44">
              <w:rPr>
                <w:rFonts w:ascii="宋体" w:hAnsi="宋体" w:hint="eastAsia"/>
                <w:b/>
                <w:bCs/>
                <w:kern w:val="0"/>
                <w:szCs w:val="21"/>
              </w:rPr>
              <w:t>商服务</w:t>
            </w:r>
            <w:proofErr w:type="gramEnd"/>
            <w:r w:rsidRPr="00787D44">
              <w:rPr>
                <w:rFonts w:ascii="宋体" w:hAnsi="宋体" w:hint="eastAsia"/>
                <w:b/>
                <w:bCs/>
                <w:kern w:val="0"/>
                <w:szCs w:val="21"/>
              </w:rPr>
              <w:t>平台录入最终报价明细。</w:t>
            </w:r>
          </w:p>
          <w:p w:rsidR="00F651B2" w:rsidRDefault="000759AE">
            <w:pPr>
              <w:widowControl/>
              <w:rPr>
                <w:color w:val="000000"/>
                <w:kern w:val="0"/>
                <w:szCs w:val="21"/>
              </w:rPr>
            </w:pPr>
            <w:r>
              <w:rPr>
                <w:rFonts w:ascii="宋体" w:hAnsi="宋体" w:hint="eastAsia"/>
                <w:color w:val="000000"/>
                <w:kern w:val="0"/>
                <w:szCs w:val="21"/>
              </w:rPr>
              <w:t>2.如有现场</w:t>
            </w:r>
            <w:r>
              <w:rPr>
                <w:color w:val="000000"/>
                <w:kern w:val="0"/>
                <w:szCs w:val="21"/>
              </w:rPr>
              <w:t xml:space="preserve">PPT </w:t>
            </w:r>
            <w:r>
              <w:rPr>
                <w:rFonts w:ascii="宋体" w:hAnsi="宋体" w:hint="eastAsia"/>
                <w:color w:val="000000"/>
                <w:kern w:val="0"/>
                <w:szCs w:val="21"/>
              </w:rPr>
              <w:t>方案演示内容的，电子版还须包含</w:t>
            </w:r>
            <w:r>
              <w:rPr>
                <w:color w:val="000000"/>
                <w:kern w:val="0"/>
                <w:szCs w:val="21"/>
              </w:rPr>
              <w:t>PPT</w:t>
            </w:r>
            <w:r>
              <w:rPr>
                <w:rFonts w:ascii="宋体" w:hAnsi="宋体" w:hint="eastAsia"/>
                <w:color w:val="000000"/>
                <w:kern w:val="0"/>
                <w:szCs w:val="21"/>
              </w:rPr>
              <w:t>演示稿）。</w:t>
            </w:r>
          </w:p>
        </w:tc>
      </w:tr>
      <w:tr w:rsidR="00F651B2" w:rsidTr="00CA00E4">
        <w:trPr>
          <w:trHeight w:val="127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14.2</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签字或盖章要求</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响应文件的正本需打印或用不褪色墨水书写，并在响应文件格式有提示的地方由供应商的法定代表人或经法定代表人正式授权的代表签字及加盖单位公章。响应文件的副本可采用签字盖章后的正本的复印件。</w:t>
            </w:r>
            <w:r>
              <w:rPr>
                <w:rFonts w:ascii="宋体" w:hAnsi="宋体" w:cs="宋体" w:hint="eastAsia"/>
                <w:b/>
                <w:color w:val="000000"/>
                <w:kern w:val="0"/>
                <w:szCs w:val="21"/>
              </w:rPr>
              <w:t>所有响应文件（包括正本和副本）均须在封面和骑缝加盖公章。</w:t>
            </w:r>
          </w:p>
        </w:tc>
      </w:tr>
      <w:tr w:rsidR="00F651B2" w:rsidTr="00CA00E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14.3</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装订要求</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Theme="minorEastAsia" w:eastAsiaTheme="minorEastAsia" w:hAnsiTheme="minorEastAsia" w:hint="eastAsia"/>
                <w:kern w:val="0"/>
                <w:szCs w:val="21"/>
              </w:rPr>
              <w:t>每份响应文件必须固定装订成册（不得采用活页形式），并在响应文件封面上清楚地标明“正本”或“副本”字样，电子文件用信封封装。</w:t>
            </w:r>
            <w:r>
              <w:rPr>
                <w:rFonts w:ascii="宋体" w:hAnsi="宋体" w:cs="宋体" w:hint="eastAsia"/>
                <w:color w:val="000000"/>
                <w:kern w:val="0"/>
                <w:szCs w:val="21"/>
              </w:rPr>
              <w:t>所有响应文件应进行包装、加贴封条，封口处应加盖供应商印章。</w:t>
            </w:r>
          </w:p>
        </w:tc>
      </w:tr>
      <w:tr w:rsidR="00F651B2" w:rsidTr="00CA00E4">
        <w:trPr>
          <w:trHeight w:val="270"/>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14.3</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封套上应载明的信息</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供应商名称：</w:t>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供应商地址：</w:t>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color w:val="000000"/>
                <w:kern w:val="0"/>
                <w:szCs w:val="21"/>
                <w:u w:val="single"/>
              </w:rPr>
            </w:pPr>
            <w:r>
              <w:rPr>
                <w:rFonts w:ascii="宋体" w:hAnsi="宋体" w:hint="eastAsia"/>
                <w:color w:val="000000"/>
                <w:kern w:val="0"/>
                <w:szCs w:val="21"/>
              </w:rPr>
              <w:t>（项目名称）磋商响应文件</w:t>
            </w:r>
          </w:p>
        </w:tc>
      </w:tr>
      <w:tr w:rsidR="00F651B2" w:rsidTr="00CA00E4">
        <w:trPr>
          <w:trHeight w:val="27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在</w:t>
            </w:r>
            <w:r w:rsidR="00016B37">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sidR="00016B37">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sidR="00016B37">
              <w:rPr>
                <w:rFonts w:ascii="宋体" w:hAnsi="宋体" w:cs="宋体" w:hint="eastAsia"/>
                <w:color w:val="000000"/>
                <w:kern w:val="0"/>
                <w:szCs w:val="21"/>
                <w:u w:val="single"/>
              </w:rPr>
              <w:t xml:space="preserve">   </w:t>
            </w:r>
            <w:r>
              <w:rPr>
                <w:rFonts w:ascii="宋体" w:hAnsi="宋体" w:cs="宋体" w:hint="eastAsia"/>
                <w:color w:val="000000"/>
                <w:kern w:val="0"/>
                <w:szCs w:val="21"/>
              </w:rPr>
              <w:t>日时分前不得开启</w:t>
            </w:r>
          </w:p>
        </w:tc>
      </w:tr>
      <w:tr w:rsidR="00F651B2" w:rsidTr="00CA00E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15.1</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首次响应文件递交截止时间和地点</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u w:val="single"/>
              </w:rPr>
            </w:pPr>
            <w:r>
              <w:rPr>
                <w:rFonts w:ascii="宋体" w:hAnsi="宋体" w:cs="宋体" w:hint="eastAsia"/>
                <w:color w:val="000000"/>
                <w:kern w:val="0"/>
                <w:szCs w:val="21"/>
                <w:u w:val="single"/>
              </w:rPr>
              <w:t>详见本项目采购公告</w:t>
            </w:r>
          </w:p>
        </w:tc>
      </w:tr>
      <w:tr w:rsidR="00F651B2" w:rsidTr="00CA00E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16.3</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是否退还响应文件</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否</w:t>
            </w:r>
          </w:p>
        </w:tc>
      </w:tr>
      <w:tr w:rsidR="00F651B2" w:rsidTr="00CA00E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17.1</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响应文件及报价有效期</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首次响应文件提交截止日后</w:t>
            </w:r>
            <w:r>
              <w:rPr>
                <w:rFonts w:ascii="宋体" w:hAnsi="宋体" w:cs="宋体"/>
                <w:color w:val="000000"/>
                <w:kern w:val="0"/>
                <w:szCs w:val="21"/>
              </w:rPr>
              <w:t xml:space="preserve"> 90 </w:t>
            </w:r>
            <w:r>
              <w:rPr>
                <w:rFonts w:ascii="宋体" w:hAnsi="宋体" w:cs="宋体" w:hint="eastAsia"/>
                <w:color w:val="000000"/>
                <w:kern w:val="0"/>
                <w:szCs w:val="21"/>
              </w:rPr>
              <w:t>天内有效，中选人的报价有效期延续到合同终止日。</w:t>
            </w:r>
          </w:p>
        </w:tc>
      </w:tr>
      <w:tr w:rsidR="00F651B2" w:rsidTr="00CA00E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18.1</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磋商会议时间和地点</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详见本项目采购公告</w:t>
            </w:r>
          </w:p>
        </w:tc>
      </w:tr>
      <w:tr w:rsidR="00F651B2" w:rsidTr="00CA00E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19.1</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评审方法</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采用综合评分法，详见第五部分《评审方法》</w:t>
            </w:r>
          </w:p>
        </w:tc>
      </w:tr>
      <w:tr w:rsidR="00F651B2" w:rsidTr="00CA00E4">
        <w:trPr>
          <w:trHeight w:val="90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20.2</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中选结果公示媒介</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Theme="minorEastAsia" w:eastAsiaTheme="minorEastAsia" w:hAnsiTheme="minorEastAsia" w:cs="宋体"/>
                <w:color w:val="000000"/>
                <w:kern w:val="0"/>
                <w:sz w:val="22"/>
                <w:szCs w:val="22"/>
              </w:rPr>
            </w:pPr>
            <w:r w:rsidRPr="00CA00E4">
              <w:rPr>
                <w:rFonts w:ascii="宋体" w:hAnsi="宋体" w:cs="宋体" w:hint="eastAsia"/>
                <w:color w:val="000000"/>
                <w:kern w:val="0"/>
                <w:szCs w:val="21"/>
              </w:rPr>
              <w:t>①广发</w:t>
            </w:r>
            <w:proofErr w:type="gramStart"/>
            <w:r w:rsidRPr="00CA00E4">
              <w:rPr>
                <w:rFonts w:ascii="宋体" w:hAnsi="宋体" w:cs="宋体" w:hint="eastAsia"/>
                <w:color w:val="000000"/>
                <w:kern w:val="0"/>
                <w:szCs w:val="21"/>
              </w:rPr>
              <w:t>银行官网</w:t>
            </w:r>
            <w:proofErr w:type="gramEnd"/>
            <w:r w:rsidRPr="00CA00E4">
              <w:rPr>
                <w:rFonts w:ascii="宋体" w:hAnsi="宋体" w:cs="宋体"/>
                <w:color w:val="000000"/>
                <w:kern w:val="0"/>
                <w:szCs w:val="21"/>
              </w:rPr>
              <w:t>(www.cgbchina.com.cn)</w:t>
            </w:r>
            <w:r w:rsidRPr="00CA00E4">
              <w:rPr>
                <w:rFonts w:ascii="宋体" w:hAnsi="宋体" w:cs="宋体" w:hint="eastAsia"/>
                <w:color w:val="000000"/>
                <w:kern w:val="0"/>
                <w:szCs w:val="21"/>
              </w:rPr>
              <w:t>；</w:t>
            </w:r>
          </w:p>
        </w:tc>
      </w:tr>
      <w:tr w:rsidR="00F651B2" w:rsidTr="00CA00E4">
        <w:trPr>
          <w:trHeight w:val="127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21.4</w:t>
            </w:r>
          </w:p>
        </w:tc>
        <w:tc>
          <w:tcPr>
            <w:tcW w:w="2400"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监管机构</w:t>
            </w: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宋体" w:hAnsi="宋体" w:cs="宋体"/>
                <w:color w:val="000000"/>
                <w:kern w:val="0"/>
                <w:szCs w:val="21"/>
              </w:rPr>
            </w:pPr>
            <w:r>
              <w:rPr>
                <w:rFonts w:ascii="宋体" w:hAnsi="宋体" w:cs="宋体" w:hint="eastAsia"/>
                <w:color w:val="000000"/>
                <w:kern w:val="0"/>
                <w:szCs w:val="21"/>
              </w:rPr>
              <w:t>监督管理机构名称：广发银行股份有限公司</w:t>
            </w:r>
            <w:r w:rsidR="00016B37">
              <w:rPr>
                <w:rFonts w:ascii="宋体" w:hAnsi="宋体" w:cs="宋体" w:hint="eastAsia"/>
                <w:color w:val="000000"/>
                <w:kern w:val="0"/>
                <w:szCs w:val="21"/>
              </w:rPr>
              <w:t>监</w:t>
            </w:r>
            <w:r>
              <w:rPr>
                <w:rFonts w:ascii="宋体" w:hAnsi="宋体" w:cs="宋体" w:hint="eastAsia"/>
                <w:color w:val="000000"/>
                <w:kern w:val="0"/>
                <w:szCs w:val="21"/>
              </w:rPr>
              <w:t>察部</w:t>
            </w:r>
            <w:r>
              <w:rPr>
                <w:rFonts w:ascii="宋体" w:hAnsi="宋体" w:cs="宋体" w:hint="eastAsia"/>
                <w:color w:val="000000"/>
                <w:kern w:val="0"/>
                <w:szCs w:val="21"/>
              </w:rPr>
              <w:br/>
              <w:t>地    址：广州市越秀区东风东路713号广发银行大厦20楼   邮编：510080</w:t>
            </w:r>
            <w:r>
              <w:rPr>
                <w:rFonts w:ascii="宋体" w:hAnsi="宋体" w:cs="宋体" w:hint="eastAsia"/>
                <w:color w:val="000000"/>
                <w:kern w:val="0"/>
                <w:szCs w:val="21"/>
              </w:rPr>
              <w:br/>
              <w:t>电    话：020-3832</w:t>
            </w:r>
            <w:r w:rsidR="00016B37">
              <w:rPr>
                <w:rFonts w:ascii="宋体" w:hAnsi="宋体" w:cs="宋体" w:hint="eastAsia"/>
                <w:color w:val="000000"/>
                <w:kern w:val="0"/>
                <w:szCs w:val="21"/>
              </w:rPr>
              <w:t>2919</w:t>
            </w:r>
          </w:p>
        </w:tc>
      </w:tr>
      <w:tr w:rsidR="00F651B2" w:rsidTr="00CA00E4">
        <w:trPr>
          <w:trHeight w:val="270"/>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23.1</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color w:val="000000"/>
                <w:kern w:val="0"/>
                <w:szCs w:val="21"/>
              </w:rPr>
            </w:pPr>
            <w:r>
              <w:rPr>
                <w:rFonts w:ascii="宋体" w:hAnsi="宋体" w:cs="宋体" w:hint="eastAsia"/>
                <w:color w:val="000000"/>
                <w:kern w:val="0"/>
                <w:szCs w:val="21"/>
              </w:rPr>
              <w:t>履约保证金</w:t>
            </w:r>
          </w:p>
        </w:tc>
        <w:tc>
          <w:tcPr>
            <w:tcW w:w="5760" w:type="dxa"/>
            <w:tcBorders>
              <w:top w:val="nil"/>
              <w:left w:val="nil"/>
              <w:bottom w:val="single" w:sz="4" w:space="0" w:color="auto"/>
              <w:right w:val="single" w:sz="4" w:space="0" w:color="auto"/>
            </w:tcBorders>
            <w:shd w:val="clear" w:color="auto" w:fill="auto"/>
            <w:vAlign w:val="center"/>
          </w:tcPr>
          <w:p w:rsidR="00F651B2" w:rsidRDefault="00016B37">
            <w:pPr>
              <w:widowControl/>
              <w:rPr>
                <w:rFonts w:ascii="宋体" w:hAnsi="宋体" w:cs="宋体"/>
                <w:color w:val="000000"/>
                <w:kern w:val="0"/>
                <w:szCs w:val="21"/>
              </w:rPr>
            </w:pPr>
            <w:r>
              <w:rPr>
                <w:rFonts w:ascii="宋体" w:hAnsi="宋体" w:cs="宋体" w:hint="eastAsia"/>
                <w:color w:val="000000"/>
                <w:kern w:val="0"/>
                <w:szCs w:val="21"/>
              </w:rPr>
              <w:t>√</w:t>
            </w:r>
            <w:r w:rsidR="000759AE">
              <w:rPr>
                <w:rFonts w:ascii="宋体" w:hAnsi="宋体" w:cs="宋体" w:hint="eastAsia"/>
                <w:color w:val="000000"/>
                <w:kern w:val="0"/>
                <w:szCs w:val="21"/>
              </w:rPr>
              <w:t>本项目不需要提交</w:t>
            </w:r>
          </w:p>
        </w:tc>
      </w:tr>
      <w:tr w:rsidR="00F651B2" w:rsidTr="00CA00E4">
        <w:trPr>
          <w:trHeight w:val="1530"/>
          <w:jc w:val="center"/>
        </w:trPr>
        <w:tc>
          <w:tcPr>
            <w:tcW w:w="86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color w:val="000000"/>
                <w:kern w:val="0"/>
                <w:szCs w:val="21"/>
              </w:rPr>
            </w:pPr>
          </w:p>
        </w:tc>
        <w:tc>
          <w:tcPr>
            <w:tcW w:w="2400"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宋体" w:hAnsi="宋体" w:cs="宋体"/>
                <w:color w:val="000000"/>
                <w:kern w:val="0"/>
                <w:szCs w:val="21"/>
              </w:rPr>
            </w:pPr>
          </w:p>
        </w:tc>
        <w:tc>
          <w:tcPr>
            <w:tcW w:w="5760" w:type="dxa"/>
            <w:tcBorders>
              <w:top w:val="nil"/>
              <w:left w:val="nil"/>
              <w:bottom w:val="single" w:sz="4" w:space="0" w:color="auto"/>
              <w:right w:val="single" w:sz="4" w:space="0" w:color="auto"/>
            </w:tcBorders>
            <w:shd w:val="clear" w:color="auto" w:fill="auto"/>
            <w:vAlign w:val="center"/>
          </w:tcPr>
          <w:p w:rsidR="00F651B2" w:rsidRDefault="000759AE">
            <w:pPr>
              <w:widowControl/>
              <w:rPr>
                <w:rFonts w:ascii="宋体" w:hAnsi="宋体" w:cs="宋体"/>
                <w:color w:val="000000"/>
                <w:kern w:val="0"/>
                <w:szCs w:val="21"/>
              </w:rPr>
            </w:pPr>
            <w:r>
              <w:rPr>
                <w:rFonts w:ascii="宋体" w:hAnsi="宋体" w:cs="宋体" w:hint="eastAsia"/>
                <w:color w:val="000000"/>
                <w:kern w:val="0"/>
                <w:szCs w:val="21"/>
              </w:rPr>
              <w:t>□本项目需要提交。</w:t>
            </w:r>
            <w:r>
              <w:rPr>
                <w:rFonts w:ascii="宋体" w:hAnsi="宋体" w:cs="宋体" w:hint="eastAsia"/>
                <w:color w:val="000000"/>
                <w:kern w:val="0"/>
                <w:szCs w:val="21"/>
              </w:rPr>
              <w:br/>
              <w:t>履约担保的金额：。</w:t>
            </w:r>
            <w:r>
              <w:rPr>
                <w:rFonts w:ascii="宋体" w:hAnsi="宋体" w:cs="宋体" w:hint="eastAsia"/>
                <w:color w:val="000000"/>
                <w:kern w:val="0"/>
                <w:szCs w:val="21"/>
              </w:rPr>
              <w:br/>
              <w:t>履约担保的形式：可采用银行保函或事先经过采购人认可的形式，采用非现金转账方式提交的，转入账户同磋商保证金的收款账户，</w:t>
            </w:r>
            <w:proofErr w:type="gramStart"/>
            <w:r>
              <w:rPr>
                <w:rFonts w:ascii="宋体" w:hAnsi="宋体" w:cs="宋体" w:hint="eastAsia"/>
                <w:color w:val="000000"/>
                <w:kern w:val="0"/>
                <w:szCs w:val="21"/>
              </w:rPr>
              <w:t>转帐</w:t>
            </w:r>
            <w:proofErr w:type="gramEnd"/>
            <w:r>
              <w:rPr>
                <w:rFonts w:ascii="宋体" w:hAnsi="宋体" w:cs="宋体" w:hint="eastAsia"/>
                <w:color w:val="000000"/>
                <w:kern w:val="0"/>
                <w:szCs w:val="21"/>
              </w:rPr>
              <w:t>时须注明“</w:t>
            </w:r>
            <w:r>
              <w:rPr>
                <w:rFonts w:ascii="宋体" w:hAnsi="宋体" w:cs="宋体"/>
                <w:i/>
                <w:color w:val="000000"/>
                <w:kern w:val="0"/>
                <w:szCs w:val="21"/>
              </w:rPr>
              <w:t>XXX</w:t>
            </w:r>
            <w:r>
              <w:rPr>
                <w:rFonts w:ascii="宋体" w:hAnsi="宋体" w:cs="宋体" w:hint="eastAsia"/>
                <w:color w:val="000000"/>
                <w:kern w:val="0"/>
                <w:szCs w:val="21"/>
              </w:rPr>
              <w:t>项目的履约保证金”。</w:t>
            </w:r>
          </w:p>
        </w:tc>
      </w:tr>
      <w:tr w:rsidR="00F651B2" w:rsidTr="00CA00E4">
        <w:trPr>
          <w:trHeight w:val="270"/>
          <w:jc w:val="center"/>
        </w:trPr>
        <w:tc>
          <w:tcPr>
            <w:tcW w:w="90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center"/>
              <w:rPr>
                <w:b/>
                <w:bCs/>
                <w:color w:val="000000"/>
                <w:kern w:val="0"/>
                <w:szCs w:val="21"/>
              </w:rPr>
            </w:pPr>
            <w:r>
              <w:rPr>
                <w:b/>
                <w:bCs/>
                <w:color w:val="000000"/>
                <w:kern w:val="0"/>
                <w:szCs w:val="21"/>
              </w:rPr>
              <w:t xml:space="preserve">　</w:t>
            </w:r>
          </w:p>
        </w:tc>
      </w:tr>
      <w:tr w:rsidR="00F651B2" w:rsidTr="00CA00E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b/>
                <w:bCs/>
                <w:color w:val="000000"/>
                <w:kern w:val="0"/>
                <w:szCs w:val="21"/>
              </w:rPr>
            </w:pPr>
            <w:r>
              <w:rPr>
                <w:b/>
                <w:bCs/>
                <w:color w:val="000000"/>
                <w:kern w:val="0"/>
                <w:szCs w:val="21"/>
              </w:rPr>
              <w:t xml:space="preserve">　</w:t>
            </w:r>
          </w:p>
        </w:tc>
        <w:tc>
          <w:tcPr>
            <w:tcW w:w="8160" w:type="dxa"/>
            <w:gridSpan w:val="2"/>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rFonts w:ascii="宋体" w:hAnsi="宋体" w:cs="宋体"/>
                <w:b/>
                <w:bCs/>
                <w:color w:val="000000"/>
                <w:kern w:val="0"/>
                <w:szCs w:val="21"/>
              </w:rPr>
            </w:pPr>
            <w:r>
              <w:rPr>
                <w:rFonts w:ascii="宋体" w:hAnsi="宋体" w:cs="宋体" w:hint="eastAsia"/>
                <w:b/>
                <w:bCs/>
                <w:color w:val="000000"/>
                <w:kern w:val="0"/>
                <w:szCs w:val="21"/>
              </w:rPr>
              <w:t>需要补充的其他内容</w:t>
            </w:r>
          </w:p>
        </w:tc>
      </w:tr>
      <w:tr w:rsidR="00F651B2" w:rsidTr="00CA00E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lastRenderedPageBreak/>
              <w:t>……</w:t>
            </w:r>
          </w:p>
        </w:tc>
        <w:tc>
          <w:tcPr>
            <w:tcW w:w="8160" w:type="dxa"/>
            <w:gridSpan w:val="2"/>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color w:val="000000"/>
                <w:kern w:val="0"/>
                <w:szCs w:val="21"/>
              </w:rPr>
            </w:pPr>
            <w:r>
              <w:rPr>
                <w:color w:val="000000"/>
                <w:kern w:val="0"/>
                <w:szCs w:val="21"/>
              </w:rPr>
              <w:t>……</w:t>
            </w:r>
          </w:p>
        </w:tc>
      </w:tr>
    </w:tbl>
    <w:p w:rsidR="00F651B2" w:rsidRDefault="000759AE">
      <w:pPr>
        <w:spacing w:line="300" w:lineRule="auto"/>
        <w:jc w:val="left"/>
        <w:rPr>
          <w:rFonts w:ascii="宋体" w:hAnsi="宋体"/>
          <w:b/>
          <w:bCs/>
          <w:kern w:val="44"/>
          <w:sz w:val="32"/>
          <w:szCs w:val="20"/>
        </w:rPr>
      </w:pPr>
      <w:r>
        <w:rPr>
          <w:rFonts w:ascii="宋体" w:cs="宋体" w:hint="eastAsia"/>
          <w:kern w:val="0"/>
          <w:szCs w:val="21"/>
        </w:rPr>
        <w:t>注：供应商须知前附表是指本文供应商须知中的内容说明、补充和重要提示，作为本磋商文件不可分割的一部分。供应商应结合本文供应商须知条款号进行充分理解。</w:t>
      </w:r>
    </w:p>
    <w:p w:rsidR="00F651B2" w:rsidRDefault="000759AE">
      <w:pPr>
        <w:widowControl/>
        <w:jc w:val="left"/>
        <w:rPr>
          <w:rFonts w:asciiTheme="minorEastAsia" w:eastAsiaTheme="minorEastAsia" w:hAnsiTheme="minorEastAsia"/>
          <w:b/>
          <w:kern w:val="1"/>
          <w:szCs w:val="21"/>
        </w:rPr>
      </w:pPr>
      <w:r>
        <w:rPr>
          <w:rFonts w:asciiTheme="minorEastAsia" w:eastAsiaTheme="minorEastAsia" w:hAnsiTheme="minorEastAsia"/>
          <w:b/>
          <w:kern w:val="1"/>
          <w:szCs w:val="21"/>
        </w:rPr>
        <w:br w:type="page"/>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2" w:name="_Toc507608743"/>
      <w:r>
        <w:rPr>
          <w:rFonts w:asciiTheme="minorEastAsia" w:eastAsiaTheme="minorEastAsia" w:hAnsiTheme="minorEastAsia" w:hint="eastAsia"/>
          <w:b/>
          <w:kern w:val="1"/>
          <w:szCs w:val="21"/>
        </w:rPr>
        <w:lastRenderedPageBreak/>
        <w:t>一、说明</w:t>
      </w:r>
      <w:bookmarkEnd w:id="42"/>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1．适用范围及</w:t>
      </w:r>
      <w:r>
        <w:rPr>
          <w:rFonts w:asciiTheme="minorEastAsia" w:eastAsiaTheme="minorEastAsia" w:hAnsiTheme="minorEastAsia" w:cs="Courier New"/>
          <w:kern w:val="1"/>
          <w:szCs w:val="21"/>
        </w:rPr>
        <w:t>项目综合说明</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1.1本磋商文件适用于本竞争性磋商采购的项目。</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2. 定义</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2.1“采购人”是指：</w:t>
      </w:r>
      <w:r>
        <w:rPr>
          <w:rFonts w:ascii="宋体" w:cs="宋体" w:hint="eastAsia"/>
          <w:kern w:val="0"/>
          <w:szCs w:val="21"/>
        </w:rPr>
        <w:t>是指供应商须知前附表说明的单位</w:t>
      </w:r>
      <w:r>
        <w:rPr>
          <w:rFonts w:asciiTheme="minorEastAsia" w:eastAsiaTheme="minorEastAsia" w:hAnsiTheme="minorEastAsia" w:hint="eastAsia"/>
          <w:kern w:val="1"/>
          <w:szCs w:val="21"/>
        </w:rPr>
        <w:t>。在磋商阶段称为采购人，在签订和执行合同阶段或被称为建设单位或业主或甲方或买方。为</w:t>
      </w:r>
      <w:proofErr w:type="gramStart"/>
      <w:r>
        <w:rPr>
          <w:rFonts w:asciiTheme="minorEastAsia" w:eastAsiaTheme="minorEastAsia" w:hAnsiTheme="minorEastAsia" w:hint="eastAsia"/>
          <w:kern w:val="1"/>
          <w:szCs w:val="21"/>
        </w:rPr>
        <w:t>便于磋商</w:t>
      </w:r>
      <w:proofErr w:type="gramEnd"/>
      <w:r>
        <w:rPr>
          <w:rFonts w:asciiTheme="minorEastAsia" w:eastAsiaTheme="minorEastAsia" w:hAnsiTheme="minorEastAsia" w:hint="eastAsia"/>
          <w:kern w:val="1"/>
          <w:szCs w:val="21"/>
        </w:rPr>
        <w:t>文件及附件直接转化为经济合同条款，在磋商文件中被称为建设单位或业主或甲方或买方的磋商阶段均指采购人。</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2.2“供应商”是指响应本文件要求，参加磋商的法人或者其他组织。</w:t>
      </w:r>
      <w:r>
        <w:rPr>
          <w:rFonts w:asciiTheme="minorEastAsia" w:eastAsiaTheme="minorEastAsia" w:hAnsiTheme="minorEastAsia" w:cs="Courier New" w:hint="eastAsia"/>
          <w:kern w:val="1"/>
          <w:szCs w:val="21"/>
        </w:rPr>
        <w:t>供应商资格条件</w:t>
      </w:r>
      <w:r>
        <w:rPr>
          <w:rFonts w:asciiTheme="minorEastAsia" w:eastAsiaTheme="minorEastAsia" w:hAnsiTheme="minorEastAsia" w:cs="Courier New" w:hint="eastAsia"/>
          <w:kern w:val="0"/>
          <w:szCs w:val="21"/>
        </w:rPr>
        <w:t>参见本文件第一部分采购公告</w:t>
      </w:r>
      <w:r>
        <w:rPr>
          <w:rFonts w:asciiTheme="minorEastAsia" w:eastAsiaTheme="minorEastAsia" w:hAnsiTheme="minorEastAsia" w:cstheme="minorEastAsia" w:hint="eastAsia"/>
          <w:szCs w:val="21"/>
        </w:rPr>
        <w:t>供应商资格要求。</w:t>
      </w:r>
      <w:r>
        <w:rPr>
          <w:rFonts w:asciiTheme="minorEastAsia" w:eastAsiaTheme="minorEastAsia" w:hAnsiTheme="minorEastAsia" w:cs="Courier New" w:hint="eastAsia"/>
          <w:kern w:val="1"/>
          <w:szCs w:val="21"/>
        </w:rPr>
        <w:t>除联合体外（联合体参与本项目须满足本项目关于联合体的规定），单位负责人为同一人、彼此存在投资与被投资、控股、管理关系的、或彼此的经营者、董事会（或同类管理机构）成员属于直系亲属或配偶关系的，均不被接受作为参与本项目的供应商。</w:t>
      </w:r>
    </w:p>
    <w:p w:rsidR="00F651B2" w:rsidRDefault="000759AE">
      <w:pPr>
        <w:tabs>
          <w:tab w:val="left" w:pos="360"/>
        </w:tabs>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cs="Courier New" w:hint="eastAsia"/>
          <w:kern w:val="1"/>
          <w:szCs w:val="21"/>
        </w:rPr>
        <w:t>2.3项目资格审查方式请见《供应商须知前附表》。</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2.4“中选供应商”是指经磋商程序并经采购人有权人审批确定并授予合同的供应商。</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2.5“响应文件”是指：供应商根据磋商文件要求，编制包含报价、技术（含服务、产品特点等）、商务等所有内容的实质性响应文件。</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2.6“监管部门”是指：</w:t>
      </w:r>
      <w:r>
        <w:rPr>
          <w:rFonts w:asciiTheme="minorEastAsia" w:eastAsiaTheme="minorEastAsia" w:hAnsiTheme="minorEastAsia" w:cs="Courier New" w:hint="eastAsia"/>
          <w:kern w:val="1"/>
          <w:szCs w:val="21"/>
        </w:rPr>
        <w:t>采购人的监察部门</w:t>
      </w:r>
      <w:r>
        <w:rPr>
          <w:rFonts w:asciiTheme="minorEastAsia" w:eastAsiaTheme="minorEastAsia" w:hAnsiTheme="minorEastAsia" w:hint="eastAsia"/>
          <w:kern w:val="1"/>
          <w:szCs w:val="21"/>
        </w:rPr>
        <w:t>。</w:t>
      </w:r>
    </w:p>
    <w:p w:rsidR="00F651B2" w:rsidRDefault="000759AE">
      <w:pPr>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 合格的货物、工程和服务</w:t>
      </w:r>
    </w:p>
    <w:p w:rsidR="00F651B2" w:rsidRDefault="000759AE">
      <w:pPr>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3.1 本次磋商项目是满足本磋商文件第三部分用户需求书所述的采购。</w:t>
      </w:r>
    </w:p>
    <w:p w:rsidR="00F651B2" w:rsidRDefault="000759AE">
      <w:pPr>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3.2 “货物”是指各种形态和种类的物品，包括原材料、燃料、设备、产品等。“合格的货物”是指供应商制造或组织</w:t>
      </w:r>
      <w:proofErr w:type="gramStart"/>
      <w:r>
        <w:rPr>
          <w:rFonts w:asciiTheme="minorEastAsia" w:eastAsiaTheme="minorEastAsia" w:hAnsiTheme="minorEastAsia" w:hint="eastAsia"/>
          <w:kern w:val="0"/>
          <w:szCs w:val="21"/>
        </w:rPr>
        <w:t>符合磋商</w:t>
      </w:r>
      <w:proofErr w:type="gramEnd"/>
      <w:r>
        <w:rPr>
          <w:rFonts w:asciiTheme="minorEastAsia" w:eastAsiaTheme="minorEastAsia" w:hAnsiTheme="minorEastAsia" w:hint="eastAsia"/>
          <w:kern w:val="0"/>
          <w:szCs w:val="21"/>
        </w:rPr>
        <w:t>文件要求的全新的货物等。磋商优先采购节能、环保产品。磋商货物的设计、制造、包装和运输等必须符合中华人民共和国的相关国家标准、行业标准或企业标准（如有）的强制性规定，并满足磋商文件规定的规格、参数、质量、价格、有效期、售后服务等要求。</w:t>
      </w:r>
    </w:p>
    <w:p w:rsidR="00F651B2" w:rsidRDefault="000759AE">
      <w:pPr>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w:t>
      </w:r>
      <w:proofErr w:type="gramStart"/>
      <w:r>
        <w:rPr>
          <w:rFonts w:asciiTheme="minorEastAsia" w:eastAsiaTheme="minorEastAsia" w:hAnsiTheme="minorEastAsia" w:hint="eastAsia"/>
          <w:kern w:val="0"/>
          <w:szCs w:val="21"/>
        </w:rPr>
        <w:t>达到磋商</w:t>
      </w:r>
      <w:proofErr w:type="gramEnd"/>
      <w:r>
        <w:rPr>
          <w:rFonts w:asciiTheme="minorEastAsia" w:eastAsiaTheme="minorEastAsia" w:hAnsiTheme="minorEastAsia" w:hint="eastAsia"/>
          <w:kern w:val="0"/>
          <w:szCs w:val="21"/>
        </w:rPr>
        <w:t>文件规定的质量验收等级标准的建设工程。</w:t>
      </w:r>
    </w:p>
    <w:p w:rsidR="00F651B2" w:rsidRDefault="000759AE">
      <w:pPr>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3.4 “服务”是指除货物和工程以外的其他采购对象。“合格的服务”是指供应商按磋商文件的规定，依据中华人民共和国的相关法律、法规、规章以及相关国家标准、行业标准或地方（或企业）标准（如有）的规定或规范要求，向采购人提供的满足磋商文件规定的需求或特定目标的服务。</w:t>
      </w:r>
    </w:p>
    <w:p w:rsidR="00F651B2" w:rsidRDefault="000759AE">
      <w:pPr>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3.5 供应商须保证，采购人在中华人民共和国接受和使用供应商所提供的货物、工程和服务的全部或任何一部分时，或者在享有合同的全部或部分权益时，免受第三方以侵犯其合法权益（包括但不限于侵犯其专利权、商标权、著作权或其它知识产权等等）而提出的任何求偿责任起诉。否则，供应商须承担采购人与此相关的一切损失（包括且不限于：诉讼费、律师费、经裁决由采购人承担的任何责任款项及费用、导致采购人需重新采购所产生的一切费用及时间费用损失等等）。</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lastRenderedPageBreak/>
        <w:t>4．磋商费用</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4.1 供应商应承担所有准备和参加磋商有关的费用。不论磋商的结果如何，采购人无义务和责任承担这些费用。</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3" w:name="_Toc507608744"/>
      <w:r>
        <w:rPr>
          <w:rFonts w:asciiTheme="minorEastAsia" w:eastAsiaTheme="minorEastAsia" w:hAnsiTheme="minorEastAsia" w:hint="eastAsia"/>
          <w:b/>
          <w:kern w:val="1"/>
          <w:szCs w:val="21"/>
        </w:rPr>
        <w:t>二、磋商文件</w:t>
      </w:r>
      <w:bookmarkEnd w:id="43"/>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 磋商文件的构成</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5.1磋商文件由下列文件以及在磋商过程中发出的修正和补充文件组成：</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cs="Courier New" w:hint="eastAsia"/>
          <w:kern w:val="1"/>
          <w:szCs w:val="21"/>
        </w:rPr>
        <w:t xml:space="preserve">第一部分 </w:t>
      </w:r>
      <w:r>
        <w:rPr>
          <w:rFonts w:asciiTheme="minorEastAsia" w:eastAsiaTheme="minorEastAsia" w:hAnsiTheme="minorEastAsia" w:hint="eastAsia"/>
          <w:kern w:val="1"/>
          <w:szCs w:val="21"/>
        </w:rPr>
        <w:t>采购公告</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cs="Courier New" w:hint="eastAsia"/>
          <w:kern w:val="1"/>
          <w:szCs w:val="21"/>
        </w:rPr>
        <w:t xml:space="preserve">第二部分 </w:t>
      </w:r>
      <w:r>
        <w:rPr>
          <w:rFonts w:asciiTheme="minorEastAsia" w:eastAsiaTheme="minorEastAsia" w:hAnsiTheme="minorEastAsia" w:hint="eastAsia"/>
          <w:kern w:val="1"/>
          <w:szCs w:val="21"/>
        </w:rPr>
        <w:t>供应商须知</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cs="Courier New" w:hint="eastAsia"/>
          <w:kern w:val="1"/>
          <w:szCs w:val="21"/>
        </w:rPr>
        <w:t xml:space="preserve">第三部分 </w:t>
      </w:r>
      <w:r>
        <w:rPr>
          <w:rFonts w:asciiTheme="minorEastAsia" w:eastAsiaTheme="minorEastAsia" w:hAnsiTheme="minorEastAsia" w:hint="eastAsia"/>
          <w:kern w:val="1"/>
          <w:szCs w:val="21"/>
        </w:rPr>
        <w:t>用户需求书</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 xml:space="preserve">第四部分 </w:t>
      </w:r>
      <w:r>
        <w:rPr>
          <w:rFonts w:asciiTheme="minorEastAsia" w:eastAsiaTheme="minorEastAsia" w:hAnsiTheme="minorEastAsia" w:hint="eastAsia"/>
          <w:kern w:val="1"/>
          <w:szCs w:val="21"/>
        </w:rPr>
        <w:t>合同书格式</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cs="Courier New" w:hint="eastAsia"/>
          <w:kern w:val="1"/>
          <w:szCs w:val="21"/>
        </w:rPr>
        <w:t>第五部分</w:t>
      </w:r>
      <w:r>
        <w:rPr>
          <w:rFonts w:asciiTheme="minorEastAsia" w:eastAsiaTheme="minorEastAsia" w:hAnsiTheme="minorEastAsia" w:hint="eastAsia"/>
          <w:kern w:val="1"/>
          <w:szCs w:val="21"/>
        </w:rPr>
        <w:t>评审方法</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cs="Courier New" w:hint="eastAsia"/>
          <w:kern w:val="1"/>
          <w:szCs w:val="21"/>
        </w:rPr>
        <w:t>第六部分</w:t>
      </w:r>
      <w:r>
        <w:rPr>
          <w:rFonts w:asciiTheme="minorEastAsia" w:eastAsiaTheme="minorEastAsia" w:hAnsiTheme="minorEastAsia" w:hint="eastAsia"/>
          <w:kern w:val="1"/>
          <w:szCs w:val="21"/>
        </w:rPr>
        <w:t>响应文件格式</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cs="Courier New" w:hint="eastAsia"/>
          <w:kern w:val="1"/>
          <w:szCs w:val="21"/>
        </w:rPr>
        <w:t>除上述内容外，采购人在规定时间内以书面形式发出的对磋商文件的澄清或修改内容，均为磋商文件的组成部分，对采购人和响应</w:t>
      </w:r>
      <w:proofErr w:type="gramStart"/>
      <w:r>
        <w:rPr>
          <w:rFonts w:asciiTheme="minorEastAsia" w:eastAsiaTheme="minorEastAsia" w:hAnsiTheme="minorEastAsia" w:cs="Courier New" w:hint="eastAsia"/>
          <w:kern w:val="1"/>
          <w:szCs w:val="21"/>
        </w:rPr>
        <w:t>供应商起约束</w:t>
      </w:r>
      <w:proofErr w:type="gramEnd"/>
      <w:r>
        <w:rPr>
          <w:rFonts w:asciiTheme="minorEastAsia" w:eastAsiaTheme="minorEastAsia" w:hAnsiTheme="minorEastAsia" w:cs="Courier New" w:hint="eastAsia"/>
          <w:kern w:val="1"/>
          <w:szCs w:val="21"/>
        </w:rPr>
        <w:t>作用。</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5.2对磋商文件中各类参数、条款和须知中所列的带“★”</w:t>
      </w:r>
      <w:proofErr w:type="gramStart"/>
      <w:r>
        <w:rPr>
          <w:rFonts w:asciiTheme="minorEastAsia" w:eastAsiaTheme="minorEastAsia" w:hAnsiTheme="minorEastAsia" w:hint="eastAsia"/>
          <w:kern w:val="1"/>
          <w:szCs w:val="21"/>
        </w:rPr>
        <w:t>标注号项为</w:t>
      </w:r>
      <w:proofErr w:type="gramEnd"/>
      <w:r>
        <w:rPr>
          <w:rFonts w:asciiTheme="minorEastAsia" w:eastAsiaTheme="minorEastAsia" w:hAnsiTheme="minorEastAsia" w:hint="eastAsia"/>
          <w:kern w:val="1"/>
          <w:szCs w:val="21"/>
        </w:rPr>
        <w:t>不可负偏离的重要参数要求，在磋商响应中须完全实质性响应，若其中一项出现劣性负偏离时将作无效响应处理。</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5.3本磋商文件的专业技术内容如涉及到有官方强制性要求或行业标准规范限制和禁止性内容时，应以官方强制性要求或行业标准规范为准；否则，以本磋商文件约定的技术要求为准。</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5.4采购人要求对个别产品需要制造商出具技术服务或经销代理资格等证明书时，签证方</w:t>
      </w:r>
      <w:r w:rsidR="004D7786">
        <w:rPr>
          <w:rFonts w:asciiTheme="minorEastAsia" w:eastAsiaTheme="minorEastAsia" w:hAnsiTheme="minorEastAsia" w:hint="eastAsia"/>
          <w:kern w:val="1"/>
          <w:szCs w:val="21"/>
        </w:rPr>
        <w:t>（证明书出具人）</w:t>
      </w:r>
      <w:r>
        <w:rPr>
          <w:rFonts w:asciiTheme="minorEastAsia" w:eastAsiaTheme="minorEastAsia" w:hAnsiTheme="minorEastAsia" w:hint="eastAsia"/>
          <w:kern w:val="1"/>
          <w:szCs w:val="21"/>
        </w:rPr>
        <w:t>必须是合法的生产制造企业或其驻中国大陆合法注册的直辖专属机构。签证方须同时负有监督管理供货渠道，确保产品质量和伴随的售后服务之义务，并履行相关连带责任和义务。</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5.5如磋商文件要求供应商响应产品合法来源证明资料，是指制造商向供应商出具的授权销售证明书或供应商获得的响应产品合法取得始终连续的证明文件等，以保证采购人所使用的产品为供应商合法渠道所生产或获得。</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5.6 未有注明具体相关服务要求，均以行业通用标准为准。</w:t>
      </w:r>
    </w:p>
    <w:p w:rsidR="00F651B2" w:rsidRDefault="000759AE">
      <w:pPr>
        <w:adjustRightInd w:val="0"/>
        <w:snapToGrid w:val="0"/>
        <w:spacing w:line="360" w:lineRule="auto"/>
        <w:ind w:firstLineChars="200" w:firstLine="420"/>
        <w:rPr>
          <w:rFonts w:asciiTheme="minorEastAsia" w:eastAsiaTheme="minorEastAsia" w:hAnsiTheme="minorEastAsia"/>
          <w:kern w:val="1"/>
          <w:szCs w:val="21"/>
        </w:rPr>
      </w:pPr>
      <w:r>
        <w:rPr>
          <w:rFonts w:asciiTheme="minorEastAsia" w:eastAsiaTheme="minorEastAsia" w:hAnsiTheme="minorEastAsia" w:hint="eastAsia"/>
          <w:kern w:val="1"/>
          <w:szCs w:val="21"/>
        </w:rPr>
        <w:t>5.7 采购人在没有特别要求时，只允许参与磋商的供应商提供唯一最具代表性和竞争力的磋商报价方案，对提供含糊不清、不确定或可选的报价方案者均作无效响应处理。</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6.磋商文件的澄清</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6.1任何要求对磋商文件进行澄清的供应商，</w:t>
      </w:r>
      <w:r>
        <w:rPr>
          <w:rFonts w:asciiTheme="minorEastAsia" w:eastAsiaTheme="minorEastAsia" w:hAnsiTheme="minorEastAsia" w:hint="eastAsia"/>
          <w:kern w:val="1"/>
          <w:szCs w:val="21"/>
        </w:rPr>
        <w:t>均应按《供应商须知前附表》所示的采购人联系方式和截止时间前以书面形式通知采购人。采购人</w:t>
      </w:r>
      <w:r>
        <w:rPr>
          <w:rFonts w:asciiTheme="minorEastAsia" w:eastAsiaTheme="minorEastAsia" w:hAnsiTheme="minorEastAsia" w:cs="Courier New" w:hint="eastAsia"/>
          <w:kern w:val="1"/>
          <w:szCs w:val="21"/>
        </w:rPr>
        <w:t>负责对磋商文件</w:t>
      </w:r>
      <w:proofErr w:type="gramStart"/>
      <w:r>
        <w:rPr>
          <w:rFonts w:asciiTheme="minorEastAsia" w:eastAsiaTheme="minorEastAsia" w:hAnsiTheme="minorEastAsia" w:cs="Courier New" w:hint="eastAsia"/>
          <w:kern w:val="1"/>
          <w:szCs w:val="21"/>
        </w:rPr>
        <w:t>作出</w:t>
      </w:r>
      <w:proofErr w:type="gramEnd"/>
      <w:r>
        <w:rPr>
          <w:rFonts w:asciiTheme="minorEastAsia" w:eastAsiaTheme="minorEastAsia" w:hAnsiTheme="minorEastAsia" w:cs="Courier New" w:hint="eastAsia"/>
          <w:kern w:val="1"/>
          <w:szCs w:val="21"/>
        </w:rPr>
        <w:t>解释，并视情况对本项目中比较复杂的事项进行说明和依法回答</w:t>
      </w:r>
      <w:r>
        <w:rPr>
          <w:rFonts w:asciiTheme="minorEastAsia" w:eastAsiaTheme="minorEastAsia" w:hAnsiTheme="minorEastAsia" w:cs="宋体" w:hint="eastAsia"/>
          <w:kern w:val="1"/>
          <w:szCs w:val="21"/>
        </w:rPr>
        <w:t>供应商</w:t>
      </w:r>
      <w:r>
        <w:rPr>
          <w:rFonts w:asciiTheme="minorEastAsia" w:eastAsiaTheme="minorEastAsia" w:hAnsiTheme="minorEastAsia" w:cs="Courier New" w:hint="eastAsia"/>
          <w:kern w:val="1"/>
          <w:szCs w:val="21"/>
        </w:rPr>
        <w:t>提出的疑问及问题</w:t>
      </w:r>
      <w:r>
        <w:rPr>
          <w:rFonts w:asciiTheme="minorEastAsia" w:eastAsiaTheme="minorEastAsia" w:hAnsiTheme="minorEastAsia" w:hint="eastAsia"/>
          <w:kern w:val="1"/>
          <w:szCs w:val="21"/>
        </w:rPr>
        <w:t>。</w:t>
      </w:r>
      <w:r>
        <w:rPr>
          <w:rFonts w:asciiTheme="minorEastAsia" w:eastAsiaTheme="minorEastAsia" w:hAnsiTheme="minorEastAsia" w:cs="Courier New" w:hint="eastAsia"/>
          <w:kern w:val="1"/>
          <w:szCs w:val="21"/>
        </w:rPr>
        <w:t>采购人将根据具体情况采用其认为适当的方式予以回复,并在必要时将不标明问题来源的书面答复发给本磋商文件的所有收受人。该书面澄清答复将视为本磋商文件的组成部分。供应商在收到澄清答疑文件后，应于二十四小时内予以书面回复收悉，若供应商未在规定时间内回复收悉，视其已收到并充分了解了该澄清答疑的内容，并视为已放弃</w:t>
      </w:r>
      <w:r>
        <w:rPr>
          <w:rFonts w:asciiTheme="minorEastAsia" w:eastAsiaTheme="minorEastAsia" w:hAnsiTheme="minorEastAsia" w:cs="Courier New" w:hint="eastAsia"/>
          <w:kern w:val="1"/>
          <w:szCs w:val="21"/>
        </w:rPr>
        <w:lastRenderedPageBreak/>
        <w:t>对该澄清答疑内容收悉的异议权。</w:t>
      </w:r>
    </w:p>
    <w:p w:rsidR="00F651B2" w:rsidRDefault="000759AE">
      <w:pPr>
        <w:tabs>
          <w:tab w:val="left" w:pos="540"/>
        </w:tabs>
        <w:adjustRightInd w:val="0"/>
        <w:snapToGrid w:val="0"/>
        <w:spacing w:line="360" w:lineRule="auto"/>
        <w:ind w:firstLineChars="200" w:firstLine="420"/>
        <w:rPr>
          <w:rFonts w:asciiTheme="minorEastAsia" w:eastAsiaTheme="minorEastAsia" w:hAnsiTheme="minorEastAsia" w:cs="Courier New"/>
          <w:spacing w:val="-6"/>
          <w:kern w:val="1"/>
          <w:szCs w:val="21"/>
        </w:rPr>
      </w:pPr>
      <w:r>
        <w:rPr>
          <w:rFonts w:asciiTheme="minorEastAsia" w:eastAsiaTheme="minorEastAsia" w:hAnsiTheme="minorEastAsia" w:hint="eastAsia"/>
          <w:kern w:val="1"/>
          <w:szCs w:val="21"/>
        </w:rPr>
        <w:t>6.2</w:t>
      </w:r>
      <w:r>
        <w:rPr>
          <w:rFonts w:asciiTheme="minorEastAsia" w:eastAsiaTheme="minorEastAsia" w:hAnsiTheme="minorEastAsia" w:cs="宋体" w:hint="eastAsia"/>
          <w:spacing w:val="-6"/>
          <w:kern w:val="1"/>
          <w:szCs w:val="21"/>
        </w:rPr>
        <w:t>供应商</w:t>
      </w:r>
      <w:r>
        <w:rPr>
          <w:rFonts w:asciiTheme="minorEastAsia" w:eastAsiaTheme="minorEastAsia" w:hAnsiTheme="minorEastAsia" w:cs="Courier New" w:hint="eastAsia"/>
          <w:spacing w:val="-6"/>
          <w:kern w:val="1"/>
          <w:szCs w:val="21"/>
        </w:rPr>
        <w:t>在规定的时间内未对磋商文件澄清或提出疑问的，</w:t>
      </w:r>
      <w:r>
        <w:rPr>
          <w:rFonts w:asciiTheme="minorEastAsia" w:eastAsiaTheme="minorEastAsia" w:hAnsiTheme="minorEastAsia" w:cs="Courier New" w:hint="eastAsia"/>
          <w:kern w:val="1"/>
          <w:szCs w:val="21"/>
        </w:rPr>
        <w:t>采购人将</w:t>
      </w:r>
      <w:r>
        <w:rPr>
          <w:rFonts w:asciiTheme="minorEastAsia" w:eastAsiaTheme="minorEastAsia" w:hAnsiTheme="minorEastAsia" w:cs="Courier New" w:hint="eastAsia"/>
          <w:spacing w:val="-6"/>
          <w:kern w:val="1"/>
          <w:szCs w:val="21"/>
        </w:rPr>
        <w:t>视其为无异议。磋商开始后，如供应商的响应文件显示其对磋商文件中的描述有歧义或磋商文件的前后内容有不一致的地方，则项目评审委员会有权依据磋商文件及项目需求进行合理评判，但对同一条款的评判应适用于每个供应商。</w:t>
      </w:r>
    </w:p>
    <w:p w:rsidR="00F651B2" w:rsidRDefault="000759AE">
      <w:pPr>
        <w:tabs>
          <w:tab w:val="left" w:pos="540"/>
        </w:tabs>
        <w:adjustRightInd w:val="0"/>
        <w:snapToGrid w:val="0"/>
        <w:spacing w:line="360" w:lineRule="auto"/>
        <w:ind w:firstLineChars="200" w:firstLine="396"/>
        <w:rPr>
          <w:rFonts w:asciiTheme="minorEastAsia" w:eastAsiaTheme="minorEastAsia" w:hAnsiTheme="minorEastAsia" w:cs="Courier New"/>
          <w:spacing w:val="-6"/>
          <w:kern w:val="1"/>
          <w:szCs w:val="21"/>
        </w:rPr>
      </w:pPr>
      <w:r>
        <w:rPr>
          <w:rFonts w:asciiTheme="minorEastAsia" w:eastAsiaTheme="minorEastAsia" w:hAnsiTheme="minorEastAsia" w:cs="Courier New" w:hint="eastAsia"/>
          <w:spacing w:val="-6"/>
          <w:kern w:val="1"/>
          <w:szCs w:val="21"/>
        </w:rPr>
        <w:t>6.3答疑会及踏勘现场，安排详见</w:t>
      </w:r>
      <w:r>
        <w:rPr>
          <w:rFonts w:asciiTheme="minorEastAsia" w:eastAsiaTheme="minorEastAsia" w:hAnsiTheme="minorEastAsia" w:hint="eastAsia"/>
          <w:kern w:val="1"/>
          <w:szCs w:val="21"/>
        </w:rPr>
        <w:t>《供应商须知前附表》</w:t>
      </w:r>
      <w:r>
        <w:rPr>
          <w:rFonts w:asciiTheme="minorEastAsia" w:eastAsiaTheme="minorEastAsia" w:hAnsiTheme="minorEastAsia" w:cs="Courier New" w:hint="eastAsia"/>
          <w:spacing w:val="-6"/>
          <w:kern w:val="1"/>
          <w:szCs w:val="21"/>
        </w:rPr>
        <w:t>。</w:t>
      </w:r>
    </w:p>
    <w:p w:rsidR="00F651B2" w:rsidRDefault="000759AE">
      <w:pPr>
        <w:tabs>
          <w:tab w:val="left" w:pos="540"/>
        </w:tabs>
        <w:adjustRightInd w:val="0"/>
        <w:snapToGrid w:val="0"/>
        <w:spacing w:line="360" w:lineRule="auto"/>
        <w:ind w:firstLineChars="200" w:firstLine="396"/>
        <w:rPr>
          <w:rFonts w:asciiTheme="minorEastAsia" w:eastAsiaTheme="minorEastAsia" w:hAnsiTheme="minorEastAsia" w:cs="Courier New"/>
          <w:spacing w:val="-6"/>
          <w:kern w:val="1"/>
          <w:szCs w:val="21"/>
        </w:rPr>
      </w:pPr>
      <w:r>
        <w:rPr>
          <w:rFonts w:asciiTheme="minorEastAsia" w:eastAsiaTheme="minorEastAsia" w:hAnsiTheme="minorEastAsia" w:cs="Courier New" w:hint="eastAsia"/>
          <w:spacing w:val="-6"/>
          <w:kern w:val="1"/>
          <w:szCs w:val="21"/>
        </w:rPr>
        <w:t>（1）对于有计划举行项目答疑会时，供应商的项目主要负责人等须按时出席，采购人将</w:t>
      </w:r>
      <w:proofErr w:type="gramStart"/>
      <w:r>
        <w:rPr>
          <w:rFonts w:asciiTheme="minorEastAsia" w:eastAsiaTheme="minorEastAsia" w:hAnsiTheme="minorEastAsia" w:cs="Courier New" w:hint="eastAsia"/>
          <w:spacing w:val="-6"/>
          <w:kern w:val="1"/>
          <w:szCs w:val="21"/>
        </w:rPr>
        <w:t>围绕磋商</w:t>
      </w:r>
      <w:proofErr w:type="gramEnd"/>
      <w:r>
        <w:rPr>
          <w:rFonts w:asciiTheme="minorEastAsia" w:eastAsiaTheme="minorEastAsia" w:hAnsiTheme="minorEastAsia" w:cs="Courier New" w:hint="eastAsia"/>
          <w:spacing w:val="-6"/>
          <w:kern w:val="1"/>
          <w:szCs w:val="21"/>
        </w:rPr>
        <w:t>文件的内容现场澄清、解答供应商提出的问题，对个别内容确有必要作澄清修正时，采购人将按照极大地促进公平竞争的原则，集中统一后以书面形式通知各报名供应商，各供应商收悉后须及时予以确认。</w:t>
      </w:r>
    </w:p>
    <w:p w:rsidR="00F651B2" w:rsidRDefault="000759AE">
      <w:pPr>
        <w:tabs>
          <w:tab w:val="left" w:pos="540"/>
        </w:tabs>
        <w:adjustRightInd w:val="0"/>
        <w:snapToGrid w:val="0"/>
        <w:spacing w:line="360" w:lineRule="auto"/>
        <w:ind w:firstLineChars="200" w:firstLine="396"/>
        <w:rPr>
          <w:rFonts w:asciiTheme="minorEastAsia" w:eastAsiaTheme="minorEastAsia" w:hAnsiTheme="minorEastAsia" w:cs="Courier New"/>
          <w:spacing w:val="-6"/>
          <w:kern w:val="1"/>
          <w:szCs w:val="21"/>
        </w:rPr>
      </w:pPr>
      <w:r>
        <w:rPr>
          <w:rFonts w:asciiTheme="minorEastAsia" w:eastAsiaTheme="minorEastAsia" w:hAnsiTheme="minorEastAsia" w:cs="Courier New" w:hint="eastAsia"/>
          <w:spacing w:val="-6"/>
          <w:kern w:val="1"/>
          <w:szCs w:val="21"/>
        </w:rPr>
        <w:t>（2）供应</w:t>
      </w:r>
      <w:proofErr w:type="gramStart"/>
      <w:r>
        <w:rPr>
          <w:rFonts w:asciiTheme="minorEastAsia" w:eastAsiaTheme="minorEastAsia" w:hAnsiTheme="minorEastAsia" w:cs="Courier New" w:hint="eastAsia"/>
          <w:spacing w:val="-6"/>
          <w:kern w:val="1"/>
          <w:szCs w:val="21"/>
        </w:rPr>
        <w:t>商出席</w:t>
      </w:r>
      <w:proofErr w:type="gramEnd"/>
      <w:r>
        <w:rPr>
          <w:rFonts w:asciiTheme="minorEastAsia" w:eastAsiaTheme="minorEastAsia" w:hAnsiTheme="minorEastAsia" w:cs="Courier New" w:hint="eastAsia"/>
          <w:spacing w:val="-6"/>
          <w:kern w:val="1"/>
          <w:szCs w:val="21"/>
        </w:rPr>
        <w:t>答疑会及踏勘现场的费用、过失责任及风险均自行承担。</w:t>
      </w:r>
    </w:p>
    <w:p w:rsidR="00F651B2" w:rsidRDefault="000759AE">
      <w:pPr>
        <w:tabs>
          <w:tab w:val="left" w:pos="540"/>
        </w:tabs>
        <w:adjustRightInd w:val="0"/>
        <w:snapToGrid w:val="0"/>
        <w:spacing w:line="360" w:lineRule="auto"/>
        <w:ind w:firstLineChars="200" w:firstLine="396"/>
        <w:rPr>
          <w:rFonts w:asciiTheme="minorEastAsia" w:eastAsiaTheme="minorEastAsia" w:hAnsiTheme="minorEastAsia" w:cs="Courier New"/>
          <w:spacing w:val="-6"/>
          <w:kern w:val="1"/>
          <w:szCs w:val="21"/>
        </w:rPr>
      </w:pPr>
      <w:r>
        <w:rPr>
          <w:rFonts w:asciiTheme="minorEastAsia" w:eastAsiaTheme="minorEastAsia" w:hAnsiTheme="minorEastAsia" w:cs="Courier New" w:hint="eastAsia"/>
          <w:spacing w:val="-6"/>
          <w:kern w:val="1"/>
          <w:szCs w:val="21"/>
        </w:rPr>
        <w:t>（3）对未有计划举行项目答疑会时，供应商应及时研究磋商文件，有疑问的可主动向采购人了解项目详情或提出书面澄清要求。</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hint="eastAsia"/>
          <w:kern w:val="1"/>
          <w:szCs w:val="21"/>
        </w:rPr>
        <w:t xml:space="preserve">7. </w:t>
      </w:r>
      <w:r>
        <w:rPr>
          <w:rFonts w:asciiTheme="minorEastAsia" w:eastAsiaTheme="minorEastAsia" w:hAnsiTheme="minorEastAsia" w:cs="Courier New" w:hint="eastAsia"/>
          <w:kern w:val="1"/>
          <w:szCs w:val="21"/>
        </w:rPr>
        <w:t>磋商文件的修改</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7.l在响应文件递交截止时间前，无论出于何种原因，根据项目的需要，采购人可主动地或在解答供应商提出的疑问时对磋商文件进行修改和变更。</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7.2磋商文件的修改将以书面的形式于响应文件递交截止时间前通知磋商文件的所有收受人。该修改文件将</w:t>
      </w:r>
      <w:proofErr w:type="gramStart"/>
      <w:r>
        <w:rPr>
          <w:rFonts w:asciiTheme="minorEastAsia" w:eastAsiaTheme="minorEastAsia" w:hAnsiTheme="minorEastAsia" w:cs="Courier New" w:hint="eastAsia"/>
          <w:kern w:val="1"/>
          <w:szCs w:val="21"/>
        </w:rPr>
        <w:t>构成磋商</w:t>
      </w:r>
      <w:proofErr w:type="gramEnd"/>
      <w:r>
        <w:rPr>
          <w:rFonts w:asciiTheme="minorEastAsia" w:eastAsiaTheme="minorEastAsia" w:hAnsiTheme="minorEastAsia" w:cs="Courier New" w:hint="eastAsia"/>
          <w:kern w:val="1"/>
          <w:szCs w:val="21"/>
        </w:rPr>
        <w:t>文件的一部分。供应商在收到该修改文件后，应于二十四小时内予以书面回复收悉，若供应商未在规定时间内回复收悉，视其已收悉并充分了解了该修改文件的内容，并视为已放弃对该修改文件收悉的异议权。</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7.3采购人考虑到修改和变更会对响应文件编制产生影响的，可酌情推迟响应文件递交截止时间，并书面通知所有响应并</w:t>
      </w:r>
      <w:proofErr w:type="gramStart"/>
      <w:r>
        <w:rPr>
          <w:rFonts w:asciiTheme="minorEastAsia" w:eastAsiaTheme="minorEastAsia" w:hAnsiTheme="minorEastAsia" w:hint="eastAsia"/>
          <w:kern w:val="0"/>
          <w:szCs w:val="21"/>
        </w:rPr>
        <w:t>领取磋商</w:t>
      </w:r>
      <w:proofErr w:type="gramEnd"/>
      <w:r>
        <w:rPr>
          <w:rFonts w:asciiTheme="minorEastAsia" w:eastAsiaTheme="minorEastAsia" w:hAnsiTheme="minorEastAsia" w:hint="eastAsia"/>
          <w:kern w:val="0"/>
          <w:szCs w:val="21"/>
        </w:rPr>
        <w:t>文件的供应商。</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7.4在磋商过程中，磋商文件内容如有实质性的变更，项目评审委员会（或磋商小组，下同）将以书面形式通知所有参与磋商的供应商。若供应商对此类实质性变更不予接受，可以要求退出磋商，否则将被视为接受此变更并受其约束。</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4" w:name="_Toc507608745"/>
      <w:r>
        <w:rPr>
          <w:rFonts w:asciiTheme="minorEastAsia" w:eastAsiaTheme="minorEastAsia" w:hAnsiTheme="minorEastAsia" w:hint="eastAsia"/>
          <w:b/>
          <w:kern w:val="1"/>
          <w:szCs w:val="21"/>
        </w:rPr>
        <w:t>三、响应文件的编制</w:t>
      </w:r>
      <w:bookmarkEnd w:id="44"/>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8. 响应文件编制基本要求</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8.1 供应商对响应文件的编制应按要求装订和封装，对未经装订的响应文件可能发生的文件散落或缺损，由此产生的后果由供应商承担。</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8.2 供应商提交的响应文件及其与采购人就有关磋商的所有来往函电均应使用中文。供应商提交的支持文件或印刷的资料可以用另一种语言，但相应内容应附有中文翻译本，在解释响应文件的内容时以中文翻译本为准。对中文翻译有异议的，以权威机构的译本为准。</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8.3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响应文件按无效响应处理。</w:t>
      </w:r>
    </w:p>
    <w:p w:rsidR="00F651B2" w:rsidRDefault="000759AE">
      <w:pPr>
        <w:widowControl/>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kern w:val="0"/>
          <w:szCs w:val="21"/>
        </w:rPr>
        <w:lastRenderedPageBreak/>
        <w:t>8.4供应商必须对响应文件所提供的全部资料的真实性承担法律责任，并无条件接受采购人</w:t>
      </w:r>
      <w:r>
        <w:rPr>
          <w:rFonts w:asciiTheme="minorEastAsia" w:eastAsiaTheme="minorEastAsia" w:hAnsiTheme="minorEastAsia" w:hint="eastAsia"/>
          <w:kern w:val="0"/>
          <w:szCs w:val="21"/>
        </w:rPr>
        <w:t>对其中任何资料进行核实的要求。在中选通知书发出前或合同签订前，采购人根据需要将对中选人响应文件中的支撑材料（原件）及办公场所进行核实，如发现中选人存在虚假、伪造和夸大的成份，将取消其中选资格，并由供应商承担相应的后果和法律责任。</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 响应文件的构成</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9.1响应文件的构成应符合法律法规及磋商文件的要求。</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9.2供应商应按本磋商文件规定的内容和格式编制并提交响应文件，响应文件应</w:t>
      </w:r>
      <w:proofErr w:type="gramStart"/>
      <w:r>
        <w:rPr>
          <w:rFonts w:asciiTheme="minorEastAsia" w:eastAsiaTheme="minorEastAsia" w:hAnsiTheme="minorEastAsia" w:hint="eastAsia"/>
          <w:kern w:val="0"/>
          <w:szCs w:val="21"/>
        </w:rPr>
        <w:t>参照磋商</w:t>
      </w:r>
      <w:proofErr w:type="gramEnd"/>
      <w:r>
        <w:rPr>
          <w:rFonts w:asciiTheme="minorEastAsia" w:eastAsiaTheme="minorEastAsia" w:hAnsiTheme="minorEastAsia" w:hint="eastAsia"/>
          <w:kern w:val="0"/>
          <w:szCs w:val="21"/>
        </w:rPr>
        <w:t>文件第六部分的内容要求、编排顺序和格式要求，按顺序装订成册，提供全面的响应文件。</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9.3供应</w:t>
      </w:r>
      <w:proofErr w:type="gramStart"/>
      <w:r>
        <w:rPr>
          <w:rFonts w:asciiTheme="minorEastAsia" w:eastAsiaTheme="minorEastAsia" w:hAnsiTheme="minorEastAsia" w:cs="Courier New" w:hint="eastAsia"/>
          <w:kern w:val="1"/>
          <w:szCs w:val="21"/>
        </w:rPr>
        <w:t>商相关</w:t>
      </w:r>
      <w:proofErr w:type="gramEnd"/>
      <w:r>
        <w:rPr>
          <w:rFonts w:asciiTheme="minorEastAsia" w:eastAsiaTheme="minorEastAsia" w:hAnsiTheme="minorEastAsia" w:cs="Courier New" w:hint="eastAsia"/>
          <w:kern w:val="1"/>
          <w:szCs w:val="21"/>
        </w:rPr>
        <w:t>证明文件</w:t>
      </w:r>
    </w:p>
    <w:p w:rsidR="00F651B2" w:rsidRDefault="000759AE">
      <w:pPr>
        <w:widowControl/>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9.3.1</w:t>
      </w:r>
      <w:r>
        <w:rPr>
          <w:rFonts w:asciiTheme="minorEastAsia" w:eastAsiaTheme="minorEastAsia" w:hAnsiTheme="minorEastAsia" w:hint="eastAsia"/>
          <w:kern w:val="0"/>
          <w:szCs w:val="21"/>
        </w:rPr>
        <w:t>供应商应按磋商文件的要求，提交证明其能力的文件，并作为其响应文件的组成部分。</w:t>
      </w:r>
    </w:p>
    <w:p w:rsidR="00F651B2" w:rsidRDefault="000759AE">
      <w:pPr>
        <w:widowControl/>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（1）如果本次磋商允许联合体参加，可根据供应商资格要求组成联合体。两个以上法人或者其他组织可以组成一个联合体，联合体各方均应当具备</w:t>
      </w:r>
      <w:proofErr w:type="gramStart"/>
      <w:r>
        <w:rPr>
          <w:rFonts w:asciiTheme="minorEastAsia" w:eastAsiaTheme="minorEastAsia" w:hAnsiTheme="minorEastAsia" w:hint="eastAsia"/>
          <w:kern w:val="0"/>
          <w:szCs w:val="21"/>
        </w:rPr>
        <w:t>承担磋商</w:t>
      </w:r>
      <w:proofErr w:type="gramEnd"/>
      <w:r>
        <w:rPr>
          <w:rFonts w:asciiTheme="minorEastAsia" w:eastAsiaTheme="minorEastAsia" w:hAnsiTheme="minorEastAsia" w:hint="eastAsia"/>
          <w:kern w:val="0"/>
          <w:szCs w:val="21"/>
        </w:rPr>
        <w:t>项目的相应能力；国家有关规定或者磋商文件对供应商资格条件有规定的，联合体各方均应当具备规定的相应资格条件。由同一专业的单位组成的联合体，按照资质等级较低的单位确定资质等级。联合体各方应当签订《联合体共同报价协议》，注明主办人，明确约定各方拟承担的工作和责任，并将共同报价协议连同响应文件一并提交。联合体中选的，联合体各方应当共同与采购人签订合同，就中选项目向采购人承担连带责任。</w:t>
      </w:r>
    </w:p>
    <w:p w:rsidR="00F651B2" w:rsidRDefault="000759AE">
      <w:pPr>
        <w:widowControl/>
        <w:autoSpaceDE w:val="0"/>
        <w:autoSpaceDN w:val="0"/>
        <w:adjustRightInd w:val="0"/>
        <w:snapToGrid w:val="0"/>
        <w:spacing w:line="360" w:lineRule="auto"/>
        <w:ind w:firstLineChars="200" w:firstLine="420"/>
        <w:rPr>
          <w:rFonts w:asciiTheme="minorEastAsia" w:eastAsiaTheme="minorEastAsia" w:hAnsiTheme="minorEastAsia"/>
          <w:color w:val="000000"/>
          <w:kern w:val="0"/>
          <w:szCs w:val="21"/>
        </w:rPr>
      </w:pPr>
      <w:r>
        <w:rPr>
          <w:rFonts w:hint="eastAsia"/>
          <w:kern w:val="0"/>
        </w:rPr>
        <w:t>（</w:t>
      </w:r>
      <w:r>
        <w:rPr>
          <w:rFonts w:hint="eastAsia"/>
          <w:kern w:val="0"/>
        </w:rPr>
        <w:t>2</w:t>
      </w:r>
      <w:r>
        <w:rPr>
          <w:rFonts w:hint="eastAsia"/>
          <w:kern w:val="0"/>
        </w:rPr>
        <w:t>）如果</w:t>
      </w:r>
      <w:r>
        <w:rPr>
          <w:rFonts w:hint="eastAsia"/>
        </w:rPr>
        <w:t>《</w:t>
      </w:r>
      <w:r>
        <w:rPr>
          <w:rFonts w:asciiTheme="minorEastAsia" w:eastAsiaTheme="minorEastAsia" w:hAnsiTheme="minorEastAsia" w:hint="eastAsia"/>
          <w:kern w:val="1"/>
          <w:szCs w:val="21"/>
        </w:rPr>
        <w:t>供应商</w:t>
      </w:r>
      <w:r>
        <w:rPr>
          <w:rFonts w:hint="eastAsia"/>
        </w:rPr>
        <w:t>须知前附表》</w:t>
      </w:r>
      <w:r>
        <w:rPr>
          <w:rFonts w:hint="eastAsia"/>
          <w:kern w:val="0"/>
        </w:rPr>
        <w:t>允许、且供应商拟将本项目的非主体、非关键性工作交由他人完成（分包）的，供应商应在响应文件中载明，并按《</w:t>
      </w:r>
      <w:r>
        <w:rPr>
          <w:rFonts w:asciiTheme="minorEastAsia" w:eastAsiaTheme="minorEastAsia" w:hAnsiTheme="minorEastAsia" w:hint="eastAsia"/>
          <w:kern w:val="1"/>
          <w:szCs w:val="21"/>
        </w:rPr>
        <w:t>供应商</w:t>
      </w:r>
      <w:r>
        <w:rPr>
          <w:rFonts w:hint="eastAsia"/>
          <w:kern w:val="0"/>
        </w:rPr>
        <w:t>须知前附表》的要求提交证明分包人合格的文件，且分包人不得再分包。如果供应商中选并将项目分包，其就分包项目向采购人负责，分包人就分包项目承担连带责任。</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9.3.2证明文件必须真实有效，复印件必须加盖单位公章。</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9.4 证明报价标的物的合格性和</w:t>
      </w:r>
      <w:proofErr w:type="gramStart"/>
      <w:r>
        <w:rPr>
          <w:rFonts w:asciiTheme="minorEastAsia" w:eastAsiaTheme="minorEastAsia" w:hAnsiTheme="minorEastAsia" w:cs="Courier New" w:hint="eastAsia"/>
          <w:kern w:val="1"/>
          <w:szCs w:val="21"/>
        </w:rPr>
        <w:t>符合磋商</w:t>
      </w:r>
      <w:proofErr w:type="gramEnd"/>
      <w:r>
        <w:rPr>
          <w:rFonts w:asciiTheme="minorEastAsia" w:eastAsiaTheme="minorEastAsia" w:hAnsiTheme="minorEastAsia" w:cs="Courier New" w:hint="eastAsia"/>
          <w:kern w:val="1"/>
          <w:szCs w:val="21"/>
        </w:rPr>
        <w:t>文件规定的文件：</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9.4.1 证明报价物标的物与磋商文件的要求相一致的文件，可以是文字资料、图纸、数据和实物等。供应商的报价内容与磋商文件的技术、商务要求有偏离时，无论这种偏离是否有利于采购人，供应商都应按磋商文件中的响应文件格式如实填写商务、合同及技术响应表，详细列明偏离的内容。</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1"/>
          <w:szCs w:val="21"/>
        </w:rPr>
        <w:t>9.4.2 供应商在阐述本文件第三部分用户需求书的工程、货物或服务主要技术指标和性能、或者服务方案的要求时应注意：磋商文件在技术规格中指出的工艺、材料和设备标准以及参照的牌号或分类号，或者服务方案的要求等内容，仅</w:t>
      </w:r>
      <w:proofErr w:type="gramStart"/>
      <w:r>
        <w:rPr>
          <w:rFonts w:asciiTheme="minorEastAsia" w:eastAsiaTheme="minorEastAsia" w:hAnsiTheme="minorEastAsia" w:cs="Courier New" w:hint="eastAsia"/>
          <w:kern w:val="1"/>
          <w:szCs w:val="21"/>
        </w:rPr>
        <w:t>起说明</w:t>
      </w:r>
      <w:proofErr w:type="gramEnd"/>
      <w:r>
        <w:rPr>
          <w:rFonts w:asciiTheme="minorEastAsia" w:eastAsiaTheme="minorEastAsia" w:hAnsiTheme="minorEastAsia" w:cs="Courier New" w:hint="eastAsia"/>
          <w:kern w:val="1"/>
          <w:szCs w:val="21"/>
        </w:rPr>
        <w:t>作用，并没有任何限制性。供应商在报价中可以选用替代标准、牌号或分类号，但这些替代要实质上相当（或优）于技术规格的要求。</w:t>
      </w:r>
    </w:p>
    <w:p w:rsidR="00F651B2" w:rsidRDefault="000759AE">
      <w:pPr>
        <w:adjustRightInd w:val="0"/>
        <w:snapToGrid w:val="0"/>
        <w:spacing w:line="360" w:lineRule="auto"/>
        <w:ind w:firstLineChars="200" w:firstLine="420"/>
        <w:rPr>
          <w:rFonts w:asciiTheme="minorEastAsia" w:eastAsiaTheme="minorEastAsia" w:hAnsiTheme="minorEastAsia" w:cs="Courier New"/>
          <w:kern w:val="1"/>
          <w:szCs w:val="21"/>
        </w:rPr>
      </w:pPr>
      <w:r>
        <w:rPr>
          <w:rFonts w:asciiTheme="minorEastAsia" w:eastAsiaTheme="minorEastAsia" w:hAnsiTheme="minorEastAsia" w:cs="Courier New" w:hint="eastAsia"/>
          <w:kern w:val="0"/>
          <w:szCs w:val="21"/>
        </w:rPr>
        <w:t>9.4.3在参加本次采购活动前三年内在经营活动中没有重大违法记录的证明及书面声明</w:t>
      </w:r>
      <w:r>
        <w:rPr>
          <w:rFonts w:asciiTheme="minorEastAsia" w:eastAsiaTheme="minorEastAsia" w:hAnsiTheme="minorEastAsia" w:cs="Courier New" w:hint="eastAsia"/>
          <w:kern w:val="1"/>
          <w:szCs w:val="21"/>
        </w:rPr>
        <w:t>。</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10. 报价及计量</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10.1供应商所提供的工程、货物和服务均应以人民币报价（磋商文件有特别要求的除外），若同时以人民币及外币报价的，以人民币报价为准。</w:t>
      </w:r>
    </w:p>
    <w:p w:rsidR="00F651B2" w:rsidRDefault="000759AE">
      <w:pPr>
        <w:widowControl/>
        <w:spacing w:line="360" w:lineRule="auto"/>
        <w:ind w:firstLineChars="200" w:firstLine="420"/>
        <w:rPr>
          <w:rFonts w:asciiTheme="minorEastAsia" w:eastAsiaTheme="minorEastAsia" w:hAnsiTheme="minorEastAsia"/>
          <w:b/>
          <w:kern w:val="0"/>
          <w:szCs w:val="21"/>
        </w:rPr>
      </w:pPr>
      <w:r>
        <w:rPr>
          <w:rFonts w:asciiTheme="minorEastAsia" w:eastAsiaTheme="minorEastAsia" w:hAnsiTheme="minorEastAsia" w:hint="eastAsia"/>
          <w:kern w:val="0"/>
          <w:szCs w:val="21"/>
        </w:rPr>
        <w:lastRenderedPageBreak/>
        <w:t>10.2除磋商文件及其附件资料中有特殊要求外，响应文件中的所有计量单位均应采用中华人民共和国法定计量单位制。</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45" w:name="_Toc507608746"/>
      <w:r>
        <w:rPr>
          <w:rFonts w:asciiTheme="minorEastAsia" w:eastAsiaTheme="minorEastAsia" w:hAnsiTheme="minorEastAsia" w:hint="eastAsia"/>
          <w:b/>
          <w:kern w:val="0"/>
          <w:szCs w:val="21"/>
        </w:rPr>
        <w:t>四、响应报价要求</w:t>
      </w:r>
      <w:bookmarkEnd w:id="45"/>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11. 供应商应按磋商文件要求的报价范围进行报价。任何报价是以供应商可独立履行本次磋商项目需求合同项下的义务，通过合理预测与准确核算后，可达到预期设计功能和常规使用效果，满足约定的验收标准和符合自身合法利益的前提下所</w:t>
      </w:r>
      <w:proofErr w:type="gramStart"/>
      <w:r>
        <w:rPr>
          <w:rFonts w:asciiTheme="minorEastAsia" w:eastAsiaTheme="minorEastAsia" w:hAnsiTheme="minorEastAsia" w:hint="eastAsia"/>
          <w:kern w:val="0"/>
          <w:szCs w:val="21"/>
        </w:rPr>
        <w:t>作出</w:t>
      </w:r>
      <w:proofErr w:type="gramEnd"/>
      <w:r>
        <w:rPr>
          <w:rFonts w:asciiTheme="minorEastAsia" w:eastAsiaTheme="minorEastAsia" w:hAnsiTheme="minorEastAsia" w:hint="eastAsia"/>
          <w:kern w:val="0"/>
          <w:szCs w:val="21"/>
        </w:rPr>
        <w:t>的综合性合理报价，对在响应文件和合同书中未有明确列述、响应方案设计遗漏失误、市场剧变因素、应预见和不可预见的费用等均视为已完全考虑到并包括在响应报价的总价之内。响应报价的价格中不得</w:t>
      </w:r>
      <w:proofErr w:type="gramStart"/>
      <w:r>
        <w:rPr>
          <w:rFonts w:asciiTheme="minorEastAsia" w:eastAsiaTheme="minorEastAsia" w:hAnsiTheme="minorEastAsia" w:hint="eastAsia"/>
          <w:kern w:val="0"/>
          <w:szCs w:val="21"/>
        </w:rPr>
        <w:t>包含磋商</w:t>
      </w:r>
      <w:proofErr w:type="gramEnd"/>
      <w:r>
        <w:rPr>
          <w:rFonts w:asciiTheme="minorEastAsia" w:eastAsiaTheme="minorEastAsia" w:hAnsiTheme="minorEastAsia" w:hint="eastAsia"/>
          <w:kern w:val="0"/>
          <w:szCs w:val="21"/>
        </w:rPr>
        <w:t>文件要求以外的内容，否则，在评审时不予核减。</w:t>
      </w:r>
    </w:p>
    <w:p w:rsidR="00F651B2" w:rsidRDefault="000759AE">
      <w:pPr>
        <w:widowControl/>
        <w:spacing w:line="360" w:lineRule="auto"/>
        <w:ind w:firstLineChars="200" w:firstLine="420"/>
        <w:rPr>
          <w:rFonts w:asciiTheme="minorEastAsia" w:eastAsiaTheme="minorEastAsia" w:hAnsiTheme="minorEastAsia"/>
          <w:b/>
          <w:kern w:val="1"/>
          <w:szCs w:val="21"/>
        </w:rPr>
      </w:pPr>
      <w:r>
        <w:rPr>
          <w:rFonts w:asciiTheme="minorEastAsia" w:eastAsiaTheme="minorEastAsia" w:hAnsiTheme="minorEastAsia" w:hint="eastAsia"/>
          <w:kern w:val="0"/>
          <w:szCs w:val="21"/>
        </w:rPr>
        <w:t>12.供应商的最终报价须保持唯一性。开放式、非唯一性（明确备选方案的除外）的报价方案将被评定响应无效。</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6" w:name="_Toc507608747"/>
      <w:r>
        <w:rPr>
          <w:rFonts w:asciiTheme="minorEastAsia" w:eastAsiaTheme="minorEastAsia" w:hAnsiTheme="minorEastAsia" w:hint="eastAsia"/>
          <w:b/>
          <w:kern w:val="1"/>
          <w:szCs w:val="21"/>
        </w:rPr>
        <w:t>五、磋商保证金</w:t>
      </w:r>
      <w:bookmarkEnd w:id="46"/>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13.1供应商应按</w:t>
      </w:r>
      <w:r>
        <w:rPr>
          <w:rFonts w:asciiTheme="minorEastAsia" w:eastAsiaTheme="minorEastAsia" w:hAnsiTheme="minorEastAsia" w:hint="eastAsia"/>
          <w:kern w:val="0"/>
          <w:szCs w:val="21"/>
        </w:rPr>
        <w:t>磋商</w:t>
      </w:r>
      <w:r>
        <w:rPr>
          <w:rFonts w:asciiTheme="minorEastAsia" w:eastAsiaTheme="minorEastAsia" w:hAnsiTheme="minorEastAsia"/>
          <w:kern w:val="0"/>
          <w:szCs w:val="21"/>
        </w:rPr>
        <w:t>文件规定的金额和期限交纳磋商保证金（金额见《供应商须知前附表》），磋商保证金作为磋商文件的组成部分</w:t>
      </w:r>
      <w:r>
        <w:rPr>
          <w:rFonts w:ascii="宋体" w:hAnsi="宋体" w:hint="eastAsia"/>
        </w:rPr>
        <w:t>。供应商与交款人名称必须一致，</w:t>
      </w:r>
      <w:proofErr w:type="gramStart"/>
      <w:r>
        <w:rPr>
          <w:rFonts w:ascii="宋体" w:hAnsi="宋体" w:hint="eastAsia"/>
        </w:rPr>
        <w:t>非供应</w:t>
      </w:r>
      <w:proofErr w:type="gramEnd"/>
      <w:r>
        <w:rPr>
          <w:rFonts w:ascii="宋体" w:hAnsi="宋体" w:hint="eastAsia"/>
        </w:rPr>
        <w:t>商缴纳的磋商保证金无效。</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13.2</w:t>
      </w:r>
      <w:r>
        <w:rPr>
          <w:rFonts w:asciiTheme="minorEastAsia" w:eastAsiaTheme="minorEastAsia" w:hAnsiTheme="minorEastAsia" w:hint="eastAsia"/>
          <w:kern w:val="0"/>
          <w:szCs w:val="21"/>
        </w:rPr>
        <w:t>磋商保证金须用非现金形式提交，包括非现金转入或汇入，并应符合《供应商须知前附表》规定。磋商</w:t>
      </w:r>
      <w:r>
        <w:rPr>
          <w:rFonts w:hint="eastAsia"/>
        </w:rPr>
        <w:t>保证金须从供应商的账户一次性转出或汇出，否则视同其缴纳的磋商保证金无效。</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13.3凡未按规定交纳磋商保证金的，其</w:t>
      </w:r>
      <w:r>
        <w:rPr>
          <w:rFonts w:asciiTheme="minorEastAsia" w:eastAsiaTheme="minorEastAsia" w:hAnsiTheme="minorEastAsia" w:cs="宋体" w:hint="eastAsia"/>
          <w:kern w:val="0"/>
          <w:szCs w:val="21"/>
        </w:rPr>
        <w:t>响应文件</w:t>
      </w:r>
      <w:r>
        <w:rPr>
          <w:rFonts w:asciiTheme="minorEastAsia" w:eastAsiaTheme="minorEastAsia" w:hAnsiTheme="minorEastAsia" w:hint="eastAsia"/>
          <w:kern w:val="0"/>
          <w:szCs w:val="21"/>
        </w:rPr>
        <w:t>为响应无效。</w:t>
      </w:r>
    </w:p>
    <w:p w:rsidR="00F651B2" w:rsidRDefault="000759AE">
      <w:pPr>
        <w:widowControl/>
        <w:adjustRightInd w:val="0"/>
        <w:snapToGrid w:val="0"/>
        <w:spacing w:line="360" w:lineRule="auto"/>
        <w:ind w:firstLineChars="200" w:firstLine="420"/>
        <w:rPr>
          <w:rFonts w:ascii="宋体" w:hAnsi="宋体"/>
          <w:kern w:val="0"/>
          <w:szCs w:val="22"/>
        </w:rPr>
      </w:pPr>
      <w:r>
        <w:rPr>
          <w:rFonts w:asciiTheme="minorEastAsia" w:eastAsiaTheme="minorEastAsia" w:hAnsiTheme="minorEastAsia"/>
          <w:kern w:val="0"/>
          <w:szCs w:val="21"/>
        </w:rPr>
        <w:t>13.4</w:t>
      </w:r>
      <w:r>
        <w:rPr>
          <w:rFonts w:ascii="宋体" w:hAnsi="宋体" w:hint="eastAsia"/>
          <w:kern w:val="0"/>
          <w:szCs w:val="22"/>
        </w:rPr>
        <w:t>如无</w:t>
      </w:r>
      <w:r>
        <w:rPr>
          <w:rFonts w:asciiTheme="minorEastAsia" w:eastAsiaTheme="minorEastAsia" w:hAnsiTheme="minorEastAsia" w:hint="eastAsia"/>
          <w:kern w:val="0"/>
          <w:szCs w:val="21"/>
        </w:rPr>
        <w:t>异议</w:t>
      </w:r>
      <w:r>
        <w:rPr>
          <w:rFonts w:ascii="宋体" w:hAnsi="宋体" w:hint="eastAsia"/>
          <w:kern w:val="0"/>
          <w:szCs w:val="22"/>
        </w:rPr>
        <w:t>或投诉，未被确定为中选供应商的磋商保证金，在中选通知书发出后5个工作日内原额退还，但因供应商自身原因导致无法及时退还或存在法规和磋商文件规定保证金不予退还情形的除外；如有异议或投诉，将在异议和投诉处理完毕后且没有不予退还情形的再办理退还手续。</w:t>
      </w:r>
    </w:p>
    <w:p w:rsidR="00F651B2" w:rsidRDefault="000759AE">
      <w:pPr>
        <w:widowControl/>
        <w:adjustRightInd w:val="0"/>
        <w:snapToGrid w:val="0"/>
        <w:spacing w:line="360" w:lineRule="auto"/>
        <w:ind w:firstLineChars="200" w:firstLine="420"/>
        <w:rPr>
          <w:rFonts w:ascii="宋体" w:hAnsi="宋体"/>
          <w:kern w:val="0"/>
          <w:szCs w:val="22"/>
        </w:rPr>
      </w:pPr>
      <w:r>
        <w:rPr>
          <w:rFonts w:ascii="宋体" w:hAnsi="宋体" w:hint="eastAsia"/>
          <w:kern w:val="0"/>
          <w:szCs w:val="22"/>
        </w:rPr>
        <w:t>13.5中选供应商的磋商保证金,在中选供应商与采购人签订采购合同后5个工作日内原额退还，但因供应商自身原因导致无法及时退还或存在法规或本磋商文件规定保证金不予退还情形的除外。</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13.6有下列情形之一的，</w:t>
      </w:r>
      <w:r>
        <w:rPr>
          <w:rFonts w:asciiTheme="minorEastAsia" w:eastAsiaTheme="minorEastAsia" w:hAnsiTheme="minorEastAsia" w:hint="eastAsia"/>
          <w:color w:val="000000"/>
          <w:kern w:val="0"/>
          <w:szCs w:val="21"/>
        </w:rPr>
        <w:t>磋商保证金将不予退还：</w:t>
      </w:r>
    </w:p>
    <w:p w:rsidR="00F651B2" w:rsidRDefault="000759AE">
      <w:pPr>
        <w:widowControl/>
        <w:tabs>
          <w:tab w:val="left" w:pos="735"/>
        </w:tabs>
        <w:adjustRightInd w:val="0"/>
        <w:snapToGrid w:val="0"/>
        <w:spacing w:line="360" w:lineRule="auto"/>
        <w:ind w:firstLineChars="200" w:firstLine="420"/>
        <w:rPr>
          <w:rFonts w:ascii="宋体" w:hAnsi="宋体"/>
          <w:snapToGrid w:val="0"/>
          <w:kern w:val="0"/>
          <w:szCs w:val="22"/>
        </w:rPr>
      </w:pPr>
      <w:r>
        <w:rPr>
          <w:rFonts w:ascii="宋体" w:hAnsi="宋体" w:hint="eastAsia"/>
          <w:kern w:val="0"/>
          <w:szCs w:val="22"/>
        </w:rPr>
        <w:t>（</w:t>
      </w:r>
      <w:r>
        <w:rPr>
          <w:rFonts w:ascii="宋体" w:hAnsi="宋体" w:hint="eastAsia"/>
          <w:snapToGrid w:val="0"/>
          <w:kern w:val="0"/>
          <w:szCs w:val="22"/>
        </w:rPr>
        <w:t>1）供应商在提交响应文件截止时间后撤回响应文件的；</w:t>
      </w:r>
    </w:p>
    <w:p w:rsidR="00F651B2" w:rsidRDefault="000759AE">
      <w:pPr>
        <w:widowControl/>
        <w:tabs>
          <w:tab w:val="left" w:pos="735"/>
        </w:tabs>
        <w:adjustRightInd w:val="0"/>
        <w:snapToGrid w:val="0"/>
        <w:spacing w:line="360" w:lineRule="auto"/>
        <w:ind w:firstLineChars="200" w:firstLine="420"/>
        <w:rPr>
          <w:rFonts w:ascii="宋体" w:hAnsi="宋体"/>
          <w:snapToGrid w:val="0"/>
          <w:kern w:val="0"/>
          <w:szCs w:val="22"/>
        </w:rPr>
      </w:pPr>
      <w:r>
        <w:rPr>
          <w:rFonts w:ascii="宋体" w:hAnsi="宋体" w:hint="eastAsia"/>
          <w:snapToGrid w:val="0"/>
          <w:kern w:val="0"/>
          <w:szCs w:val="22"/>
        </w:rPr>
        <w:t>（2）供应商在响应文件中提供虚假材料的；</w:t>
      </w:r>
    </w:p>
    <w:p w:rsidR="00F651B2" w:rsidRDefault="000759AE">
      <w:pPr>
        <w:widowControl/>
        <w:tabs>
          <w:tab w:val="left" w:pos="735"/>
        </w:tabs>
        <w:adjustRightInd w:val="0"/>
        <w:snapToGrid w:val="0"/>
        <w:spacing w:line="360" w:lineRule="auto"/>
        <w:ind w:firstLineChars="200" w:firstLine="420"/>
        <w:rPr>
          <w:rFonts w:ascii="宋体" w:hAnsi="宋体"/>
          <w:snapToGrid w:val="0"/>
          <w:kern w:val="0"/>
          <w:szCs w:val="22"/>
        </w:rPr>
      </w:pPr>
      <w:r>
        <w:rPr>
          <w:rFonts w:ascii="宋体" w:hAnsi="宋体" w:hint="eastAsia"/>
          <w:snapToGrid w:val="0"/>
          <w:kern w:val="0"/>
          <w:szCs w:val="22"/>
        </w:rPr>
        <w:t>（3）除因不可抗力或磋商文件认可的情形以外，中选供应商不与采购人签订合同的或</w:t>
      </w:r>
      <w:r>
        <w:rPr>
          <w:rFonts w:asciiTheme="minorEastAsia" w:eastAsiaTheme="minorEastAsia" w:hAnsiTheme="minorEastAsia" w:hint="eastAsia"/>
          <w:kern w:val="0"/>
          <w:szCs w:val="21"/>
        </w:rPr>
        <w:t>不按《供应商须知前附表》的规定提交履约保证金的；</w:t>
      </w:r>
    </w:p>
    <w:p w:rsidR="00F651B2" w:rsidRDefault="000759AE">
      <w:pPr>
        <w:widowControl/>
        <w:tabs>
          <w:tab w:val="left" w:pos="735"/>
        </w:tabs>
        <w:adjustRightInd w:val="0"/>
        <w:snapToGrid w:val="0"/>
        <w:spacing w:line="360" w:lineRule="auto"/>
        <w:ind w:firstLineChars="200" w:firstLine="420"/>
        <w:rPr>
          <w:rFonts w:ascii="宋体" w:hAnsi="宋体"/>
          <w:snapToGrid w:val="0"/>
          <w:kern w:val="0"/>
          <w:szCs w:val="22"/>
        </w:rPr>
      </w:pPr>
      <w:r>
        <w:rPr>
          <w:rFonts w:ascii="宋体" w:hAnsi="宋体" w:hint="eastAsia"/>
          <w:snapToGrid w:val="0"/>
          <w:kern w:val="0"/>
          <w:szCs w:val="22"/>
        </w:rPr>
        <w:t>（4）供应商与采购人、其他供应商或者采购代理机构恶意串通的；</w:t>
      </w:r>
    </w:p>
    <w:p w:rsidR="00F651B2" w:rsidRDefault="000759AE">
      <w:pPr>
        <w:widowControl/>
        <w:tabs>
          <w:tab w:val="left" w:pos="735"/>
        </w:tabs>
        <w:adjustRightInd w:val="0"/>
        <w:snapToGrid w:val="0"/>
        <w:spacing w:line="360" w:lineRule="auto"/>
        <w:ind w:firstLineChars="200" w:firstLine="420"/>
        <w:rPr>
          <w:rFonts w:asciiTheme="minorEastAsia" w:eastAsiaTheme="minorEastAsia" w:hAnsiTheme="minorEastAsia"/>
          <w:b/>
          <w:kern w:val="0"/>
          <w:szCs w:val="21"/>
        </w:rPr>
      </w:pPr>
      <w:r>
        <w:rPr>
          <w:rFonts w:ascii="宋体" w:hAnsi="宋体" w:hint="eastAsia"/>
          <w:snapToGrid w:val="0"/>
          <w:kern w:val="0"/>
          <w:szCs w:val="22"/>
        </w:rPr>
        <w:t>（5）磋商文件规定、</w:t>
      </w:r>
      <w:r>
        <w:rPr>
          <w:rFonts w:asciiTheme="minorEastAsia" w:eastAsiaTheme="minorEastAsia" w:hAnsiTheme="minorEastAsia" w:hint="eastAsia"/>
          <w:kern w:val="0"/>
          <w:szCs w:val="21"/>
        </w:rPr>
        <w:t>法律规定</w:t>
      </w:r>
      <w:r>
        <w:rPr>
          <w:rFonts w:ascii="宋体" w:hAnsi="宋体" w:hint="eastAsia"/>
          <w:snapToGrid w:val="0"/>
          <w:kern w:val="0"/>
          <w:szCs w:val="22"/>
        </w:rPr>
        <w:t>的其他不予退还的情形。</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47" w:name="_Toc507608748"/>
      <w:r>
        <w:rPr>
          <w:rFonts w:asciiTheme="minorEastAsia" w:eastAsiaTheme="minorEastAsia" w:hAnsiTheme="minorEastAsia" w:hint="eastAsia"/>
          <w:b/>
          <w:kern w:val="0"/>
          <w:szCs w:val="21"/>
        </w:rPr>
        <w:t>六、响应文件的份数、封装和递交</w:t>
      </w:r>
      <w:bookmarkEnd w:id="47"/>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14．</w:t>
      </w:r>
      <w:r>
        <w:rPr>
          <w:rFonts w:asciiTheme="minorEastAsia" w:eastAsiaTheme="minorEastAsia" w:hAnsiTheme="minorEastAsia" w:cs="宋体" w:hint="eastAsia"/>
          <w:kern w:val="0"/>
          <w:szCs w:val="21"/>
        </w:rPr>
        <w:t>响应文件</w:t>
      </w:r>
      <w:r>
        <w:rPr>
          <w:rFonts w:asciiTheme="minorEastAsia" w:eastAsiaTheme="minorEastAsia" w:hAnsiTheme="minorEastAsia" w:hint="eastAsia"/>
          <w:kern w:val="0"/>
          <w:szCs w:val="21"/>
        </w:rPr>
        <w:t>的份数和封装</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14.1响应文件正本、副本的数量和签署要求见《供应商须知前附表》规定，内容应一致，如果正本与副本不符，以正本为准。每份响应文件必须固定装订成册（不得采用活页形式），并在响应文件</w:t>
      </w:r>
      <w:r>
        <w:rPr>
          <w:rFonts w:asciiTheme="minorEastAsia" w:eastAsiaTheme="minorEastAsia" w:hAnsiTheme="minorEastAsia" w:hint="eastAsia"/>
          <w:kern w:val="0"/>
          <w:szCs w:val="21"/>
        </w:rPr>
        <w:lastRenderedPageBreak/>
        <w:t>封面上清楚地标明“正本”或“副本”字样。电子版文件要求以光盘或U 盘介质提供，不留密码，无病毒，不压缩，其中报价部分应须保留EXCEL格式或WORD 格式可编辑文档格式文件，如中选，该部分内容将根据规定用于结果公告公布，如有现场PPT 方案演示内容的，电子版还须包含PPT演示稿）。正本和副本、电子版不符，则以纸质正本为准。</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14.2响应文件的正本需打印或用不褪色墨水书写，并在响应文件格式有提示的地方由供应商的法定代表人或经法定代表人正式授权的代表签字及加盖单位公章。响应文件由法定代表人签字的，须在响应文件中出具“法定代表人资格证明书”原件；响应文件由授权代表签字的，则须在响应文件中出具“法定代表人资格证明书”和“法定代表人授权书”原件。响应文件的副本可采用签字盖章后的正本的复印件。所有响应文件（包括正本和副本）均须在封面和骑缝加盖公章，所有的复印件（包括正本中的响应资料）均应保证清晰可辨，否则项目评审委员会有权不予认可其有效性。响应文件的任何行间插字、涂改和增删，</w:t>
      </w:r>
      <w:r>
        <w:rPr>
          <w:rFonts w:asciiTheme="minorEastAsia" w:eastAsiaTheme="minorEastAsia" w:hAnsiTheme="minorEastAsia" w:hint="eastAsia"/>
          <w:color w:val="000000"/>
          <w:kern w:val="0"/>
          <w:szCs w:val="21"/>
        </w:rPr>
        <w:t>必须由磋商响应文件的签字人在旁边签字并加盖单位公章才有效。</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宋体" w:hAnsi="宋体" w:hint="eastAsia"/>
        </w:rPr>
        <w:t>14.3所有响应文件</w:t>
      </w:r>
      <w:r>
        <w:rPr>
          <w:rFonts w:hint="eastAsia"/>
        </w:rPr>
        <w:t>应进行包装、加贴封条。</w:t>
      </w:r>
      <w:r>
        <w:rPr>
          <w:rFonts w:ascii="宋体" w:hAnsi="宋体" w:hint="eastAsia"/>
        </w:rPr>
        <w:t>外包装上应当注明采购项目名称、采购项目编号和“在（《</w:t>
      </w:r>
      <w:r w:rsidR="00FB6229">
        <w:rPr>
          <w:rFonts w:ascii="宋体" w:hAnsi="宋体" w:hint="eastAsia"/>
        </w:rPr>
        <w:t>供应商</w:t>
      </w:r>
      <w:r>
        <w:rPr>
          <w:rFonts w:ascii="宋体" w:hAnsi="宋体" w:hint="eastAsia"/>
        </w:rPr>
        <w:t>须知前附表》中规定的</w:t>
      </w:r>
      <w:r>
        <w:rPr>
          <w:rFonts w:ascii="宋体" w:hAnsi="宋体" w:hint="eastAsia"/>
          <w:iCs/>
        </w:rPr>
        <w:t>递交响应文件截止日期和时点）</w:t>
      </w:r>
      <w:r>
        <w:rPr>
          <w:rFonts w:ascii="宋体" w:hAnsi="宋体" w:hint="eastAsia"/>
        </w:rPr>
        <w:t>之前不得启封”的字样，封口处应加盖供应商印章。</w:t>
      </w:r>
    </w:p>
    <w:p w:rsidR="00F651B2" w:rsidRDefault="000759AE">
      <w:pPr>
        <w:widowControl/>
        <w:adjustRightInd w:val="0"/>
        <w:snapToGrid w:val="0"/>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hint="eastAsia"/>
          <w:kern w:val="0"/>
          <w:szCs w:val="21"/>
        </w:rPr>
        <w:t>14.4采购人</w:t>
      </w:r>
      <w:r>
        <w:rPr>
          <w:rFonts w:ascii="宋体" w:hAnsi="宋体" w:hint="eastAsia"/>
        </w:rPr>
        <w:t>对因响应文件未装订成册而造成的响应文件的损坏、丢失不承担任何责任</w:t>
      </w:r>
      <w:r>
        <w:rPr>
          <w:rFonts w:asciiTheme="minorEastAsia" w:eastAsiaTheme="minorEastAsia" w:hAnsiTheme="minorEastAsia" w:hint="eastAsia"/>
          <w:kern w:val="0"/>
          <w:szCs w:val="21"/>
        </w:rPr>
        <w:t>。</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14.5</w:t>
      </w:r>
      <w:r>
        <w:rPr>
          <w:rFonts w:asciiTheme="minorEastAsia" w:eastAsiaTheme="minorEastAsia" w:hAnsiTheme="minorEastAsia" w:hint="eastAsia"/>
          <w:color w:val="000000"/>
          <w:kern w:val="0"/>
          <w:szCs w:val="21"/>
        </w:rPr>
        <w:t>采购人</w:t>
      </w:r>
      <w:r>
        <w:rPr>
          <w:rFonts w:asciiTheme="minorEastAsia" w:eastAsiaTheme="minorEastAsia" w:hAnsiTheme="minorEastAsia" w:hint="eastAsia"/>
          <w:kern w:val="0"/>
          <w:szCs w:val="21"/>
        </w:rPr>
        <w:t>对不可抗力事件造成的响应文件的损坏、丢失不承担任何责任。</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15.响应文件的递交</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15.1所有响应文件应于《供应商须知前附表》中规定的截止时点前递交到响应文件收取地点。</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15.2</w:t>
      </w:r>
      <w:r>
        <w:rPr>
          <w:rFonts w:asciiTheme="minorEastAsia" w:eastAsiaTheme="minorEastAsia" w:hAnsiTheme="minorEastAsia" w:hint="eastAsia"/>
          <w:snapToGrid w:val="0"/>
          <w:kern w:val="0"/>
          <w:szCs w:val="21"/>
        </w:rPr>
        <w:t>未按要求密封或</w:t>
      </w:r>
      <w:r>
        <w:rPr>
          <w:rFonts w:asciiTheme="minorEastAsia" w:eastAsiaTheme="minorEastAsia" w:hAnsiTheme="minorEastAsia" w:hint="eastAsia"/>
          <w:kern w:val="0"/>
          <w:szCs w:val="21"/>
        </w:rPr>
        <w:t>迟交或未送达指定地点的响应文件，采购人将拒收，或原封退回在规定的递交响应文件截止时点之后收到的任何响应文件。</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15.3本次采购不接受邮寄、电报、电话、传真方式报价。</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16.响应文件的修改和撤回</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16.1供应商在提交响应文件递交截止时间前，可以对所递交的响应文件进行补充、修改或者撤回，并书面通知采购人。在首次响应文件递交截止时间之后，除非在磋商期间</w:t>
      </w:r>
      <w:proofErr w:type="gramStart"/>
      <w:r>
        <w:rPr>
          <w:rFonts w:asciiTheme="minorEastAsia" w:eastAsiaTheme="minorEastAsia" w:hAnsiTheme="minorEastAsia" w:hint="eastAsia"/>
          <w:kern w:val="0"/>
          <w:szCs w:val="21"/>
        </w:rPr>
        <w:t>应项目</w:t>
      </w:r>
      <w:proofErr w:type="gramEnd"/>
      <w:r>
        <w:rPr>
          <w:rFonts w:asciiTheme="minorEastAsia" w:eastAsiaTheme="minorEastAsia" w:hAnsiTheme="minorEastAsia" w:hint="eastAsia"/>
          <w:kern w:val="0"/>
          <w:szCs w:val="21"/>
        </w:rPr>
        <w:t>评审委员会的要求，供应商不可以修改其响应文件内容。补充、修改的内容应当按磋商文件要求签署、盖章，并作为响应文件的组成部分。在响应文件递交截止时间之后不允许撤回响应文件。</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16.2磋商期间</w:t>
      </w:r>
      <w:proofErr w:type="gramStart"/>
      <w:r>
        <w:rPr>
          <w:rFonts w:asciiTheme="minorEastAsia" w:eastAsiaTheme="minorEastAsia" w:hAnsiTheme="minorEastAsia" w:hint="eastAsia"/>
          <w:kern w:val="0"/>
          <w:szCs w:val="21"/>
        </w:rPr>
        <w:t>应项目</w:t>
      </w:r>
      <w:proofErr w:type="gramEnd"/>
      <w:r>
        <w:rPr>
          <w:rFonts w:asciiTheme="minorEastAsia" w:eastAsiaTheme="minorEastAsia" w:hAnsiTheme="minorEastAsia" w:hint="eastAsia"/>
          <w:kern w:val="0"/>
          <w:szCs w:val="21"/>
        </w:rPr>
        <w:t>评审委员会要求所作的澄清、说明、更正和最终报价应在项目评审委员会规定的时间内递交。</w:t>
      </w:r>
    </w:p>
    <w:p w:rsidR="00F651B2" w:rsidRDefault="000759AE">
      <w:pPr>
        <w:widowControl/>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16.3供应商所提交的响应文件在评审结束后，无论中选与否都不退还。</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17.响应文件及报价有效期</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17.1响应文件及报价有效期见《供应商须知前附表》规定的天数，供应商的响应文件及报价应在有效期内保持有效，有效期不足的将被视为实质性不响应磋商文件而被宣布无效响应。</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17.2在特殊情况下，采购人可于有效期满之前要求供应商同意延长有效期，要求与答复均应以书面形式。供应商可以拒绝上述要求而其磋商保证金不被没收，同意延期的供应商在原报价有效期内应享之权利及应负之责任也相应延续。</w:t>
      </w:r>
    </w:p>
    <w:p w:rsidR="00F651B2" w:rsidRDefault="000759AE">
      <w:pPr>
        <w:adjustRightInd w:val="0"/>
        <w:snapToGrid w:val="0"/>
        <w:spacing w:line="360" w:lineRule="auto"/>
        <w:ind w:firstLineChars="200" w:firstLine="422"/>
        <w:outlineLvl w:val="1"/>
        <w:rPr>
          <w:rFonts w:asciiTheme="minorEastAsia" w:eastAsiaTheme="minorEastAsia" w:hAnsiTheme="minorEastAsia"/>
          <w:kern w:val="0"/>
          <w:szCs w:val="21"/>
        </w:rPr>
      </w:pPr>
      <w:bookmarkStart w:id="48" w:name="_Toc507608749"/>
      <w:r>
        <w:rPr>
          <w:rFonts w:asciiTheme="minorEastAsia" w:eastAsiaTheme="minorEastAsia" w:hAnsiTheme="minorEastAsia" w:hint="eastAsia"/>
          <w:b/>
          <w:kern w:val="0"/>
          <w:szCs w:val="21"/>
        </w:rPr>
        <w:t>七、磋商及评审</w:t>
      </w:r>
      <w:bookmarkEnd w:id="48"/>
    </w:p>
    <w:p w:rsidR="00F651B2" w:rsidRDefault="000759AE">
      <w:pPr>
        <w:tabs>
          <w:tab w:val="left" w:pos="360"/>
          <w:tab w:val="left" w:pos="390"/>
          <w:tab w:val="left" w:pos="540"/>
        </w:tabs>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18.磋商</w:t>
      </w:r>
    </w:p>
    <w:p w:rsidR="00F651B2" w:rsidRDefault="000759AE">
      <w:pPr>
        <w:tabs>
          <w:tab w:val="left" w:pos="360"/>
          <w:tab w:val="left" w:pos="390"/>
          <w:tab w:val="left" w:pos="540"/>
        </w:tabs>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18.1采购人将在《供应商须知前附表》规定的时间地点组织磋商会，供应</w:t>
      </w:r>
      <w:proofErr w:type="gramStart"/>
      <w:r>
        <w:rPr>
          <w:rFonts w:asciiTheme="minorEastAsia" w:eastAsiaTheme="minorEastAsia" w:hAnsiTheme="minorEastAsia" w:hint="eastAsia"/>
          <w:szCs w:val="21"/>
        </w:rPr>
        <w:t>商法定</w:t>
      </w:r>
      <w:proofErr w:type="gramEnd"/>
      <w:r>
        <w:rPr>
          <w:rFonts w:asciiTheme="minorEastAsia" w:eastAsiaTheme="minorEastAsia" w:hAnsiTheme="minorEastAsia" w:hint="eastAsia"/>
          <w:szCs w:val="21"/>
        </w:rPr>
        <w:t>代表人或其授权代表务必携带有效身份证件和授权委托文件准时参加磋商，并在磋商签到表签名证明其出席，磋商现场响应项目评审委员会认为必要的澄清，其现场所签署确认的文件均代表响应供应商的真实意愿和决定，并作为响应文件的补充内容，具有不可撤消更改的法律效力。供应</w:t>
      </w:r>
      <w:proofErr w:type="gramStart"/>
      <w:r>
        <w:rPr>
          <w:rFonts w:asciiTheme="minorEastAsia" w:eastAsiaTheme="minorEastAsia" w:hAnsiTheme="minorEastAsia" w:hint="eastAsia"/>
          <w:szCs w:val="21"/>
        </w:rPr>
        <w:t>商法定</w:t>
      </w:r>
      <w:proofErr w:type="gramEnd"/>
      <w:r>
        <w:rPr>
          <w:rFonts w:asciiTheme="minorEastAsia" w:eastAsiaTheme="minorEastAsia" w:hAnsiTheme="minorEastAsia" w:hint="eastAsia"/>
          <w:szCs w:val="21"/>
        </w:rPr>
        <w:t>代表人或其授权代表未参加磋商的，其磋商响应文件将被拒绝。</w:t>
      </w:r>
    </w:p>
    <w:p w:rsidR="00F651B2" w:rsidRDefault="000759AE">
      <w:pPr>
        <w:tabs>
          <w:tab w:val="left" w:pos="360"/>
          <w:tab w:val="left" w:pos="390"/>
          <w:tab w:val="left" w:pos="540"/>
        </w:tabs>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18.2</w:t>
      </w:r>
      <w:r>
        <w:rPr>
          <w:rFonts w:asciiTheme="minorEastAsia" w:eastAsiaTheme="minorEastAsia" w:hAnsiTheme="minorEastAsia" w:hint="eastAsia"/>
          <w:color w:val="000000"/>
          <w:kern w:val="0"/>
          <w:szCs w:val="21"/>
        </w:rPr>
        <w:t>磋商由采购人按规定组建的项目评审委员会负责。</w:t>
      </w:r>
      <w:r>
        <w:rPr>
          <w:rFonts w:asciiTheme="minorEastAsia" w:eastAsiaTheme="minorEastAsia" w:hAnsiTheme="minorEastAsia" w:hint="eastAsia"/>
          <w:kern w:val="0"/>
          <w:szCs w:val="21"/>
        </w:rPr>
        <w:t>项目</w:t>
      </w:r>
      <w:r>
        <w:rPr>
          <w:rFonts w:asciiTheme="minorEastAsia" w:eastAsiaTheme="minorEastAsia" w:hAnsiTheme="minorEastAsia" w:hint="eastAsia"/>
          <w:szCs w:val="21"/>
        </w:rPr>
        <w:t>评审</w:t>
      </w:r>
      <w:r>
        <w:rPr>
          <w:rFonts w:asciiTheme="minorEastAsia" w:eastAsiaTheme="minorEastAsia" w:hAnsiTheme="minorEastAsia" w:hint="eastAsia"/>
          <w:kern w:val="0"/>
          <w:szCs w:val="21"/>
        </w:rPr>
        <w:t>委员会所有成员集中与单一供应商分别进行磋商，并给予所有参加磋商的供应商平等的磋商机会。</w:t>
      </w:r>
    </w:p>
    <w:p w:rsidR="00F651B2" w:rsidRDefault="000759AE">
      <w:pPr>
        <w:tabs>
          <w:tab w:val="left" w:pos="360"/>
          <w:tab w:val="left" w:pos="390"/>
          <w:tab w:val="left" w:pos="540"/>
        </w:tabs>
        <w:spacing w:line="360" w:lineRule="auto"/>
        <w:ind w:firstLineChars="200" w:firstLine="420"/>
      </w:pPr>
      <w:r>
        <w:rPr>
          <w:rFonts w:ascii="宋体" w:hAnsi="宋体"/>
        </w:rPr>
        <w:t xml:space="preserve">18.3 </w:t>
      </w:r>
      <w:r>
        <w:rPr>
          <w:rFonts w:ascii="宋体" w:hAnsi="宋体" w:hint="eastAsia"/>
        </w:rPr>
        <w:t>项目评审委员会</w:t>
      </w:r>
      <w:r>
        <w:rPr>
          <w:rFonts w:asciiTheme="minorEastAsia" w:eastAsiaTheme="minorEastAsia" w:hAnsiTheme="minorEastAsia" w:hint="eastAsia"/>
          <w:color w:val="000000"/>
          <w:kern w:val="0"/>
          <w:szCs w:val="21"/>
        </w:rPr>
        <w:t>根据</w:t>
      </w:r>
      <w:r>
        <w:rPr>
          <w:rFonts w:hint="eastAsia"/>
        </w:rPr>
        <w:t>磋商文件的规定及供应商响应文件和最终</w:t>
      </w:r>
      <w:r>
        <w:rPr>
          <w:rFonts w:ascii="宋体" w:hAnsi="宋体" w:hint="eastAsia"/>
        </w:rPr>
        <w:t>磋商</w:t>
      </w:r>
      <w:r>
        <w:rPr>
          <w:rFonts w:hint="eastAsia"/>
        </w:rPr>
        <w:t>结果进行评审</w:t>
      </w:r>
      <w:r>
        <w:t>,</w:t>
      </w:r>
      <w:r>
        <w:rPr>
          <w:rFonts w:hint="eastAsia"/>
        </w:rPr>
        <w:t>并据此推荐中选候选供应商。</w:t>
      </w:r>
    </w:p>
    <w:p w:rsidR="00F651B2" w:rsidRDefault="000759AE">
      <w:pPr>
        <w:tabs>
          <w:tab w:val="left" w:pos="360"/>
          <w:tab w:val="left" w:pos="390"/>
          <w:tab w:val="left" w:pos="540"/>
        </w:tabs>
        <w:spacing w:line="360" w:lineRule="auto"/>
        <w:ind w:firstLineChars="200" w:firstLine="420"/>
        <w:rPr>
          <w:rFonts w:ascii="宋体" w:hAnsi="宋体"/>
        </w:rPr>
      </w:pPr>
      <w:r>
        <w:rPr>
          <w:rFonts w:ascii="宋体" w:hAnsi="宋体"/>
        </w:rPr>
        <w:t>19.</w:t>
      </w:r>
      <w:r>
        <w:rPr>
          <w:rFonts w:ascii="宋体" w:hAnsi="宋体" w:hint="eastAsia"/>
        </w:rPr>
        <w:t>评审方法</w:t>
      </w:r>
    </w:p>
    <w:p w:rsidR="00F651B2" w:rsidRDefault="000759AE">
      <w:pPr>
        <w:widowControl/>
        <w:spacing w:line="360" w:lineRule="auto"/>
        <w:ind w:firstLineChars="200" w:firstLine="420"/>
        <w:rPr>
          <w:rFonts w:asciiTheme="minorEastAsia" w:eastAsiaTheme="minorEastAsia" w:hAnsiTheme="minorEastAsia"/>
          <w:b/>
          <w:kern w:val="0"/>
          <w:szCs w:val="21"/>
        </w:rPr>
      </w:pPr>
      <w:r>
        <w:rPr>
          <w:rFonts w:ascii="宋体" w:hAnsi="宋体"/>
        </w:rPr>
        <w:t>19.1</w:t>
      </w:r>
      <w:r>
        <w:rPr>
          <w:rFonts w:ascii="宋体" w:hAnsi="宋体" w:hint="eastAsia"/>
        </w:rPr>
        <w:t>具体见磋商文件第五部分“评审方法”。</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49" w:name="_Toc507608750"/>
      <w:r>
        <w:rPr>
          <w:rFonts w:asciiTheme="minorEastAsia" w:eastAsiaTheme="minorEastAsia" w:hAnsiTheme="minorEastAsia" w:hint="eastAsia"/>
          <w:b/>
          <w:kern w:val="0"/>
          <w:szCs w:val="21"/>
        </w:rPr>
        <w:t>八、确定中选供应商办法</w:t>
      </w:r>
      <w:bookmarkEnd w:id="49"/>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20.确定中选供应商</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20.1</w:t>
      </w:r>
      <w:proofErr w:type="gramStart"/>
      <w:r>
        <w:rPr>
          <w:rFonts w:asciiTheme="minorEastAsia" w:eastAsiaTheme="minorEastAsia" w:hAnsiTheme="minorEastAsia" w:hint="eastAsia"/>
          <w:kern w:val="0"/>
          <w:szCs w:val="21"/>
        </w:rPr>
        <w:t>按符合</w:t>
      </w:r>
      <w:proofErr w:type="gramEnd"/>
      <w:r>
        <w:rPr>
          <w:rFonts w:asciiTheme="minorEastAsia" w:eastAsiaTheme="minorEastAsia" w:hAnsiTheme="minorEastAsia" w:hint="eastAsia"/>
          <w:kern w:val="0"/>
          <w:szCs w:val="21"/>
        </w:rPr>
        <w:t>采购需求、质量和服务，并按其评审得分由高到低顺序排列的原则，根据项目评审委员会评审出具的评审报告，最终审定中选供应商。若中选供应商不能履行合同，采购人可将合同授予顺序排名下一名的供应商，或者按规定重新组织采购。</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20.2中选供应商确定后，采购人将在指定的媒体（见《供应商须知前附表》) 上发布中选结果公告，并向中选供应商发出《中选通知书》。</w:t>
      </w:r>
    </w:p>
    <w:p w:rsidR="00F651B2" w:rsidRDefault="000759AE">
      <w:pPr>
        <w:widowControl/>
        <w:spacing w:line="360" w:lineRule="auto"/>
        <w:ind w:firstLineChars="200" w:firstLine="420"/>
        <w:rPr>
          <w:rFonts w:asciiTheme="minorEastAsia" w:eastAsiaTheme="minorEastAsia" w:hAnsiTheme="minorEastAsia"/>
          <w:b/>
          <w:kern w:val="0"/>
          <w:szCs w:val="21"/>
        </w:rPr>
      </w:pPr>
      <w:r>
        <w:rPr>
          <w:rFonts w:asciiTheme="minorEastAsia" w:eastAsiaTheme="minorEastAsia" w:hAnsiTheme="minorEastAsia" w:hint="eastAsia"/>
          <w:color w:val="000000"/>
          <w:kern w:val="0"/>
          <w:szCs w:val="21"/>
        </w:rPr>
        <w:t>20.3采购人有权在中选通知发出之前任何时候接受或拒绝任何报价，对受影响的报价不承担任何责任，也无义务向受影响的磋商供应</w:t>
      </w:r>
      <w:proofErr w:type="gramStart"/>
      <w:r>
        <w:rPr>
          <w:rFonts w:asciiTheme="minorEastAsia" w:eastAsiaTheme="minorEastAsia" w:hAnsiTheme="minorEastAsia" w:hint="eastAsia"/>
          <w:color w:val="000000"/>
          <w:kern w:val="0"/>
          <w:szCs w:val="21"/>
        </w:rPr>
        <w:t>商解释</w:t>
      </w:r>
      <w:proofErr w:type="gramEnd"/>
      <w:r>
        <w:rPr>
          <w:rFonts w:asciiTheme="minorEastAsia" w:eastAsiaTheme="minorEastAsia" w:hAnsiTheme="minorEastAsia" w:hint="eastAsia"/>
          <w:color w:val="000000"/>
          <w:kern w:val="0"/>
          <w:szCs w:val="21"/>
        </w:rPr>
        <w:t>采取这一行动的理由。</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50" w:name="_Toc507608751"/>
      <w:r>
        <w:rPr>
          <w:rFonts w:asciiTheme="minorEastAsia" w:eastAsiaTheme="minorEastAsia" w:hAnsiTheme="minorEastAsia" w:hint="eastAsia"/>
          <w:b/>
          <w:kern w:val="0"/>
          <w:szCs w:val="21"/>
        </w:rPr>
        <w:t>九、异议和投诉</w:t>
      </w:r>
      <w:bookmarkEnd w:id="50"/>
    </w:p>
    <w:p w:rsidR="00F651B2" w:rsidRDefault="000759AE">
      <w:pPr>
        <w:widowControl/>
        <w:autoSpaceDE w:val="0"/>
        <w:autoSpaceDN w:val="0"/>
        <w:adjustRightInd w:val="0"/>
        <w:snapToGrid w:val="0"/>
        <w:spacing w:line="360" w:lineRule="auto"/>
        <w:ind w:firstLineChars="200" w:firstLine="420"/>
        <w:rPr>
          <w:rFonts w:asciiTheme="minorEastAsia" w:eastAsiaTheme="minorEastAsia" w:hAnsiTheme="minorEastAsia"/>
          <w:snapToGrid w:val="0"/>
          <w:kern w:val="0"/>
          <w:szCs w:val="21"/>
        </w:rPr>
      </w:pPr>
      <w:r>
        <w:rPr>
          <w:rFonts w:asciiTheme="minorEastAsia" w:eastAsiaTheme="minorEastAsia" w:hAnsiTheme="minorEastAsia" w:hint="eastAsia"/>
          <w:kern w:val="0"/>
          <w:szCs w:val="21"/>
        </w:rPr>
        <w:t>21.1供应商</w:t>
      </w:r>
      <w:r>
        <w:rPr>
          <w:rFonts w:asciiTheme="minorEastAsia" w:eastAsiaTheme="minorEastAsia" w:hAnsiTheme="minorEastAsia"/>
          <w:snapToGrid w:val="0"/>
          <w:kern w:val="0"/>
          <w:szCs w:val="21"/>
        </w:rPr>
        <w:t>对磋商文件</w:t>
      </w:r>
      <w:r>
        <w:rPr>
          <w:rFonts w:asciiTheme="minorEastAsia" w:eastAsiaTheme="minorEastAsia" w:hAnsiTheme="minorEastAsia" w:hint="eastAsia"/>
          <w:snapToGrid w:val="0"/>
          <w:kern w:val="0"/>
          <w:szCs w:val="21"/>
        </w:rPr>
        <w:t>有异议</w:t>
      </w:r>
      <w:r>
        <w:rPr>
          <w:rFonts w:asciiTheme="minorEastAsia" w:eastAsiaTheme="minorEastAsia" w:hAnsiTheme="minorEastAsia"/>
          <w:snapToGrid w:val="0"/>
          <w:kern w:val="0"/>
          <w:szCs w:val="21"/>
        </w:rPr>
        <w:t>的，</w:t>
      </w:r>
      <w:r>
        <w:rPr>
          <w:rFonts w:asciiTheme="minorEastAsia" w:eastAsiaTheme="minorEastAsia" w:hAnsiTheme="minorEastAsia" w:hint="eastAsia"/>
          <w:snapToGrid w:val="0"/>
          <w:kern w:val="0"/>
          <w:szCs w:val="21"/>
        </w:rPr>
        <w:t>应在</w:t>
      </w:r>
      <w:r>
        <w:rPr>
          <w:rFonts w:asciiTheme="minorEastAsia" w:eastAsiaTheme="minorEastAsia" w:hAnsiTheme="minorEastAsia"/>
          <w:snapToGrid w:val="0"/>
          <w:kern w:val="0"/>
          <w:szCs w:val="21"/>
        </w:rPr>
        <w:t>磋商文件</w:t>
      </w:r>
      <w:r>
        <w:rPr>
          <w:rFonts w:asciiTheme="minorEastAsia" w:eastAsiaTheme="minorEastAsia" w:hAnsiTheme="minorEastAsia" w:hint="eastAsia"/>
          <w:snapToGrid w:val="0"/>
          <w:kern w:val="0"/>
          <w:szCs w:val="21"/>
        </w:rPr>
        <w:t>采购公告规定的时间前提出。</w:t>
      </w:r>
    </w:p>
    <w:p w:rsidR="00F651B2" w:rsidRDefault="000759AE">
      <w:pPr>
        <w:widowControl/>
        <w:tabs>
          <w:tab w:val="left" w:pos="735"/>
        </w:tabs>
        <w:adjustRightInd w:val="0"/>
        <w:snapToGrid w:val="0"/>
        <w:spacing w:line="360" w:lineRule="auto"/>
        <w:ind w:firstLineChars="200" w:firstLine="42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21.2供应商</w:t>
      </w:r>
      <w:r>
        <w:rPr>
          <w:rFonts w:asciiTheme="minorEastAsia" w:eastAsiaTheme="minorEastAsia" w:hAnsiTheme="minorEastAsia"/>
          <w:snapToGrid w:val="0"/>
          <w:kern w:val="0"/>
          <w:szCs w:val="21"/>
        </w:rPr>
        <w:t>对</w:t>
      </w:r>
      <w:r>
        <w:rPr>
          <w:rFonts w:asciiTheme="minorEastAsia" w:eastAsiaTheme="minorEastAsia" w:hAnsiTheme="minorEastAsia" w:hint="eastAsia"/>
          <w:snapToGrid w:val="0"/>
          <w:kern w:val="0"/>
          <w:szCs w:val="21"/>
        </w:rPr>
        <w:t>中选</w:t>
      </w:r>
      <w:r>
        <w:rPr>
          <w:rFonts w:asciiTheme="minorEastAsia" w:eastAsiaTheme="minorEastAsia" w:hAnsiTheme="minorEastAsia"/>
          <w:snapToGrid w:val="0"/>
          <w:kern w:val="0"/>
          <w:szCs w:val="21"/>
        </w:rPr>
        <w:t>结果</w:t>
      </w:r>
      <w:r>
        <w:rPr>
          <w:rFonts w:asciiTheme="minorEastAsia" w:eastAsiaTheme="minorEastAsia" w:hAnsiTheme="minorEastAsia" w:hint="eastAsia"/>
          <w:snapToGrid w:val="0"/>
          <w:kern w:val="0"/>
          <w:szCs w:val="21"/>
        </w:rPr>
        <w:t>有异议</w:t>
      </w:r>
      <w:r>
        <w:rPr>
          <w:rFonts w:asciiTheme="minorEastAsia" w:eastAsiaTheme="minorEastAsia" w:hAnsiTheme="minorEastAsia"/>
          <w:snapToGrid w:val="0"/>
          <w:kern w:val="0"/>
          <w:szCs w:val="21"/>
        </w:rPr>
        <w:t>的，</w:t>
      </w:r>
      <w:r>
        <w:rPr>
          <w:rFonts w:asciiTheme="minorEastAsia" w:eastAsiaTheme="minorEastAsia" w:hAnsiTheme="minorEastAsia" w:hint="eastAsia"/>
          <w:snapToGrid w:val="0"/>
          <w:kern w:val="0"/>
          <w:szCs w:val="21"/>
        </w:rPr>
        <w:t>应在中选</w:t>
      </w:r>
      <w:r>
        <w:rPr>
          <w:rFonts w:asciiTheme="minorEastAsia" w:eastAsiaTheme="minorEastAsia" w:hAnsiTheme="minorEastAsia"/>
          <w:snapToGrid w:val="0"/>
          <w:kern w:val="0"/>
          <w:szCs w:val="21"/>
        </w:rPr>
        <w:t>结果公告期限届满之日</w:t>
      </w:r>
      <w:r>
        <w:rPr>
          <w:rFonts w:asciiTheme="minorEastAsia" w:eastAsiaTheme="minorEastAsia" w:hAnsiTheme="minorEastAsia" w:hint="eastAsia"/>
          <w:snapToGrid w:val="0"/>
          <w:kern w:val="0"/>
          <w:szCs w:val="21"/>
        </w:rPr>
        <w:t>前提出</w:t>
      </w:r>
      <w:r>
        <w:rPr>
          <w:rFonts w:asciiTheme="minorEastAsia" w:eastAsiaTheme="minorEastAsia" w:hAnsiTheme="minorEastAsia"/>
          <w:snapToGrid w:val="0"/>
          <w:kern w:val="0"/>
          <w:szCs w:val="21"/>
        </w:rPr>
        <w:t>。</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21.3供应商的异议，可</w:t>
      </w:r>
      <w:r>
        <w:rPr>
          <w:rFonts w:asciiTheme="minorEastAsia" w:eastAsiaTheme="minorEastAsia" w:hAnsiTheme="minorEastAsia" w:hint="eastAsia"/>
          <w:snapToGrid w:val="0"/>
          <w:kern w:val="0"/>
          <w:szCs w:val="21"/>
        </w:rPr>
        <w:t>按采购公告中的联系方式</w:t>
      </w:r>
      <w:r>
        <w:rPr>
          <w:rFonts w:asciiTheme="minorEastAsia" w:eastAsiaTheme="minorEastAsia" w:hAnsiTheme="minorEastAsia" w:hint="eastAsia"/>
          <w:kern w:val="0"/>
          <w:szCs w:val="21"/>
        </w:rPr>
        <w:t>向采购人提出。</w:t>
      </w:r>
      <w:r>
        <w:rPr>
          <w:rFonts w:asciiTheme="minorEastAsia" w:eastAsiaTheme="minorEastAsia" w:hAnsiTheme="minorEastAsia" w:hint="eastAsia"/>
          <w:snapToGrid w:val="0"/>
          <w:kern w:val="0"/>
          <w:szCs w:val="21"/>
        </w:rPr>
        <w:t>采购人在收到供应商书面异议后，依法对异议内容</w:t>
      </w:r>
      <w:proofErr w:type="gramStart"/>
      <w:r>
        <w:rPr>
          <w:rFonts w:asciiTheme="minorEastAsia" w:eastAsiaTheme="minorEastAsia" w:hAnsiTheme="minorEastAsia" w:hint="eastAsia"/>
          <w:snapToGrid w:val="0"/>
          <w:kern w:val="0"/>
          <w:szCs w:val="21"/>
        </w:rPr>
        <w:t>作出</w:t>
      </w:r>
      <w:proofErr w:type="gramEnd"/>
      <w:r>
        <w:rPr>
          <w:rFonts w:asciiTheme="minorEastAsia" w:eastAsiaTheme="minorEastAsia" w:hAnsiTheme="minorEastAsia" w:hint="eastAsia"/>
          <w:snapToGrid w:val="0"/>
          <w:kern w:val="0"/>
          <w:szCs w:val="21"/>
        </w:rPr>
        <w:t>答复。</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21.4供应商对</w:t>
      </w:r>
      <w:r>
        <w:rPr>
          <w:rFonts w:asciiTheme="minorEastAsia" w:eastAsiaTheme="minorEastAsia" w:hAnsiTheme="minorEastAsia" w:hint="eastAsia"/>
          <w:snapToGrid w:val="0"/>
          <w:kern w:val="0"/>
          <w:szCs w:val="21"/>
        </w:rPr>
        <w:t>采购人的答复不满意的，提出异议的供应商可以按《供应商须知前附表》中的联系方式向监督管理机构投诉。</w:t>
      </w:r>
      <w:r>
        <w:rPr>
          <w:rFonts w:asciiTheme="minorEastAsia" w:eastAsiaTheme="minorEastAsia" w:hAnsiTheme="minorEastAsia"/>
          <w:spacing w:val="-4"/>
          <w:kern w:val="0"/>
          <w:szCs w:val="21"/>
        </w:rPr>
        <w:t>投诉的事项不得超出已</w:t>
      </w:r>
      <w:r>
        <w:rPr>
          <w:rFonts w:asciiTheme="minorEastAsia" w:eastAsiaTheme="minorEastAsia" w:hAnsiTheme="minorEastAsia" w:hint="eastAsia"/>
          <w:spacing w:val="-4"/>
          <w:kern w:val="0"/>
          <w:szCs w:val="21"/>
        </w:rPr>
        <w:t>异议</w:t>
      </w:r>
      <w:r>
        <w:rPr>
          <w:rFonts w:asciiTheme="minorEastAsia" w:eastAsiaTheme="minorEastAsia" w:hAnsiTheme="minorEastAsia"/>
          <w:spacing w:val="-4"/>
          <w:kern w:val="0"/>
          <w:szCs w:val="21"/>
        </w:rPr>
        <w:t>事项的范围。</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21.5供应商的异议</w:t>
      </w:r>
      <w:r>
        <w:rPr>
          <w:rFonts w:asciiTheme="minorEastAsia" w:eastAsiaTheme="minorEastAsia" w:hAnsiTheme="minorEastAsia" w:hint="eastAsia"/>
          <w:spacing w:val="-4"/>
          <w:kern w:val="0"/>
          <w:szCs w:val="21"/>
        </w:rPr>
        <w:t>或投诉必须是书面的原件，并由其法定代表人或其授权代表签字并加盖供应商公章。</w:t>
      </w:r>
      <w:r>
        <w:rPr>
          <w:rFonts w:asciiTheme="minorEastAsia" w:eastAsiaTheme="minorEastAsia" w:hAnsiTheme="minorEastAsia"/>
          <w:spacing w:val="-4"/>
          <w:kern w:val="0"/>
          <w:szCs w:val="21"/>
        </w:rPr>
        <w:t>异议、投诉应当有明确的请求和必要的证明材料</w:t>
      </w:r>
      <w:r>
        <w:rPr>
          <w:rFonts w:asciiTheme="minorEastAsia" w:eastAsiaTheme="minorEastAsia" w:hAnsiTheme="minorEastAsia" w:hint="eastAsia"/>
          <w:spacing w:val="-4"/>
          <w:kern w:val="0"/>
          <w:szCs w:val="21"/>
        </w:rPr>
        <w:t>，并在规定的时间内提出</w:t>
      </w:r>
      <w:r>
        <w:rPr>
          <w:rFonts w:asciiTheme="minorEastAsia" w:eastAsiaTheme="minorEastAsia" w:hAnsiTheme="minorEastAsia"/>
          <w:spacing w:val="-4"/>
          <w:kern w:val="0"/>
          <w:szCs w:val="21"/>
        </w:rPr>
        <w:t>。</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51" w:name="_Toc507608752"/>
      <w:r>
        <w:rPr>
          <w:rFonts w:asciiTheme="minorEastAsia" w:eastAsiaTheme="minorEastAsia" w:hAnsiTheme="minorEastAsia" w:hint="eastAsia"/>
          <w:b/>
          <w:kern w:val="0"/>
          <w:szCs w:val="21"/>
        </w:rPr>
        <w:lastRenderedPageBreak/>
        <w:t>十、签订合同</w:t>
      </w:r>
      <w:bookmarkEnd w:id="51"/>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22.中选通知书</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22.1中选结果公告发布的同时，采购人将以书面形式向</w:t>
      </w:r>
      <w:r>
        <w:rPr>
          <w:rFonts w:asciiTheme="minorEastAsia" w:eastAsiaTheme="minorEastAsia" w:hAnsiTheme="minorEastAsia" w:cs="宋体" w:hint="eastAsia"/>
          <w:kern w:val="0"/>
          <w:szCs w:val="21"/>
        </w:rPr>
        <w:t>中选供应商</w:t>
      </w:r>
      <w:r>
        <w:rPr>
          <w:rFonts w:asciiTheme="minorEastAsia" w:eastAsiaTheme="minorEastAsia" w:hAnsiTheme="minorEastAsia" w:hint="eastAsia"/>
          <w:kern w:val="0"/>
          <w:szCs w:val="21"/>
        </w:rPr>
        <w:t>发出《中选通知书》；</w:t>
      </w:r>
      <w:r>
        <w:rPr>
          <w:rFonts w:asciiTheme="minorEastAsia" w:eastAsiaTheme="minorEastAsia" w:hAnsiTheme="minorEastAsia" w:cs="宋体" w:hint="eastAsia"/>
          <w:kern w:val="0"/>
          <w:szCs w:val="21"/>
        </w:rPr>
        <w:t>中选供应商收到</w:t>
      </w:r>
      <w:r>
        <w:rPr>
          <w:rFonts w:asciiTheme="minorEastAsia" w:eastAsiaTheme="minorEastAsia" w:hAnsiTheme="minorEastAsia" w:hint="eastAsia"/>
          <w:kern w:val="0"/>
          <w:szCs w:val="21"/>
        </w:rPr>
        <w:t>《中选通知书》后须以书面形式向采购人确认。</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22.2《中选通知书》将是合同的一个组成部分，对采购人和中选供应商具有同等法律效力；《中选通知书》发出后，采购人改变中选结果，或者中选供应商放弃中选，均应承担相应的法律责任。</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23.</w:t>
      </w:r>
      <w:r>
        <w:rPr>
          <w:rFonts w:asciiTheme="minorEastAsia" w:eastAsiaTheme="minorEastAsia" w:hAnsiTheme="minorEastAsia" w:hint="eastAsia"/>
          <w:kern w:val="0"/>
          <w:szCs w:val="21"/>
        </w:rPr>
        <w:t>履约保证金</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23.1</w:t>
      </w:r>
      <w:r>
        <w:rPr>
          <w:rFonts w:asciiTheme="minorEastAsia" w:eastAsiaTheme="minorEastAsia" w:hAnsiTheme="minorEastAsia"/>
          <w:kern w:val="0"/>
          <w:szCs w:val="21"/>
        </w:rPr>
        <w:t>在签订合同前，中</w:t>
      </w:r>
      <w:r>
        <w:rPr>
          <w:rFonts w:asciiTheme="minorEastAsia" w:eastAsiaTheme="minorEastAsia" w:hAnsiTheme="minorEastAsia" w:hint="eastAsia"/>
          <w:kern w:val="0"/>
          <w:szCs w:val="21"/>
        </w:rPr>
        <w:t>选供应商</w:t>
      </w:r>
      <w:r>
        <w:rPr>
          <w:rFonts w:asciiTheme="minorEastAsia" w:eastAsiaTheme="minorEastAsia" w:hAnsiTheme="minorEastAsia"/>
          <w:kern w:val="0"/>
          <w:szCs w:val="21"/>
        </w:rPr>
        <w:t>应按</w:t>
      </w:r>
      <w:r>
        <w:rPr>
          <w:rFonts w:asciiTheme="minorEastAsia" w:eastAsiaTheme="minorEastAsia" w:hAnsiTheme="minorEastAsia" w:hint="eastAsia"/>
          <w:kern w:val="0"/>
          <w:szCs w:val="21"/>
        </w:rPr>
        <w:t>《供应商</w:t>
      </w:r>
      <w:r>
        <w:rPr>
          <w:rFonts w:asciiTheme="minorEastAsia" w:eastAsiaTheme="minorEastAsia" w:hAnsiTheme="minorEastAsia"/>
          <w:kern w:val="0"/>
          <w:szCs w:val="21"/>
        </w:rPr>
        <w:t>须知前附表</w:t>
      </w:r>
      <w:r>
        <w:rPr>
          <w:rFonts w:asciiTheme="minorEastAsia" w:eastAsiaTheme="minorEastAsia" w:hAnsiTheme="minorEastAsia" w:hint="eastAsia"/>
          <w:kern w:val="0"/>
          <w:szCs w:val="21"/>
        </w:rPr>
        <w:t>》</w:t>
      </w:r>
      <w:r>
        <w:rPr>
          <w:rFonts w:asciiTheme="minorEastAsia" w:eastAsiaTheme="minorEastAsia" w:hAnsiTheme="minorEastAsia"/>
          <w:kern w:val="0"/>
          <w:szCs w:val="21"/>
        </w:rPr>
        <w:t>规定的形式、金额和</w:t>
      </w:r>
      <w:r>
        <w:rPr>
          <w:rFonts w:asciiTheme="minorEastAsia" w:eastAsiaTheme="minorEastAsia" w:hAnsiTheme="minorEastAsia" w:hint="eastAsia"/>
          <w:kern w:val="0"/>
          <w:szCs w:val="21"/>
        </w:rPr>
        <w:t>磋商</w:t>
      </w:r>
      <w:r>
        <w:rPr>
          <w:rFonts w:asciiTheme="minorEastAsia" w:eastAsiaTheme="minorEastAsia" w:hAnsiTheme="minorEastAsia"/>
          <w:kern w:val="0"/>
          <w:szCs w:val="21"/>
        </w:rPr>
        <w:t>文件第四章“合同</w:t>
      </w:r>
      <w:r>
        <w:rPr>
          <w:rFonts w:asciiTheme="minorEastAsia" w:eastAsiaTheme="minorEastAsia" w:hAnsiTheme="minorEastAsia" w:hint="eastAsia"/>
          <w:kern w:val="0"/>
          <w:szCs w:val="21"/>
        </w:rPr>
        <w:t>书</w:t>
      </w:r>
      <w:r>
        <w:rPr>
          <w:rFonts w:asciiTheme="minorEastAsia" w:eastAsiaTheme="minorEastAsia" w:hAnsiTheme="minorEastAsia"/>
          <w:kern w:val="0"/>
          <w:szCs w:val="21"/>
        </w:rPr>
        <w:t>格式”规定的或者事先经过</w:t>
      </w:r>
      <w:r>
        <w:rPr>
          <w:rFonts w:asciiTheme="minorEastAsia" w:eastAsiaTheme="minorEastAsia" w:hAnsiTheme="minorEastAsia" w:hint="eastAsia"/>
          <w:kern w:val="0"/>
          <w:szCs w:val="21"/>
        </w:rPr>
        <w:t>采购</w:t>
      </w:r>
      <w:r>
        <w:rPr>
          <w:rFonts w:asciiTheme="minorEastAsia" w:eastAsiaTheme="minorEastAsia" w:hAnsiTheme="minorEastAsia"/>
          <w:kern w:val="0"/>
          <w:szCs w:val="21"/>
        </w:rPr>
        <w:t>人认可的履约保证金</w:t>
      </w:r>
      <w:r>
        <w:rPr>
          <w:rFonts w:asciiTheme="minorEastAsia" w:eastAsiaTheme="minorEastAsia" w:hAnsiTheme="minorEastAsia" w:hint="eastAsia"/>
          <w:kern w:val="0"/>
          <w:szCs w:val="21"/>
        </w:rPr>
        <w:t>形式</w:t>
      </w:r>
      <w:r>
        <w:rPr>
          <w:rFonts w:asciiTheme="minorEastAsia" w:eastAsiaTheme="minorEastAsia" w:hAnsiTheme="minorEastAsia"/>
          <w:kern w:val="0"/>
          <w:szCs w:val="21"/>
        </w:rPr>
        <w:t>向</w:t>
      </w:r>
      <w:r>
        <w:rPr>
          <w:rFonts w:asciiTheme="minorEastAsia" w:eastAsiaTheme="minorEastAsia" w:hAnsiTheme="minorEastAsia" w:hint="eastAsia"/>
          <w:kern w:val="0"/>
          <w:szCs w:val="21"/>
        </w:rPr>
        <w:t>采购</w:t>
      </w:r>
      <w:r>
        <w:rPr>
          <w:rFonts w:asciiTheme="minorEastAsia" w:eastAsiaTheme="minorEastAsia" w:hAnsiTheme="minorEastAsia"/>
          <w:kern w:val="0"/>
          <w:szCs w:val="21"/>
        </w:rPr>
        <w:t>人提交履约保证金。联合体中标的，其履约保证金以联合体各方或者联合体中牵头人的名义提交。</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23.2</w:t>
      </w:r>
      <w:r>
        <w:rPr>
          <w:rFonts w:asciiTheme="minorEastAsia" w:eastAsiaTheme="minorEastAsia" w:hAnsiTheme="minorEastAsia"/>
          <w:kern w:val="0"/>
          <w:szCs w:val="21"/>
        </w:rPr>
        <w:t>中</w:t>
      </w:r>
      <w:r>
        <w:rPr>
          <w:rFonts w:asciiTheme="minorEastAsia" w:eastAsiaTheme="minorEastAsia" w:hAnsiTheme="minorEastAsia" w:hint="eastAsia"/>
          <w:kern w:val="0"/>
          <w:szCs w:val="21"/>
        </w:rPr>
        <w:t>选供应商</w:t>
      </w:r>
      <w:r>
        <w:rPr>
          <w:rFonts w:asciiTheme="minorEastAsia" w:eastAsiaTheme="minorEastAsia" w:hAnsiTheme="minorEastAsia"/>
          <w:kern w:val="0"/>
          <w:szCs w:val="21"/>
        </w:rPr>
        <w:t>不能按本</w:t>
      </w:r>
      <w:r>
        <w:rPr>
          <w:rFonts w:asciiTheme="minorEastAsia" w:eastAsiaTheme="minorEastAsia" w:hAnsiTheme="minorEastAsia" w:hint="eastAsia"/>
          <w:kern w:val="0"/>
          <w:szCs w:val="21"/>
        </w:rPr>
        <w:t>磋商文件</w:t>
      </w:r>
      <w:r>
        <w:rPr>
          <w:rFonts w:asciiTheme="minorEastAsia" w:eastAsiaTheme="minorEastAsia" w:hAnsiTheme="minorEastAsia"/>
          <w:kern w:val="0"/>
          <w:szCs w:val="21"/>
        </w:rPr>
        <w:t>要求提交履约保证金的，视为放弃中</w:t>
      </w:r>
      <w:r>
        <w:rPr>
          <w:rFonts w:asciiTheme="minorEastAsia" w:eastAsiaTheme="minorEastAsia" w:hAnsiTheme="minorEastAsia" w:hint="eastAsia"/>
          <w:kern w:val="0"/>
          <w:szCs w:val="21"/>
        </w:rPr>
        <w:t>选</w:t>
      </w:r>
      <w:r>
        <w:rPr>
          <w:rFonts w:asciiTheme="minorEastAsia" w:eastAsiaTheme="minorEastAsia" w:hAnsiTheme="minorEastAsia"/>
          <w:kern w:val="0"/>
          <w:szCs w:val="21"/>
        </w:rPr>
        <w:t>，其</w:t>
      </w:r>
      <w:r>
        <w:rPr>
          <w:rFonts w:asciiTheme="minorEastAsia" w:eastAsiaTheme="minorEastAsia" w:hAnsiTheme="minorEastAsia" w:hint="eastAsia"/>
          <w:kern w:val="0"/>
          <w:szCs w:val="21"/>
        </w:rPr>
        <w:t>磋商</w:t>
      </w:r>
      <w:r>
        <w:rPr>
          <w:rFonts w:asciiTheme="minorEastAsia" w:eastAsiaTheme="minorEastAsia" w:hAnsiTheme="minorEastAsia"/>
          <w:kern w:val="0"/>
          <w:szCs w:val="21"/>
        </w:rPr>
        <w:t>保证金不予退还，给</w:t>
      </w:r>
      <w:r>
        <w:rPr>
          <w:rFonts w:asciiTheme="minorEastAsia" w:eastAsiaTheme="minorEastAsia" w:hAnsiTheme="minorEastAsia" w:hint="eastAsia"/>
          <w:kern w:val="0"/>
          <w:szCs w:val="21"/>
        </w:rPr>
        <w:t>采购</w:t>
      </w:r>
      <w:r>
        <w:rPr>
          <w:rFonts w:asciiTheme="minorEastAsia" w:eastAsiaTheme="minorEastAsia" w:hAnsiTheme="minorEastAsia"/>
          <w:kern w:val="0"/>
          <w:szCs w:val="21"/>
        </w:rPr>
        <w:t>人造成的损失</w:t>
      </w:r>
      <w:proofErr w:type="gramStart"/>
      <w:r>
        <w:rPr>
          <w:rFonts w:asciiTheme="minorEastAsia" w:eastAsiaTheme="minorEastAsia" w:hAnsiTheme="minorEastAsia"/>
          <w:kern w:val="0"/>
          <w:szCs w:val="21"/>
        </w:rPr>
        <w:t>超过</w:t>
      </w:r>
      <w:r>
        <w:rPr>
          <w:rFonts w:asciiTheme="minorEastAsia" w:eastAsiaTheme="minorEastAsia" w:hAnsiTheme="minorEastAsia" w:hint="eastAsia"/>
          <w:kern w:val="0"/>
          <w:szCs w:val="21"/>
        </w:rPr>
        <w:t>磋商</w:t>
      </w:r>
      <w:proofErr w:type="gramEnd"/>
      <w:r>
        <w:rPr>
          <w:rFonts w:asciiTheme="minorEastAsia" w:eastAsiaTheme="minorEastAsia" w:hAnsiTheme="minorEastAsia"/>
          <w:kern w:val="0"/>
          <w:szCs w:val="21"/>
        </w:rPr>
        <w:t>保证金数额的，中</w:t>
      </w:r>
      <w:r>
        <w:rPr>
          <w:rFonts w:asciiTheme="minorEastAsia" w:eastAsiaTheme="minorEastAsia" w:hAnsiTheme="minorEastAsia" w:hint="eastAsia"/>
          <w:kern w:val="0"/>
          <w:szCs w:val="21"/>
        </w:rPr>
        <w:t>选供应商</w:t>
      </w:r>
      <w:r>
        <w:rPr>
          <w:rFonts w:asciiTheme="minorEastAsia" w:eastAsiaTheme="minorEastAsia" w:hAnsiTheme="minorEastAsia"/>
          <w:kern w:val="0"/>
          <w:szCs w:val="21"/>
        </w:rPr>
        <w:t>还应当对超过部分予以赔偿。</w:t>
      </w:r>
      <w:r>
        <w:rPr>
          <w:rFonts w:asciiTheme="minorEastAsia" w:eastAsiaTheme="minorEastAsia" w:hAnsiTheme="minorEastAsia" w:hint="eastAsia"/>
          <w:kern w:val="0"/>
          <w:szCs w:val="21"/>
        </w:rPr>
        <w:t>。</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2</w:t>
      </w:r>
      <w:r>
        <w:rPr>
          <w:rFonts w:asciiTheme="minorEastAsia" w:eastAsiaTheme="minorEastAsia" w:hAnsiTheme="minorEastAsia" w:hint="eastAsia"/>
          <w:kern w:val="0"/>
          <w:szCs w:val="21"/>
        </w:rPr>
        <w:t>3</w:t>
      </w:r>
      <w:r>
        <w:rPr>
          <w:rFonts w:asciiTheme="minorEastAsia" w:eastAsiaTheme="minorEastAsia" w:hAnsiTheme="minorEastAsia"/>
          <w:kern w:val="0"/>
          <w:szCs w:val="21"/>
        </w:rPr>
        <w:t>.</w:t>
      </w:r>
      <w:r>
        <w:rPr>
          <w:rFonts w:asciiTheme="minorEastAsia" w:eastAsiaTheme="minorEastAsia" w:hAnsiTheme="minorEastAsia" w:hint="eastAsia"/>
          <w:kern w:val="0"/>
          <w:szCs w:val="21"/>
        </w:rPr>
        <w:t>3履约担保的有效期，是从履约担保提供之日起至合同</w:t>
      </w:r>
      <w:r w:rsidR="00866E6B">
        <w:rPr>
          <w:rFonts w:asciiTheme="minorEastAsia" w:eastAsiaTheme="minorEastAsia" w:hAnsiTheme="minorEastAsia" w:hint="eastAsia"/>
          <w:kern w:val="0"/>
          <w:szCs w:val="21"/>
        </w:rPr>
        <w:t>履行完毕且</w:t>
      </w:r>
      <w:r>
        <w:rPr>
          <w:rFonts w:asciiTheme="minorEastAsia" w:eastAsiaTheme="minorEastAsia" w:hAnsiTheme="minorEastAsia" w:hint="eastAsia"/>
          <w:kern w:val="0"/>
          <w:szCs w:val="21"/>
        </w:rPr>
        <w:t>验收合格之日止，采购合同另有规定的从其规定。履约保证金采用转账方式提交到采购人账户的，</w:t>
      </w:r>
      <w:r>
        <w:rPr>
          <w:rFonts w:asciiTheme="minorEastAsia" w:eastAsiaTheme="minorEastAsia" w:hAnsiTheme="minorEastAsia"/>
          <w:kern w:val="0"/>
          <w:szCs w:val="21"/>
        </w:rPr>
        <w:t>中</w:t>
      </w:r>
      <w:r>
        <w:rPr>
          <w:rFonts w:asciiTheme="minorEastAsia" w:eastAsiaTheme="minorEastAsia" w:hAnsiTheme="minorEastAsia" w:hint="eastAsia"/>
          <w:kern w:val="0"/>
          <w:szCs w:val="21"/>
        </w:rPr>
        <w:t>选供应商应在担保期满后提出履约保证金退还申请，采购人在收到申请后核实满足退还条件的将在收到申请后的</w:t>
      </w:r>
      <w:r>
        <w:rPr>
          <w:rFonts w:asciiTheme="minorEastAsia" w:eastAsiaTheme="minorEastAsia" w:hAnsiTheme="minorEastAsia"/>
          <w:kern w:val="0"/>
          <w:szCs w:val="21"/>
        </w:rPr>
        <w:t xml:space="preserve"> 15个工作日</w:t>
      </w:r>
      <w:r>
        <w:rPr>
          <w:rFonts w:asciiTheme="minorEastAsia" w:eastAsiaTheme="minorEastAsia" w:hAnsiTheme="minorEastAsia" w:hint="eastAsia"/>
          <w:kern w:val="0"/>
          <w:szCs w:val="21"/>
        </w:rPr>
        <w:t>内将履约保证金退还给供应商，采购合同另有规定的从其规定。</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2</w:t>
      </w:r>
      <w:r>
        <w:rPr>
          <w:rFonts w:asciiTheme="minorEastAsia" w:eastAsiaTheme="minorEastAsia" w:hAnsiTheme="minorEastAsia" w:hint="eastAsia"/>
          <w:kern w:val="0"/>
          <w:szCs w:val="21"/>
        </w:rPr>
        <w:t>3</w:t>
      </w:r>
      <w:r>
        <w:rPr>
          <w:rFonts w:asciiTheme="minorEastAsia" w:eastAsiaTheme="minorEastAsia" w:hAnsiTheme="minorEastAsia"/>
          <w:kern w:val="0"/>
          <w:szCs w:val="21"/>
        </w:rPr>
        <w:t>.</w:t>
      </w:r>
      <w:r>
        <w:rPr>
          <w:rFonts w:asciiTheme="minorEastAsia" w:eastAsiaTheme="minorEastAsia" w:hAnsiTheme="minorEastAsia" w:hint="eastAsia"/>
          <w:kern w:val="0"/>
          <w:szCs w:val="21"/>
        </w:rPr>
        <w:t>4采购人在对履约担保提出索赔要求之前，应书面通知供应商，说明导致此项索赔的原因，并及时向担保人提出索赔文件。</w:t>
      </w:r>
      <w:r w:rsidR="00BF4134" w:rsidRPr="00BF4134">
        <w:rPr>
          <w:rFonts w:asciiTheme="minorEastAsia" w:eastAsiaTheme="minorEastAsia" w:hAnsiTheme="minorEastAsia" w:hint="eastAsia"/>
          <w:kern w:val="0"/>
          <w:szCs w:val="21"/>
        </w:rPr>
        <w:t>担保人应按约定履行担保责任</w:t>
      </w:r>
      <w:r>
        <w:rPr>
          <w:rFonts w:asciiTheme="minorEastAsia" w:eastAsiaTheme="minorEastAsia" w:hAnsiTheme="minorEastAsia" w:hint="eastAsia"/>
          <w:kern w:val="0"/>
          <w:szCs w:val="21"/>
        </w:rPr>
        <w:t>，并无须征得供应商的同意，直接向采购人支付索赔价款。</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2</w:t>
      </w:r>
      <w:r>
        <w:rPr>
          <w:rFonts w:asciiTheme="minorEastAsia" w:eastAsiaTheme="minorEastAsia" w:hAnsiTheme="minorEastAsia" w:hint="eastAsia"/>
          <w:kern w:val="0"/>
          <w:szCs w:val="21"/>
        </w:rPr>
        <w:t>3</w:t>
      </w:r>
      <w:r>
        <w:rPr>
          <w:rFonts w:asciiTheme="minorEastAsia" w:eastAsiaTheme="minorEastAsia" w:hAnsiTheme="minorEastAsia"/>
          <w:kern w:val="0"/>
          <w:szCs w:val="21"/>
        </w:rPr>
        <w:t>.</w:t>
      </w:r>
      <w:r>
        <w:rPr>
          <w:rFonts w:asciiTheme="minorEastAsia" w:eastAsiaTheme="minorEastAsia" w:hAnsiTheme="minorEastAsia" w:hint="eastAsia"/>
          <w:kern w:val="0"/>
          <w:szCs w:val="21"/>
        </w:rPr>
        <w:t>5中选供应商应确保履约担保有效期符合工期合理顺延的要求。若中选供应</w:t>
      </w:r>
      <w:proofErr w:type="gramStart"/>
      <w:r>
        <w:rPr>
          <w:rFonts w:asciiTheme="minorEastAsia" w:eastAsiaTheme="minorEastAsia" w:hAnsiTheme="minorEastAsia" w:hint="eastAsia"/>
          <w:kern w:val="0"/>
          <w:szCs w:val="21"/>
        </w:rPr>
        <w:t>商未能</w:t>
      </w:r>
      <w:proofErr w:type="gramEnd"/>
      <w:r>
        <w:rPr>
          <w:rFonts w:asciiTheme="minorEastAsia" w:eastAsiaTheme="minorEastAsia" w:hAnsiTheme="minorEastAsia" w:hint="eastAsia"/>
          <w:kern w:val="0"/>
          <w:szCs w:val="21"/>
        </w:rPr>
        <w:t>保证延长担保有效期，采购人可向其索赔担保的全部金额。</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24.签订合同</w:t>
      </w:r>
    </w:p>
    <w:p w:rsidR="00F651B2" w:rsidRDefault="000759AE">
      <w:pPr>
        <w:widowControl/>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24.1</w:t>
      </w:r>
      <w:r>
        <w:rPr>
          <w:rFonts w:asciiTheme="minorEastAsia" w:eastAsiaTheme="minorEastAsia" w:hAnsiTheme="minorEastAsia" w:cs="宋体" w:hint="eastAsia"/>
          <w:kern w:val="0"/>
          <w:szCs w:val="21"/>
        </w:rPr>
        <w:t>中选供应商</w:t>
      </w:r>
      <w:r>
        <w:rPr>
          <w:rFonts w:asciiTheme="minorEastAsia" w:eastAsiaTheme="minorEastAsia" w:hAnsiTheme="minorEastAsia" w:hint="eastAsia"/>
          <w:kern w:val="0"/>
          <w:szCs w:val="21"/>
        </w:rPr>
        <w:t>在收到《中选通知书》后，应按照《中选通知书》指定的时间、地点，派遣其授权代表与采购人办理采购合同签订事宜。</w:t>
      </w:r>
      <w:r>
        <w:rPr>
          <w:rFonts w:asciiTheme="minorEastAsia" w:eastAsiaTheme="minorEastAsia" w:hAnsiTheme="minorEastAsia" w:hint="eastAsia"/>
          <w:color w:val="000000"/>
          <w:kern w:val="0"/>
          <w:szCs w:val="21"/>
        </w:rPr>
        <w:t>采购人在与中选供应商就合同条款达成一致意见后将合同授予中选供应商，中选供应商应当接受采购人提供的合同条款。采购人和中选供应商应当在中选通知书发出之日起30日内签订书面合同。</w:t>
      </w:r>
      <w:r>
        <w:rPr>
          <w:rFonts w:asciiTheme="minorEastAsia" w:eastAsiaTheme="minorEastAsia" w:hAnsiTheme="minorEastAsia" w:hint="eastAsia"/>
          <w:kern w:val="0"/>
          <w:szCs w:val="21"/>
        </w:rPr>
        <w:t>在双方签订合同后，合同自约定之日起正式生效。</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b/>
          <w:kern w:val="0"/>
          <w:szCs w:val="21"/>
        </w:rPr>
      </w:pPr>
      <w:r>
        <w:rPr>
          <w:rFonts w:asciiTheme="minorEastAsia" w:eastAsiaTheme="minorEastAsia" w:hAnsiTheme="minorEastAsia" w:hint="eastAsia"/>
          <w:kern w:val="0"/>
          <w:szCs w:val="21"/>
        </w:rPr>
        <w:t>24.2采购人</w:t>
      </w:r>
      <w:r>
        <w:rPr>
          <w:rFonts w:asciiTheme="minorEastAsia" w:eastAsiaTheme="minorEastAsia" w:hAnsiTheme="minorEastAsia"/>
          <w:kern w:val="0"/>
          <w:szCs w:val="21"/>
        </w:rPr>
        <w:t>按</w:t>
      </w:r>
      <w:r>
        <w:rPr>
          <w:rFonts w:asciiTheme="minorEastAsia" w:eastAsiaTheme="minorEastAsia" w:hAnsiTheme="minorEastAsia" w:hint="eastAsia"/>
          <w:kern w:val="0"/>
          <w:szCs w:val="21"/>
        </w:rPr>
        <w:t>磋商文件</w:t>
      </w:r>
      <w:r>
        <w:rPr>
          <w:rFonts w:asciiTheme="minorEastAsia" w:eastAsiaTheme="minorEastAsia" w:hAnsiTheme="minorEastAsia"/>
          <w:kern w:val="0"/>
          <w:szCs w:val="21"/>
        </w:rPr>
        <w:t>要求和</w:t>
      </w:r>
      <w:r>
        <w:rPr>
          <w:rFonts w:asciiTheme="minorEastAsia" w:eastAsiaTheme="minorEastAsia" w:hAnsiTheme="minorEastAsia" w:hint="eastAsia"/>
          <w:kern w:val="0"/>
          <w:szCs w:val="21"/>
        </w:rPr>
        <w:t>中选供应商的响应文件</w:t>
      </w:r>
      <w:r>
        <w:rPr>
          <w:rFonts w:asciiTheme="minorEastAsia" w:eastAsiaTheme="minorEastAsia" w:hAnsiTheme="minorEastAsia"/>
          <w:kern w:val="0"/>
          <w:szCs w:val="21"/>
        </w:rPr>
        <w:t>承诺签订</w:t>
      </w:r>
      <w:r>
        <w:rPr>
          <w:rFonts w:asciiTheme="minorEastAsia" w:eastAsiaTheme="minorEastAsia" w:hAnsiTheme="minorEastAsia" w:hint="eastAsia"/>
          <w:kern w:val="0"/>
          <w:szCs w:val="21"/>
        </w:rPr>
        <w:t>采购</w:t>
      </w:r>
      <w:r>
        <w:rPr>
          <w:rFonts w:asciiTheme="minorEastAsia" w:eastAsiaTheme="minorEastAsia" w:hAnsiTheme="minorEastAsia"/>
          <w:kern w:val="0"/>
          <w:szCs w:val="21"/>
        </w:rPr>
        <w:t>合同，但不得</w:t>
      </w:r>
      <w:proofErr w:type="gramStart"/>
      <w:r>
        <w:rPr>
          <w:rFonts w:asciiTheme="minorEastAsia" w:eastAsiaTheme="minorEastAsia" w:hAnsiTheme="minorEastAsia"/>
          <w:kern w:val="0"/>
          <w:szCs w:val="21"/>
        </w:rPr>
        <w:t>超出</w:t>
      </w:r>
      <w:r>
        <w:rPr>
          <w:rFonts w:asciiTheme="minorEastAsia" w:eastAsiaTheme="minorEastAsia" w:hAnsiTheme="minorEastAsia" w:hint="eastAsia"/>
          <w:kern w:val="0"/>
          <w:szCs w:val="21"/>
        </w:rPr>
        <w:t>磋商</w:t>
      </w:r>
      <w:proofErr w:type="gramEnd"/>
      <w:r>
        <w:rPr>
          <w:rFonts w:asciiTheme="minorEastAsia" w:eastAsiaTheme="minorEastAsia" w:hAnsiTheme="minorEastAsia" w:hint="eastAsia"/>
          <w:kern w:val="0"/>
          <w:szCs w:val="21"/>
        </w:rPr>
        <w:t>文件</w:t>
      </w:r>
      <w:r>
        <w:rPr>
          <w:rFonts w:asciiTheme="minorEastAsia" w:eastAsiaTheme="minorEastAsia" w:hAnsiTheme="minorEastAsia"/>
          <w:kern w:val="0"/>
          <w:szCs w:val="21"/>
        </w:rPr>
        <w:t>要求和</w:t>
      </w:r>
      <w:r>
        <w:rPr>
          <w:rFonts w:asciiTheme="minorEastAsia" w:eastAsiaTheme="minorEastAsia" w:hAnsiTheme="minorEastAsia" w:hint="eastAsia"/>
          <w:kern w:val="0"/>
          <w:szCs w:val="21"/>
        </w:rPr>
        <w:t>中选供应商的响应文件</w:t>
      </w:r>
      <w:r>
        <w:rPr>
          <w:rFonts w:asciiTheme="minorEastAsia" w:eastAsiaTheme="minorEastAsia" w:hAnsiTheme="minorEastAsia"/>
          <w:kern w:val="0"/>
          <w:szCs w:val="21"/>
        </w:rPr>
        <w:t>的范围、也不得再行订立背离合同实质性内容的其他协议</w:t>
      </w:r>
      <w:r>
        <w:rPr>
          <w:rFonts w:asciiTheme="minorEastAsia" w:eastAsiaTheme="minorEastAsia" w:hAnsiTheme="minorEastAsia" w:hint="eastAsia"/>
          <w:kern w:val="0"/>
          <w:szCs w:val="21"/>
        </w:rPr>
        <w:t>。</w:t>
      </w:r>
      <w:r>
        <w:rPr>
          <w:rFonts w:asciiTheme="minorEastAsia" w:eastAsiaTheme="minorEastAsia" w:hAnsiTheme="minorEastAsia" w:hint="eastAsia"/>
          <w:b/>
          <w:kern w:val="0"/>
          <w:szCs w:val="21"/>
        </w:rPr>
        <w:t>合同签订时，中选供应商应使用在广发银行开立的结算账户与采购人进行本项目的结算。</w:t>
      </w:r>
    </w:p>
    <w:p w:rsidR="00F651B2" w:rsidRDefault="000759AE">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24.</w:t>
      </w:r>
      <w:r>
        <w:rPr>
          <w:rFonts w:asciiTheme="minorEastAsia" w:eastAsiaTheme="minorEastAsia" w:hAnsiTheme="minorEastAsia" w:hint="eastAsia"/>
          <w:kern w:val="0"/>
          <w:szCs w:val="21"/>
        </w:rPr>
        <w:t>3中选</w:t>
      </w:r>
      <w:proofErr w:type="gramStart"/>
      <w:r>
        <w:rPr>
          <w:rFonts w:asciiTheme="minorEastAsia" w:eastAsiaTheme="minorEastAsia" w:hAnsiTheme="minorEastAsia" w:hint="eastAsia"/>
          <w:kern w:val="0"/>
          <w:szCs w:val="21"/>
        </w:rPr>
        <w:t>供应商无正当</w:t>
      </w:r>
      <w:proofErr w:type="gramEnd"/>
      <w:r>
        <w:rPr>
          <w:rFonts w:asciiTheme="minorEastAsia" w:eastAsiaTheme="minorEastAsia" w:hAnsiTheme="minorEastAsia" w:hint="eastAsia"/>
          <w:kern w:val="0"/>
          <w:szCs w:val="21"/>
        </w:rPr>
        <w:t>理由拒签合同，在签订合同时向采购人提出附加条件，或者不按照磋商文件要求提交履约保证金的，采购人有权取消其中选资格，其磋商保证金不予退还；给采购人造成的损失</w:t>
      </w:r>
      <w:proofErr w:type="gramStart"/>
      <w:r>
        <w:rPr>
          <w:rFonts w:asciiTheme="minorEastAsia" w:eastAsiaTheme="minorEastAsia" w:hAnsiTheme="minorEastAsia" w:hint="eastAsia"/>
          <w:kern w:val="0"/>
          <w:szCs w:val="21"/>
        </w:rPr>
        <w:t>超过磋商</w:t>
      </w:r>
      <w:proofErr w:type="gramEnd"/>
      <w:r>
        <w:rPr>
          <w:rFonts w:asciiTheme="minorEastAsia" w:eastAsiaTheme="minorEastAsia" w:hAnsiTheme="minorEastAsia" w:hint="eastAsia"/>
          <w:kern w:val="0"/>
          <w:szCs w:val="21"/>
        </w:rPr>
        <w:t>保证金数额的，中选供应商还应当对超过部分予以赔偿。</w:t>
      </w:r>
      <w:r>
        <w:rPr>
          <w:rFonts w:asciiTheme="minorEastAsia" w:eastAsiaTheme="minorEastAsia" w:hAnsiTheme="minorEastAsia"/>
          <w:kern w:val="0"/>
          <w:szCs w:val="21"/>
        </w:rPr>
        <w:t>发出中</w:t>
      </w:r>
      <w:r>
        <w:rPr>
          <w:rFonts w:asciiTheme="minorEastAsia" w:eastAsiaTheme="minorEastAsia" w:hAnsiTheme="minorEastAsia" w:hint="eastAsia"/>
          <w:kern w:val="0"/>
          <w:szCs w:val="21"/>
        </w:rPr>
        <w:t>选</w:t>
      </w:r>
      <w:r>
        <w:rPr>
          <w:rFonts w:asciiTheme="minorEastAsia" w:eastAsiaTheme="minorEastAsia" w:hAnsiTheme="minorEastAsia"/>
          <w:kern w:val="0"/>
          <w:szCs w:val="21"/>
        </w:rPr>
        <w:t>通知书后，</w:t>
      </w:r>
      <w:r>
        <w:rPr>
          <w:rFonts w:asciiTheme="minorEastAsia" w:eastAsiaTheme="minorEastAsia" w:hAnsiTheme="minorEastAsia" w:hint="eastAsia"/>
          <w:kern w:val="0"/>
          <w:szCs w:val="21"/>
        </w:rPr>
        <w:t>采购</w:t>
      </w:r>
      <w:r>
        <w:rPr>
          <w:rFonts w:asciiTheme="minorEastAsia" w:eastAsiaTheme="minorEastAsia" w:hAnsiTheme="minorEastAsia"/>
          <w:kern w:val="0"/>
          <w:szCs w:val="21"/>
        </w:rPr>
        <w:t>人无正当理由拒签合同，或者在签订合同时向</w:t>
      </w:r>
      <w:r>
        <w:rPr>
          <w:rFonts w:asciiTheme="minorEastAsia" w:eastAsiaTheme="minorEastAsia" w:hAnsiTheme="minorEastAsia" w:hint="eastAsia"/>
          <w:kern w:val="0"/>
          <w:szCs w:val="21"/>
        </w:rPr>
        <w:t>中选供应商</w:t>
      </w:r>
      <w:r>
        <w:rPr>
          <w:rFonts w:asciiTheme="minorEastAsia" w:eastAsiaTheme="minorEastAsia" w:hAnsiTheme="minorEastAsia"/>
          <w:kern w:val="0"/>
          <w:szCs w:val="21"/>
        </w:rPr>
        <w:t>提出附加条件的，</w:t>
      </w:r>
      <w:r>
        <w:rPr>
          <w:rFonts w:asciiTheme="minorEastAsia" w:eastAsiaTheme="minorEastAsia" w:hAnsiTheme="minorEastAsia" w:hint="eastAsia"/>
          <w:kern w:val="0"/>
          <w:szCs w:val="21"/>
        </w:rPr>
        <w:t>采购</w:t>
      </w:r>
      <w:r>
        <w:rPr>
          <w:rFonts w:asciiTheme="minorEastAsia" w:eastAsiaTheme="minorEastAsia" w:hAnsiTheme="minorEastAsia"/>
          <w:kern w:val="0"/>
          <w:szCs w:val="21"/>
        </w:rPr>
        <w:t>人向</w:t>
      </w:r>
      <w:r>
        <w:rPr>
          <w:rFonts w:asciiTheme="minorEastAsia" w:eastAsiaTheme="minorEastAsia" w:hAnsiTheme="minorEastAsia" w:hint="eastAsia"/>
          <w:kern w:val="0"/>
          <w:szCs w:val="21"/>
        </w:rPr>
        <w:t>中选供应商</w:t>
      </w:r>
      <w:proofErr w:type="gramStart"/>
      <w:r>
        <w:rPr>
          <w:rFonts w:asciiTheme="minorEastAsia" w:eastAsiaTheme="minorEastAsia" w:hAnsiTheme="minorEastAsia"/>
          <w:kern w:val="0"/>
          <w:szCs w:val="21"/>
        </w:rPr>
        <w:t>退还</w:t>
      </w:r>
      <w:r>
        <w:rPr>
          <w:rFonts w:asciiTheme="minorEastAsia" w:eastAsiaTheme="minorEastAsia" w:hAnsiTheme="minorEastAsia" w:hint="eastAsia"/>
          <w:kern w:val="0"/>
          <w:szCs w:val="21"/>
        </w:rPr>
        <w:t>磋商</w:t>
      </w:r>
      <w:proofErr w:type="gramEnd"/>
      <w:r>
        <w:rPr>
          <w:rFonts w:asciiTheme="minorEastAsia" w:eastAsiaTheme="minorEastAsia" w:hAnsiTheme="minorEastAsia"/>
          <w:kern w:val="0"/>
          <w:szCs w:val="21"/>
        </w:rPr>
        <w:t>保证金；给</w:t>
      </w:r>
      <w:r>
        <w:rPr>
          <w:rFonts w:asciiTheme="minorEastAsia" w:eastAsiaTheme="minorEastAsia" w:hAnsiTheme="minorEastAsia" w:hint="eastAsia"/>
          <w:kern w:val="0"/>
          <w:szCs w:val="21"/>
        </w:rPr>
        <w:t>中选供应</w:t>
      </w:r>
      <w:proofErr w:type="gramStart"/>
      <w:r>
        <w:rPr>
          <w:rFonts w:asciiTheme="minorEastAsia" w:eastAsiaTheme="minorEastAsia" w:hAnsiTheme="minorEastAsia" w:hint="eastAsia"/>
          <w:kern w:val="0"/>
          <w:szCs w:val="21"/>
        </w:rPr>
        <w:t>商</w:t>
      </w:r>
      <w:r>
        <w:rPr>
          <w:rFonts w:asciiTheme="minorEastAsia" w:eastAsiaTheme="minorEastAsia" w:hAnsiTheme="minorEastAsia"/>
          <w:kern w:val="0"/>
          <w:szCs w:val="21"/>
        </w:rPr>
        <w:t>造成</w:t>
      </w:r>
      <w:proofErr w:type="gramEnd"/>
      <w:r>
        <w:rPr>
          <w:rFonts w:asciiTheme="minorEastAsia" w:eastAsiaTheme="minorEastAsia" w:hAnsiTheme="minorEastAsia"/>
          <w:kern w:val="0"/>
          <w:szCs w:val="21"/>
        </w:rPr>
        <w:t>损失的，</w:t>
      </w:r>
      <w:r>
        <w:rPr>
          <w:rFonts w:asciiTheme="minorEastAsia" w:eastAsiaTheme="minorEastAsia" w:hAnsiTheme="minorEastAsia" w:hint="eastAsia"/>
          <w:kern w:val="0"/>
          <w:szCs w:val="21"/>
        </w:rPr>
        <w:t>相应</w:t>
      </w:r>
      <w:r>
        <w:rPr>
          <w:rFonts w:asciiTheme="minorEastAsia" w:eastAsiaTheme="minorEastAsia" w:hAnsiTheme="minorEastAsia"/>
          <w:kern w:val="0"/>
          <w:szCs w:val="21"/>
        </w:rPr>
        <w:t>赔偿损失。</w:t>
      </w:r>
    </w:p>
    <w:p w:rsidR="00A173D2" w:rsidRPr="00CA00E4" w:rsidRDefault="00A173D2" w:rsidP="00CA00E4">
      <w:pPr>
        <w:adjustRightInd w:val="0"/>
        <w:snapToGrid w:val="0"/>
        <w:spacing w:line="360" w:lineRule="auto"/>
        <w:ind w:firstLineChars="200" w:firstLine="422"/>
        <w:outlineLvl w:val="1"/>
        <w:rPr>
          <w:rFonts w:asciiTheme="minorEastAsia" w:eastAsiaTheme="minorEastAsia" w:hAnsiTheme="minorEastAsia"/>
          <w:b/>
          <w:kern w:val="0"/>
          <w:szCs w:val="21"/>
        </w:rPr>
      </w:pPr>
      <w:r w:rsidRPr="00CA00E4">
        <w:rPr>
          <w:rFonts w:asciiTheme="minorEastAsia" w:eastAsiaTheme="minorEastAsia" w:hAnsiTheme="minorEastAsia" w:hint="eastAsia"/>
          <w:b/>
          <w:kern w:val="0"/>
          <w:szCs w:val="21"/>
        </w:rPr>
        <w:lastRenderedPageBreak/>
        <w:t>十一、供应商不良行为处理</w:t>
      </w:r>
    </w:p>
    <w:p w:rsidR="00A173D2" w:rsidRDefault="00A173D2" w:rsidP="00A173D2">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A173D2">
        <w:rPr>
          <w:rFonts w:asciiTheme="minorEastAsia" w:eastAsiaTheme="minorEastAsia" w:hAnsiTheme="minorEastAsia" w:hint="eastAsia"/>
          <w:kern w:val="0"/>
          <w:szCs w:val="21"/>
        </w:rPr>
        <w:t>供应商的不良行为，是指供应商违反诚信原则，在参与采购过程中扰乱正常采购组织秩序，以弄虚作假、恶意欺诈、</w:t>
      </w:r>
      <w:proofErr w:type="gramStart"/>
      <w:r w:rsidRPr="00A173D2">
        <w:rPr>
          <w:rFonts w:asciiTheme="minorEastAsia" w:eastAsiaTheme="minorEastAsia" w:hAnsiTheme="minorEastAsia" w:hint="eastAsia"/>
          <w:kern w:val="0"/>
          <w:szCs w:val="21"/>
        </w:rPr>
        <w:t>围标串标</w:t>
      </w:r>
      <w:proofErr w:type="gramEnd"/>
      <w:r w:rsidRPr="00A173D2">
        <w:rPr>
          <w:rFonts w:asciiTheme="minorEastAsia" w:eastAsiaTheme="minorEastAsia" w:hAnsiTheme="minorEastAsia" w:hint="eastAsia"/>
          <w:kern w:val="0"/>
          <w:szCs w:val="21"/>
        </w:rPr>
        <w:t>等不正当手段谋取利益，或无正当理由不按照合同履约等违反法律法规和采购人规章制度的行为。供应商不良行为按其性质和严重程度划分为一般不良行为、较大不良行为及重大不良行为，对应给予的惩罚措施包括警告、禁止和我行采购合作（简称“禁入”）、永久禁入等。如果供应</w:t>
      </w:r>
      <w:proofErr w:type="gramStart"/>
      <w:r w:rsidRPr="00A173D2">
        <w:rPr>
          <w:rFonts w:asciiTheme="minorEastAsia" w:eastAsiaTheme="minorEastAsia" w:hAnsiTheme="minorEastAsia" w:hint="eastAsia"/>
          <w:kern w:val="0"/>
          <w:szCs w:val="21"/>
        </w:rPr>
        <w:t>商出现</w:t>
      </w:r>
      <w:proofErr w:type="gramEnd"/>
      <w:r w:rsidR="006E6F4D">
        <w:rPr>
          <w:rFonts w:asciiTheme="minorEastAsia" w:eastAsiaTheme="minorEastAsia" w:hAnsiTheme="minorEastAsia" w:hint="eastAsia"/>
          <w:kern w:val="0"/>
          <w:szCs w:val="21"/>
        </w:rPr>
        <w:t>不良行为，不良行为的等级</w:t>
      </w:r>
      <w:r w:rsidRPr="00A173D2">
        <w:rPr>
          <w:rFonts w:asciiTheme="minorEastAsia" w:eastAsiaTheme="minorEastAsia" w:hAnsiTheme="minorEastAsia" w:hint="eastAsia"/>
          <w:kern w:val="0"/>
          <w:szCs w:val="21"/>
        </w:rPr>
        <w:t>和惩罚措施由采购人评估认定后通知供应商并在采购公告发布的平台进行公告。</w:t>
      </w:r>
    </w:p>
    <w:bookmarkEnd w:id="34"/>
    <w:bookmarkEnd w:id="35"/>
    <w:p w:rsidR="00F651B2" w:rsidRDefault="000759AE">
      <w:pPr>
        <w:pStyle w:val="1"/>
        <w:keepNext w:val="0"/>
        <w:keepLines w:val="0"/>
        <w:spacing w:line="360" w:lineRule="auto"/>
      </w:pPr>
      <w:r>
        <w:rPr>
          <w:b w:val="0"/>
        </w:rPr>
        <w:br w:type="page"/>
      </w:r>
      <w:bookmarkStart w:id="52" w:name="_Toc296006334"/>
      <w:bookmarkStart w:id="53" w:name="_Toc296006404"/>
      <w:bookmarkStart w:id="54" w:name="_Toc363145067"/>
      <w:bookmarkStart w:id="55" w:name="_Toc456340606"/>
      <w:bookmarkStart w:id="56" w:name="_Toc420071769"/>
      <w:bookmarkStart w:id="57" w:name="_Toc363145529"/>
      <w:bookmarkStart w:id="58" w:name="_Toc363145646"/>
      <w:bookmarkStart w:id="59" w:name="_Toc296003022"/>
      <w:bookmarkStart w:id="60" w:name="_Toc507608753"/>
      <w:r>
        <w:rPr>
          <w:rFonts w:hint="eastAsia"/>
        </w:rPr>
        <w:lastRenderedPageBreak/>
        <w:t>第三部分</w:t>
      </w:r>
      <w:bookmarkStart w:id="61" w:name="_Toc420071770"/>
      <w:bookmarkStart w:id="62" w:name="_Toc456340607"/>
      <w:bookmarkStart w:id="63" w:name="_Toc363145647"/>
      <w:bookmarkStart w:id="64" w:name="_Toc363145530"/>
      <w:bookmarkStart w:id="65" w:name="_Toc296006405"/>
      <w:bookmarkStart w:id="66" w:name="_Toc296006335"/>
      <w:bookmarkStart w:id="67" w:name="_Toc363145068"/>
      <w:bookmarkStart w:id="68" w:name="_Toc296003023"/>
      <w:bookmarkEnd w:id="52"/>
      <w:bookmarkEnd w:id="53"/>
      <w:bookmarkEnd w:id="54"/>
      <w:bookmarkEnd w:id="55"/>
      <w:bookmarkEnd w:id="56"/>
      <w:bookmarkEnd w:id="57"/>
      <w:bookmarkEnd w:id="58"/>
      <w:bookmarkEnd w:id="59"/>
      <w:r w:rsidR="00975BAA">
        <w:rPr>
          <w:rFonts w:hint="eastAsia"/>
        </w:rPr>
        <w:t xml:space="preserve"> </w:t>
      </w:r>
      <w:r>
        <w:rPr>
          <w:rFonts w:hint="eastAsia"/>
        </w:rPr>
        <w:t>用户需求书</w:t>
      </w:r>
      <w:bookmarkEnd w:id="60"/>
      <w:bookmarkEnd w:id="61"/>
      <w:bookmarkEnd w:id="62"/>
    </w:p>
    <w:p w:rsidR="002943CE" w:rsidRPr="002943CE" w:rsidRDefault="002943CE" w:rsidP="00CA00E4">
      <w:pPr>
        <w:spacing w:line="360" w:lineRule="auto"/>
        <w:ind w:firstLineChars="200" w:firstLine="422"/>
        <w:outlineLvl w:val="1"/>
        <w:rPr>
          <w:rFonts w:ascii="宋体" w:hAnsi="宋体"/>
          <w:b/>
          <w:szCs w:val="21"/>
        </w:rPr>
      </w:pPr>
      <w:r w:rsidRPr="002943CE">
        <w:rPr>
          <w:rFonts w:ascii="宋体" w:hAnsi="宋体" w:hint="eastAsia"/>
          <w:b/>
          <w:szCs w:val="21"/>
        </w:rPr>
        <w:t>一、项目背景</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为维护企业声誉，防范和应对敏感舆情，统筹并加强全行舆情监测工作，广发银行股份有限公司（下简称“采购人”）拟通过集中采购确定1家中选供应商，由其对全国重点媒体（平面、广电、网络、自媒体）开展新闻舆情监测工作，加大声誉风险管理和防控力度，维护采购人的良好品牌。</w:t>
      </w:r>
    </w:p>
    <w:p w:rsidR="002943CE" w:rsidRPr="002943CE" w:rsidRDefault="002943CE" w:rsidP="00CA00E4">
      <w:pPr>
        <w:spacing w:line="360" w:lineRule="auto"/>
        <w:ind w:firstLineChars="200" w:firstLine="422"/>
        <w:outlineLvl w:val="1"/>
        <w:rPr>
          <w:rFonts w:ascii="宋体" w:hAnsi="宋体"/>
          <w:b/>
          <w:szCs w:val="21"/>
        </w:rPr>
      </w:pPr>
      <w:r w:rsidRPr="002943CE">
        <w:rPr>
          <w:rFonts w:ascii="宋体" w:hAnsi="宋体" w:hint="eastAsia"/>
          <w:b/>
          <w:szCs w:val="21"/>
        </w:rPr>
        <w:t>二、采购内容</w:t>
      </w:r>
    </w:p>
    <w:p w:rsidR="002943CE" w:rsidRPr="002943CE" w:rsidRDefault="002943CE" w:rsidP="002943CE">
      <w:pPr>
        <w:spacing w:line="360" w:lineRule="auto"/>
        <w:ind w:firstLineChars="200" w:firstLine="422"/>
        <w:rPr>
          <w:rFonts w:ascii="宋体" w:hAnsi="宋体"/>
        </w:rPr>
      </w:pPr>
      <w:r w:rsidRPr="002943CE">
        <w:rPr>
          <w:rFonts w:ascii="宋体" w:hAnsi="宋体" w:hint="eastAsia"/>
          <w:b/>
          <w:bCs/>
          <w:kern w:val="44"/>
        </w:rPr>
        <w:t>2.1服务内容：</w:t>
      </w:r>
      <w:r w:rsidRPr="002943CE">
        <w:rPr>
          <w:rFonts w:ascii="宋体" w:hAnsi="宋体" w:hint="eastAsia"/>
        </w:rPr>
        <w:t>满足采购人新闻舆情监测的需求，提供舆情监测、舆情报告、舆情预警、舆情分析、舆情统计等服务。</w:t>
      </w:r>
    </w:p>
    <w:p w:rsidR="002943CE" w:rsidRPr="002943CE" w:rsidRDefault="002943CE" w:rsidP="002943CE">
      <w:pPr>
        <w:spacing w:line="360" w:lineRule="auto"/>
        <w:ind w:firstLineChars="200" w:firstLine="422"/>
        <w:rPr>
          <w:rFonts w:ascii="宋体" w:hAnsi="宋体"/>
          <w:szCs w:val="21"/>
        </w:rPr>
      </w:pPr>
      <w:r w:rsidRPr="002943CE">
        <w:rPr>
          <w:rFonts w:ascii="宋体" w:hAnsi="宋体" w:hint="eastAsia"/>
          <w:b/>
          <w:bCs/>
          <w:kern w:val="44"/>
        </w:rPr>
        <w:t>2.2服务期限：</w:t>
      </w:r>
      <w:r w:rsidRPr="002943CE">
        <w:rPr>
          <w:rFonts w:ascii="宋体" w:hAnsi="宋体" w:hint="eastAsia"/>
          <w:b/>
          <w:bCs/>
        </w:rPr>
        <w:t>自合同签订之日起一年。</w:t>
      </w:r>
    </w:p>
    <w:p w:rsidR="002943CE" w:rsidRPr="002943CE" w:rsidRDefault="002943CE" w:rsidP="00CA00E4">
      <w:pPr>
        <w:spacing w:line="360" w:lineRule="auto"/>
        <w:ind w:firstLineChars="200" w:firstLine="422"/>
        <w:outlineLvl w:val="1"/>
        <w:rPr>
          <w:rFonts w:ascii="宋体" w:hAnsi="宋体"/>
          <w:b/>
          <w:szCs w:val="21"/>
        </w:rPr>
      </w:pPr>
      <w:r w:rsidRPr="002943CE">
        <w:rPr>
          <w:rFonts w:ascii="宋体" w:hAnsi="宋体" w:hint="eastAsia"/>
          <w:b/>
          <w:szCs w:val="21"/>
        </w:rPr>
        <w:t>三、项目要求</w:t>
      </w:r>
    </w:p>
    <w:p w:rsidR="002943CE" w:rsidRPr="002943CE" w:rsidRDefault="002943CE" w:rsidP="002943CE">
      <w:pPr>
        <w:spacing w:line="360" w:lineRule="auto"/>
        <w:ind w:firstLineChars="200" w:firstLine="420"/>
        <w:rPr>
          <w:rFonts w:ascii="宋体" w:hAnsi="宋体"/>
        </w:rPr>
      </w:pPr>
      <w:r w:rsidRPr="002943CE">
        <w:rPr>
          <w:rFonts w:ascii="宋体" w:hAnsi="宋体" w:hint="eastAsia"/>
        </w:rPr>
        <w:t>供应商须提供以下</w:t>
      </w:r>
      <w:r w:rsidRPr="002943CE">
        <w:rPr>
          <w:rFonts w:ascii="宋体" w:hAnsi="宋体" w:hint="eastAsia"/>
          <w:b/>
          <w:szCs w:val="21"/>
        </w:rPr>
        <w:t>新闻舆情监测</w:t>
      </w:r>
      <w:r w:rsidRPr="002943CE">
        <w:rPr>
          <w:rFonts w:ascii="宋体" w:hAnsi="宋体" w:hint="eastAsia"/>
        </w:rPr>
        <w:t>服务：</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3.1 提供7*24舆情监测服务，涵盖所有工作日和周末、节假日。覆盖全网媒体，媒体包括但不限于：报纸、电视、广播、杂志、网站、论坛、</w:t>
      </w:r>
      <w:proofErr w:type="gramStart"/>
      <w:r w:rsidRPr="002943CE">
        <w:rPr>
          <w:rFonts w:ascii="宋体" w:hAnsi="宋体" w:hint="eastAsia"/>
          <w:szCs w:val="21"/>
        </w:rPr>
        <w:t>微博微信</w:t>
      </w:r>
      <w:proofErr w:type="gramEnd"/>
      <w:r w:rsidRPr="002943CE">
        <w:rPr>
          <w:rFonts w:ascii="宋体" w:hAnsi="宋体" w:hint="eastAsia"/>
          <w:szCs w:val="21"/>
        </w:rPr>
        <w:t>等各类自媒体平台、新闻客户端等。</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3.2  针对采购人负面舆情提供实时预警和专项定制化预警服务。监测分行所辖地区地方性媒体的敏感舆情，对分行定期报送的敏感词进行监测。提供采购人各条线、各分行的正面新闻报道监测。</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3.3 加强舆情</w:t>
      </w:r>
      <w:proofErr w:type="gramStart"/>
      <w:r w:rsidRPr="002943CE">
        <w:rPr>
          <w:rFonts w:ascii="宋体" w:hAnsi="宋体" w:hint="eastAsia"/>
          <w:szCs w:val="21"/>
        </w:rPr>
        <w:t>研</w:t>
      </w:r>
      <w:proofErr w:type="gramEnd"/>
      <w:r w:rsidRPr="002943CE">
        <w:rPr>
          <w:rFonts w:ascii="宋体" w:hAnsi="宋体" w:hint="eastAsia"/>
          <w:szCs w:val="21"/>
        </w:rPr>
        <w:t>判和分析，形成相关报告。按要求提供采购人每日舆情报告、银行同业每周舆情报告、采购人和同业每月舆情统计分析、以及半年度和全年采购人舆情总结分析。</w:t>
      </w:r>
      <w:proofErr w:type="gramStart"/>
      <w:r w:rsidRPr="002943CE">
        <w:rPr>
          <w:rFonts w:ascii="宋体" w:hAnsi="宋体" w:hint="eastAsia"/>
          <w:szCs w:val="21"/>
        </w:rPr>
        <w:t>每次专项</w:t>
      </w:r>
      <w:proofErr w:type="gramEnd"/>
      <w:r w:rsidRPr="002943CE">
        <w:rPr>
          <w:rFonts w:ascii="宋体" w:hAnsi="宋体" w:hint="eastAsia"/>
          <w:szCs w:val="21"/>
        </w:rPr>
        <w:t>活动结束，按采购人要求的格式提交专项活动新闻传播报告。定期主动形成专项（如金融新政策出台、两会等重要特殊时点）舆情分析报告等。</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3.4 及时响应重大声誉风险事件的监测需求，包括但不限于快报、专报，提供舆情趋势预判分析、提出处置策略等。</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 xml:space="preserve">3.5 </w:t>
      </w:r>
      <w:proofErr w:type="gramStart"/>
      <w:r w:rsidRPr="002943CE">
        <w:rPr>
          <w:rFonts w:ascii="宋体" w:hAnsi="宋体" w:hint="eastAsia"/>
          <w:szCs w:val="21"/>
        </w:rPr>
        <w:t>监测总</w:t>
      </w:r>
      <w:proofErr w:type="gramEnd"/>
      <w:r w:rsidRPr="002943CE">
        <w:rPr>
          <w:rFonts w:ascii="宋体" w:hAnsi="宋体" w:hint="eastAsia"/>
          <w:szCs w:val="21"/>
        </w:rPr>
        <w:t>分行各级机构设立的自媒体账号（如总分行的</w:t>
      </w:r>
      <w:proofErr w:type="gramStart"/>
      <w:r w:rsidRPr="002943CE">
        <w:rPr>
          <w:rFonts w:ascii="宋体" w:hAnsi="宋体" w:hint="eastAsia"/>
          <w:szCs w:val="21"/>
        </w:rPr>
        <w:t>微信公众号、微博</w:t>
      </w:r>
      <w:proofErr w:type="gramEnd"/>
      <w:r w:rsidRPr="002943CE">
        <w:rPr>
          <w:rFonts w:ascii="宋体" w:hAnsi="宋体" w:hint="eastAsia"/>
          <w:szCs w:val="21"/>
        </w:rPr>
        <w:t>等）发布的文章情况。</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3.6 监测采购人</w:t>
      </w:r>
      <w:proofErr w:type="gramStart"/>
      <w:r w:rsidRPr="002943CE">
        <w:rPr>
          <w:rFonts w:ascii="宋体" w:hAnsi="宋体" w:hint="eastAsia"/>
          <w:szCs w:val="21"/>
        </w:rPr>
        <w:t>特定合作</w:t>
      </w:r>
      <w:proofErr w:type="gramEnd"/>
      <w:r w:rsidRPr="002943CE">
        <w:rPr>
          <w:rFonts w:ascii="宋体" w:hAnsi="宋体" w:hint="eastAsia"/>
          <w:szCs w:val="21"/>
        </w:rPr>
        <w:t>机构(不超过150个)的舆情信息。</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3.7 提供多渠道的舆情报送服务，包括但不限于邮件、短信、微信、电话等形式。为我行提供移动互联网形式的舆情动态趋势统计分析 ，包括但不限于特定时间内对特定舆情报道媒体量变化进行统计等。</w:t>
      </w:r>
    </w:p>
    <w:p w:rsidR="002943CE" w:rsidRPr="002943CE" w:rsidRDefault="002943CE" w:rsidP="002943CE">
      <w:pPr>
        <w:spacing w:line="360" w:lineRule="auto"/>
        <w:ind w:firstLineChars="200" w:firstLine="420"/>
        <w:rPr>
          <w:szCs w:val="21"/>
        </w:rPr>
      </w:pPr>
      <w:r w:rsidRPr="002943CE">
        <w:rPr>
          <w:rFonts w:ascii="宋体" w:hAnsi="宋体" w:hint="eastAsia"/>
          <w:szCs w:val="21"/>
        </w:rPr>
        <w:t>3.8</w:t>
      </w:r>
      <w:r w:rsidRPr="002943CE">
        <w:rPr>
          <w:rFonts w:hint="eastAsia"/>
          <w:szCs w:val="21"/>
        </w:rPr>
        <w:t>供应商应具备常驻北京或华南地区的专职团队。</w:t>
      </w:r>
    </w:p>
    <w:p w:rsidR="002943CE" w:rsidRPr="002943CE" w:rsidRDefault="002943CE" w:rsidP="002943CE">
      <w:pPr>
        <w:spacing w:line="360" w:lineRule="auto"/>
        <w:ind w:firstLineChars="200" w:firstLine="420"/>
        <w:rPr>
          <w:szCs w:val="21"/>
        </w:rPr>
      </w:pPr>
      <w:r w:rsidRPr="002943CE">
        <w:rPr>
          <w:rFonts w:ascii="宋体" w:hAnsi="宋体" w:hint="eastAsia"/>
          <w:szCs w:val="21"/>
        </w:rPr>
        <w:t>3.9供应商应具备丰富的舆情监测服务经验，具有完善的舆情监测技术系统和资深的人工筛查、分析</w:t>
      </w:r>
      <w:r w:rsidRPr="002943CE">
        <w:rPr>
          <w:rFonts w:hint="eastAsia"/>
          <w:szCs w:val="21"/>
        </w:rPr>
        <w:t>、</w:t>
      </w:r>
      <w:proofErr w:type="gramStart"/>
      <w:r w:rsidRPr="002943CE">
        <w:rPr>
          <w:rFonts w:hint="eastAsia"/>
          <w:szCs w:val="21"/>
        </w:rPr>
        <w:t>研</w:t>
      </w:r>
      <w:proofErr w:type="gramEnd"/>
      <w:r w:rsidRPr="002943CE">
        <w:rPr>
          <w:rFonts w:hint="eastAsia"/>
          <w:szCs w:val="21"/>
        </w:rPr>
        <w:t>判团队。</w:t>
      </w:r>
    </w:p>
    <w:p w:rsidR="002943CE" w:rsidRPr="00CA00E4" w:rsidRDefault="002943CE" w:rsidP="00CA00E4">
      <w:pPr>
        <w:spacing w:line="360" w:lineRule="auto"/>
        <w:ind w:firstLineChars="200" w:firstLine="422"/>
        <w:outlineLvl w:val="1"/>
        <w:rPr>
          <w:b/>
          <w:szCs w:val="21"/>
        </w:rPr>
      </w:pPr>
      <w:r w:rsidRPr="00CA00E4">
        <w:rPr>
          <w:rFonts w:hint="eastAsia"/>
          <w:b/>
          <w:szCs w:val="21"/>
        </w:rPr>
        <w:t>四、项目团队人员要求</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4.1 提供固定、专业的团队为采购人提供专属服务。合同期间未经允许，不得随意更换团队核心成员。</w:t>
      </w:r>
    </w:p>
    <w:p w:rsidR="002943CE" w:rsidRPr="002943CE" w:rsidRDefault="002943CE" w:rsidP="002943CE">
      <w:pPr>
        <w:snapToGrid w:val="0"/>
        <w:spacing w:line="360" w:lineRule="auto"/>
        <w:ind w:firstLineChars="200" w:firstLine="420"/>
        <w:rPr>
          <w:rFonts w:ascii="宋体" w:hAnsi="宋体"/>
          <w:szCs w:val="21"/>
        </w:rPr>
      </w:pPr>
      <w:r w:rsidRPr="002943CE">
        <w:rPr>
          <w:rFonts w:ascii="宋体" w:hAnsi="宋体" w:hint="eastAsia"/>
          <w:szCs w:val="21"/>
        </w:rPr>
        <w:t>★4.2如中选，供应商须承诺提供服务的团队在合同有效期内不得为采购人的竞争对手提供舆情监测服务。备注：如中选供应商同时为其他股份制银行提供舆情监测服务，必须确保为采购人服务的</w:t>
      </w:r>
      <w:r w:rsidRPr="002943CE">
        <w:rPr>
          <w:rFonts w:ascii="宋体" w:hAnsi="宋体" w:hint="eastAsia"/>
          <w:szCs w:val="21"/>
        </w:rPr>
        <w:lastRenderedPageBreak/>
        <w:t>团队不得参与其他股份制银行的舆情监测工作。</w:t>
      </w:r>
    </w:p>
    <w:p w:rsidR="002943CE" w:rsidRPr="002943CE" w:rsidRDefault="002943CE" w:rsidP="002943CE">
      <w:pPr>
        <w:spacing w:line="360" w:lineRule="auto"/>
        <w:ind w:firstLineChars="200" w:firstLine="420"/>
        <w:rPr>
          <w:rFonts w:ascii="宋体" w:hAnsi="宋体"/>
          <w:b/>
          <w:szCs w:val="21"/>
        </w:rPr>
      </w:pPr>
      <w:r w:rsidRPr="002943CE">
        <w:rPr>
          <w:rFonts w:ascii="宋体" w:hAnsi="宋体" w:hint="eastAsia"/>
          <w:szCs w:val="21"/>
        </w:rPr>
        <w:t>4.3 服务团队成员要求（建议下表人员均参加本项目磋商会议进行方案陈述）：</w:t>
      </w:r>
    </w:p>
    <w:tbl>
      <w:tblPr>
        <w:tblW w:w="7953" w:type="dxa"/>
        <w:tblInd w:w="93" w:type="dxa"/>
        <w:tblLook w:val="04A0" w:firstRow="1" w:lastRow="0" w:firstColumn="1" w:lastColumn="0" w:noHBand="0" w:noVBand="1"/>
      </w:tblPr>
      <w:tblGrid>
        <w:gridCol w:w="1960"/>
        <w:gridCol w:w="1960"/>
        <w:gridCol w:w="700"/>
        <w:gridCol w:w="1900"/>
        <w:gridCol w:w="1433"/>
      </w:tblGrid>
      <w:tr w:rsidR="002943CE" w:rsidRPr="002943CE" w:rsidTr="009C3BDF">
        <w:trPr>
          <w:trHeight w:val="615"/>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团队角色</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人员在供应商任职参考职位/级别</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人数要求</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从业年限与资质要求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服务本项目时间占比</w:t>
            </w:r>
          </w:p>
        </w:tc>
      </w:tr>
      <w:tr w:rsidR="002943CE" w:rsidRPr="002943CE" w:rsidTr="009C3BDF">
        <w:trPr>
          <w:trHeight w:val="189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总经理/副总经理</w:t>
            </w:r>
          </w:p>
        </w:tc>
        <w:tc>
          <w:tcPr>
            <w:tcW w:w="196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包括中国区执行总裁、执行总裁等</w:t>
            </w:r>
          </w:p>
        </w:tc>
        <w:tc>
          <w:tcPr>
            <w:tcW w:w="7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1</w:t>
            </w:r>
          </w:p>
        </w:tc>
        <w:tc>
          <w:tcPr>
            <w:tcW w:w="19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具备12年或以上舆情监测、公关传播或网络传播数据分析工作经验，有媒体、金融从业经验者优先。</w:t>
            </w:r>
          </w:p>
        </w:tc>
        <w:tc>
          <w:tcPr>
            <w:tcW w:w="1433"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15%或以上</w:t>
            </w:r>
          </w:p>
        </w:tc>
      </w:tr>
      <w:tr w:rsidR="002943CE" w:rsidRPr="002943CE" w:rsidTr="009C3BDF">
        <w:trPr>
          <w:trHeight w:val="189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总监</w:t>
            </w:r>
          </w:p>
        </w:tc>
        <w:tc>
          <w:tcPr>
            <w:tcW w:w="196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包括副总裁/高级项目总监、项目总监等</w:t>
            </w:r>
          </w:p>
        </w:tc>
        <w:tc>
          <w:tcPr>
            <w:tcW w:w="7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1</w:t>
            </w:r>
          </w:p>
        </w:tc>
        <w:tc>
          <w:tcPr>
            <w:tcW w:w="19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具备8年或以上舆情监测、公关传播或网络传播数据分析工作经验，有媒体、金融从业经验者优先。</w:t>
            </w:r>
          </w:p>
        </w:tc>
        <w:tc>
          <w:tcPr>
            <w:tcW w:w="1433"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30%或以上</w:t>
            </w:r>
          </w:p>
        </w:tc>
      </w:tr>
      <w:tr w:rsidR="002943CE" w:rsidRPr="002943CE" w:rsidTr="009C3BDF">
        <w:trPr>
          <w:trHeight w:val="189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客户经理</w:t>
            </w:r>
          </w:p>
        </w:tc>
        <w:tc>
          <w:tcPr>
            <w:tcW w:w="196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包括高级项目经理、项目经理、高级项目主管等</w:t>
            </w:r>
          </w:p>
        </w:tc>
        <w:tc>
          <w:tcPr>
            <w:tcW w:w="7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1</w:t>
            </w:r>
          </w:p>
        </w:tc>
        <w:tc>
          <w:tcPr>
            <w:tcW w:w="19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具备5年或以上舆情监测、公关传播或网络传播数据分析工作经验，有媒体、金融行业服务经验者优先。</w:t>
            </w:r>
          </w:p>
        </w:tc>
        <w:tc>
          <w:tcPr>
            <w:tcW w:w="1433"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50%或以上</w:t>
            </w:r>
          </w:p>
        </w:tc>
      </w:tr>
      <w:tr w:rsidR="002943CE" w:rsidRPr="002943CE" w:rsidTr="009C3BDF">
        <w:trPr>
          <w:trHeight w:val="108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执行专员、技术人员</w:t>
            </w:r>
          </w:p>
        </w:tc>
        <w:tc>
          <w:tcPr>
            <w:tcW w:w="196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w:t>
            </w:r>
          </w:p>
        </w:tc>
        <w:tc>
          <w:tcPr>
            <w:tcW w:w="7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1</w:t>
            </w:r>
            <w:proofErr w:type="gramStart"/>
            <w:r w:rsidRPr="002943CE">
              <w:rPr>
                <w:rFonts w:ascii="宋体" w:hAnsi="宋体" w:cs="宋体" w:hint="eastAsia"/>
                <w:color w:val="000000"/>
                <w:kern w:val="0"/>
                <w:szCs w:val="21"/>
              </w:rPr>
              <w:t>一2</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具备2年或以上舆情监测、公关传播或网络传播数据分析工作经。</w:t>
            </w:r>
          </w:p>
        </w:tc>
        <w:tc>
          <w:tcPr>
            <w:tcW w:w="1433" w:type="dxa"/>
            <w:tcBorders>
              <w:top w:val="nil"/>
              <w:left w:val="nil"/>
              <w:bottom w:val="single" w:sz="4" w:space="0" w:color="auto"/>
              <w:right w:val="single" w:sz="4" w:space="0" w:color="auto"/>
            </w:tcBorders>
            <w:shd w:val="clear" w:color="auto" w:fill="auto"/>
            <w:vAlign w:val="center"/>
            <w:hideMark/>
          </w:tcPr>
          <w:p w:rsidR="002943CE" w:rsidRPr="002943CE" w:rsidRDefault="002943CE" w:rsidP="002943CE">
            <w:pPr>
              <w:widowControl/>
              <w:jc w:val="center"/>
              <w:rPr>
                <w:rFonts w:ascii="宋体" w:hAnsi="宋体" w:cs="宋体"/>
                <w:color w:val="000000"/>
                <w:kern w:val="0"/>
                <w:szCs w:val="21"/>
              </w:rPr>
            </w:pPr>
            <w:r w:rsidRPr="002943CE">
              <w:rPr>
                <w:rFonts w:ascii="宋体" w:hAnsi="宋体" w:cs="宋体" w:hint="eastAsia"/>
                <w:color w:val="000000"/>
                <w:kern w:val="0"/>
                <w:szCs w:val="21"/>
              </w:rPr>
              <w:t>50%或以上</w:t>
            </w:r>
          </w:p>
        </w:tc>
      </w:tr>
      <w:tr w:rsidR="002943CE" w:rsidRPr="002943CE" w:rsidTr="009C3BDF">
        <w:trPr>
          <w:trHeight w:val="270"/>
        </w:trPr>
        <w:tc>
          <w:tcPr>
            <w:tcW w:w="79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943CE" w:rsidRPr="002943CE" w:rsidRDefault="002943CE" w:rsidP="002943CE">
            <w:pPr>
              <w:widowControl/>
              <w:jc w:val="left"/>
              <w:rPr>
                <w:rFonts w:ascii="宋体" w:hAnsi="宋体" w:cs="宋体"/>
                <w:color w:val="000000"/>
                <w:kern w:val="0"/>
                <w:szCs w:val="21"/>
              </w:rPr>
            </w:pPr>
            <w:r w:rsidRPr="002943CE">
              <w:rPr>
                <w:rFonts w:ascii="宋体" w:hAnsi="宋体" w:cs="宋体" w:hint="eastAsia"/>
                <w:color w:val="000000"/>
                <w:kern w:val="0"/>
                <w:szCs w:val="21"/>
              </w:rPr>
              <w:t>注：服务本项目时间占比为每日工作时间百分比，截至项目完成。</w:t>
            </w:r>
          </w:p>
        </w:tc>
      </w:tr>
    </w:tbl>
    <w:p w:rsidR="002943CE" w:rsidRPr="002943CE" w:rsidRDefault="002943CE" w:rsidP="00CA00E4">
      <w:pPr>
        <w:spacing w:line="360" w:lineRule="auto"/>
        <w:ind w:firstLineChars="200" w:firstLine="422"/>
        <w:outlineLvl w:val="1"/>
        <w:rPr>
          <w:b/>
          <w:szCs w:val="21"/>
        </w:rPr>
      </w:pPr>
      <w:r w:rsidRPr="002943CE">
        <w:rPr>
          <w:rFonts w:hint="eastAsia"/>
          <w:b/>
          <w:szCs w:val="21"/>
        </w:rPr>
        <w:t>五、项目策划方案</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供应商须提供以下舆情监测及分析报告：</w:t>
      </w:r>
    </w:p>
    <w:p w:rsidR="002943CE" w:rsidRPr="002943CE" w:rsidRDefault="002943CE" w:rsidP="002943CE">
      <w:pPr>
        <w:spacing w:line="360" w:lineRule="auto"/>
        <w:ind w:firstLineChars="200" w:firstLine="420"/>
        <w:rPr>
          <w:rFonts w:ascii="宋体" w:hAnsi="宋体"/>
          <w:bCs/>
          <w:szCs w:val="21"/>
        </w:rPr>
      </w:pPr>
      <w:r w:rsidRPr="002943CE">
        <w:rPr>
          <w:rFonts w:ascii="宋体" w:hAnsi="宋体" w:hint="eastAsia"/>
          <w:szCs w:val="21"/>
        </w:rPr>
        <w:t>★</w:t>
      </w:r>
      <w:r w:rsidRPr="002943CE">
        <w:rPr>
          <w:rFonts w:ascii="宋体" w:hAnsi="宋体" w:hint="eastAsia"/>
          <w:bCs/>
          <w:szCs w:val="21"/>
        </w:rPr>
        <w:t>5.1提供最近一周采购人的舆情监测报告（以本项目报名时间截止日后7日（自然日）为准）。监测关键词包括且不限于“广发银行”、“广发行”以及我行相关高层人员、主要产品等。供应商所提供的舆情监测报告，</w:t>
      </w:r>
      <w:proofErr w:type="gramStart"/>
      <w:r w:rsidRPr="002943CE">
        <w:rPr>
          <w:rFonts w:ascii="宋体" w:hAnsi="宋体" w:hint="eastAsia"/>
          <w:bCs/>
          <w:szCs w:val="21"/>
        </w:rPr>
        <w:t>须体现</w:t>
      </w:r>
      <w:proofErr w:type="gramEnd"/>
      <w:r w:rsidRPr="002943CE">
        <w:rPr>
          <w:rFonts w:ascii="宋体" w:hAnsi="宋体" w:hint="eastAsia"/>
          <w:bCs/>
          <w:szCs w:val="21"/>
        </w:rPr>
        <w:t>舆情监测媒体覆盖范围是否包括全国性及地方性媒体、监测到的报道与采购人相关度是否较高、是否覆盖采购人总分行新闻。</w:t>
      </w:r>
    </w:p>
    <w:p w:rsidR="002943CE" w:rsidRPr="002943CE" w:rsidRDefault="002943CE" w:rsidP="002943CE">
      <w:pPr>
        <w:spacing w:line="360" w:lineRule="auto"/>
        <w:ind w:firstLineChars="200" w:firstLine="420"/>
        <w:rPr>
          <w:rFonts w:ascii="宋体" w:hAnsi="宋体"/>
          <w:bCs/>
          <w:szCs w:val="21"/>
        </w:rPr>
      </w:pPr>
      <w:r w:rsidRPr="002943CE">
        <w:rPr>
          <w:rFonts w:ascii="宋体" w:hAnsi="宋体" w:hint="eastAsia"/>
          <w:szCs w:val="21"/>
        </w:rPr>
        <w:t>★</w:t>
      </w:r>
      <w:r w:rsidRPr="002943CE">
        <w:rPr>
          <w:rFonts w:ascii="宋体" w:hAnsi="宋体" w:hint="eastAsia"/>
          <w:bCs/>
          <w:szCs w:val="21"/>
        </w:rPr>
        <w:t>5.2提供最近一个月采购人舆情</w:t>
      </w:r>
      <w:proofErr w:type="gramStart"/>
      <w:r w:rsidRPr="002943CE">
        <w:rPr>
          <w:rFonts w:ascii="宋体" w:hAnsi="宋体" w:hint="eastAsia"/>
          <w:bCs/>
          <w:szCs w:val="21"/>
        </w:rPr>
        <w:t>研判分析</w:t>
      </w:r>
      <w:proofErr w:type="gramEnd"/>
      <w:r w:rsidRPr="002943CE">
        <w:rPr>
          <w:rFonts w:ascii="宋体" w:hAnsi="宋体" w:hint="eastAsia"/>
          <w:bCs/>
          <w:szCs w:val="21"/>
        </w:rPr>
        <w:t>及同业舆情</w:t>
      </w:r>
      <w:proofErr w:type="gramStart"/>
      <w:r w:rsidRPr="002943CE">
        <w:rPr>
          <w:rFonts w:ascii="宋体" w:hAnsi="宋体" w:hint="eastAsia"/>
          <w:bCs/>
          <w:szCs w:val="21"/>
        </w:rPr>
        <w:t>研判分析</w:t>
      </w:r>
      <w:proofErr w:type="gramEnd"/>
      <w:r w:rsidRPr="002943CE">
        <w:rPr>
          <w:rFonts w:ascii="宋体" w:hAnsi="宋体" w:hint="eastAsia"/>
          <w:bCs/>
          <w:szCs w:val="21"/>
        </w:rPr>
        <w:t>报告（以本项目递交响应文件截止时间前一个月为准）。供应商所提供的前述分析及报告，</w:t>
      </w:r>
      <w:proofErr w:type="gramStart"/>
      <w:r w:rsidRPr="002943CE">
        <w:rPr>
          <w:rFonts w:ascii="宋体" w:hAnsi="宋体" w:hint="eastAsia"/>
          <w:bCs/>
          <w:szCs w:val="21"/>
        </w:rPr>
        <w:t>须体现</w:t>
      </w:r>
      <w:proofErr w:type="gramEnd"/>
      <w:r w:rsidRPr="002943CE">
        <w:rPr>
          <w:rFonts w:ascii="宋体" w:hAnsi="宋体" w:hint="eastAsia"/>
          <w:bCs/>
          <w:szCs w:val="21"/>
        </w:rPr>
        <w:t>舆情监测媒体覆盖范围是否包括全国性及地方性媒体、监测到的报道与采购人与同业相关与关联程度、对舆情的归纳和</w:t>
      </w:r>
      <w:proofErr w:type="gramStart"/>
      <w:r w:rsidRPr="002943CE">
        <w:rPr>
          <w:rFonts w:ascii="宋体" w:hAnsi="宋体" w:hint="eastAsia"/>
          <w:bCs/>
          <w:szCs w:val="21"/>
        </w:rPr>
        <w:t>研判</w:t>
      </w:r>
      <w:proofErr w:type="gramEnd"/>
      <w:r w:rsidRPr="002943CE">
        <w:rPr>
          <w:rFonts w:ascii="宋体" w:hAnsi="宋体" w:hint="eastAsia"/>
          <w:bCs/>
          <w:szCs w:val="21"/>
        </w:rPr>
        <w:t>逻辑合理度等。</w:t>
      </w:r>
    </w:p>
    <w:p w:rsidR="002943CE" w:rsidRPr="002943CE" w:rsidRDefault="002943CE" w:rsidP="002943CE">
      <w:pPr>
        <w:spacing w:line="360" w:lineRule="auto"/>
        <w:ind w:firstLineChars="200" w:firstLine="420"/>
        <w:rPr>
          <w:szCs w:val="21"/>
        </w:rPr>
      </w:pPr>
      <w:r w:rsidRPr="002943CE">
        <w:rPr>
          <w:rFonts w:ascii="宋体" w:hAnsi="宋体" w:hint="eastAsia"/>
          <w:bCs/>
          <w:szCs w:val="21"/>
        </w:rPr>
        <w:t>5.3展示可提供</w:t>
      </w:r>
      <w:r w:rsidRPr="002943CE">
        <w:rPr>
          <w:rFonts w:ascii="宋体" w:hAnsi="宋体" w:hint="eastAsia"/>
          <w:szCs w:val="21"/>
        </w:rPr>
        <w:t>舆情监测、日常新闻及声誉管理等服务的多种方式（包括可提供的服务平台等</w:t>
      </w:r>
      <w:r w:rsidRPr="002943CE">
        <w:rPr>
          <w:rFonts w:hint="eastAsia"/>
          <w:szCs w:val="21"/>
        </w:rPr>
        <w:t>）。</w:t>
      </w:r>
    </w:p>
    <w:p w:rsidR="002943CE" w:rsidRPr="002943CE" w:rsidRDefault="002943CE" w:rsidP="00CA00E4">
      <w:pPr>
        <w:spacing w:line="360" w:lineRule="auto"/>
        <w:ind w:firstLineChars="200" w:firstLine="422"/>
        <w:outlineLvl w:val="1"/>
        <w:rPr>
          <w:b/>
          <w:szCs w:val="21"/>
        </w:rPr>
      </w:pPr>
      <w:r w:rsidRPr="002943CE">
        <w:rPr>
          <w:rFonts w:hint="eastAsia"/>
          <w:b/>
          <w:szCs w:val="21"/>
        </w:rPr>
        <w:t>六、考核验收要求</w:t>
      </w:r>
    </w:p>
    <w:p w:rsidR="002943CE" w:rsidRPr="002943CE" w:rsidRDefault="002943CE" w:rsidP="002943CE">
      <w:pPr>
        <w:spacing w:line="360" w:lineRule="auto"/>
        <w:ind w:firstLineChars="200" w:firstLine="422"/>
        <w:rPr>
          <w:rFonts w:ascii="宋体" w:hAnsi="宋体"/>
          <w:b/>
          <w:szCs w:val="21"/>
        </w:rPr>
      </w:pPr>
      <w:r w:rsidRPr="002943CE">
        <w:rPr>
          <w:rFonts w:ascii="宋体" w:hAnsi="宋体" w:hint="eastAsia"/>
          <w:b/>
          <w:szCs w:val="21"/>
        </w:rPr>
        <w:t>6.1月度评分标准</w:t>
      </w:r>
    </w:p>
    <w:p w:rsidR="002943CE" w:rsidRPr="002943CE" w:rsidRDefault="002943CE" w:rsidP="002943CE">
      <w:pPr>
        <w:spacing w:line="360" w:lineRule="auto"/>
        <w:ind w:firstLineChars="200" w:firstLine="420"/>
        <w:rPr>
          <w:szCs w:val="21"/>
        </w:rPr>
      </w:pPr>
      <w:r w:rsidRPr="002943CE">
        <w:rPr>
          <w:rFonts w:ascii="宋体" w:hAnsi="宋体" w:hint="eastAsia"/>
          <w:szCs w:val="21"/>
        </w:rPr>
        <w:t>采购人将</w:t>
      </w:r>
      <w:r w:rsidRPr="002943CE">
        <w:rPr>
          <w:rFonts w:hint="eastAsia"/>
          <w:szCs w:val="21"/>
        </w:rPr>
        <w:t>每月定时按下</w:t>
      </w:r>
      <w:proofErr w:type="gramStart"/>
      <w:r w:rsidRPr="002943CE">
        <w:rPr>
          <w:rFonts w:hint="eastAsia"/>
          <w:szCs w:val="21"/>
        </w:rPr>
        <w:t>表标准</w:t>
      </w:r>
      <w:proofErr w:type="gramEnd"/>
      <w:r w:rsidRPr="002943CE">
        <w:rPr>
          <w:rFonts w:hint="eastAsia"/>
          <w:szCs w:val="21"/>
        </w:rPr>
        <w:t>对供应商进行服务质量评估，月度考核评分办法如下：</w:t>
      </w:r>
      <w:r w:rsidRPr="002943CE" w:rsidDel="00B042C8">
        <w:rPr>
          <w:rFonts w:hint="eastAsia"/>
          <w:szCs w:val="21"/>
        </w:rPr>
        <w:t xml:space="preserve"> </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851"/>
        <w:gridCol w:w="6472"/>
      </w:tblGrid>
      <w:tr w:rsidR="002943CE" w:rsidRPr="002943CE" w:rsidTr="00CA00E4">
        <w:trPr>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lastRenderedPageBreak/>
              <w:t>项目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权重</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说明</w:t>
            </w:r>
          </w:p>
        </w:tc>
      </w:tr>
      <w:tr w:rsidR="002943CE" w:rsidRPr="002943CE" w:rsidTr="00CA00E4">
        <w:trPr>
          <w:trHeight w:val="2967"/>
          <w:jc w:val="center"/>
        </w:trPr>
        <w:tc>
          <w:tcPr>
            <w:tcW w:w="1596" w:type="dxa"/>
            <w:tcBorders>
              <w:top w:val="single" w:sz="4" w:space="0" w:color="auto"/>
              <w:left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敏感舆情监测和预警</w:t>
            </w:r>
          </w:p>
        </w:tc>
        <w:tc>
          <w:tcPr>
            <w:tcW w:w="851" w:type="dxa"/>
            <w:tcBorders>
              <w:top w:val="single" w:sz="4" w:space="0" w:color="auto"/>
              <w:left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30%</w:t>
            </w:r>
          </w:p>
        </w:tc>
        <w:tc>
          <w:tcPr>
            <w:tcW w:w="6472" w:type="dxa"/>
            <w:tcBorders>
              <w:top w:val="single" w:sz="4" w:space="0" w:color="auto"/>
              <w:left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1.全天候动态监测采购人相关舆情，发现负面敏感报道，5分钟内短信</w:t>
            </w:r>
            <w:proofErr w:type="gramStart"/>
            <w:r w:rsidRPr="002943CE">
              <w:rPr>
                <w:rFonts w:ascii="宋体" w:hAnsi="宋体" w:hint="eastAsia"/>
                <w:szCs w:val="21"/>
              </w:rPr>
              <w:t>或微信通知</w:t>
            </w:r>
            <w:proofErr w:type="gramEnd"/>
            <w:r w:rsidRPr="002943CE">
              <w:rPr>
                <w:rFonts w:ascii="宋体" w:hAnsi="宋体" w:hint="eastAsia"/>
                <w:szCs w:val="21"/>
              </w:rPr>
              <w:t>采购人联系人，10分钟内发送敏感报道全文、链接、转载、阅读量等情况到采购人联系人邮箱。</w:t>
            </w:r>
          </w:p>
          <w:p w:rsidR="002943CE" w:rsidRPr="002943CE" w:rsidRDefault="002943CE" w:rsidP="002943CE">
            <w:pPr>
              <w:rPr>
                <w:rFonts w:ascii="宋体" w:hAnsi="宋体"/>
                <w:szCs w:val="21"/>
              </w:rPr>
            </w:pPr>
            <w:r w:rsidRPr="002943CE">
              <w:rPr>
                <w:rFonts w:ascii="宋体" w:hAnsi="宋体" w:hint="eastAsia"/>
                <w:szCs w:val="21"/>
              </w:rPr>
              <w:t>2.发生敏感危机时，30分钟内提供详细舆情监测报告，提出处置策略，并根据舆情处理机制形成各类专项报告进行定期汇报。发生舆情升级时，同步电话、短信、</w:t>
            </w:r>
            <w:proofErr w:type="gramStart"/>
            <w:r w:rsidRPr="002943CE">
              <w:rPr>
                <w:rFonts w:ascii="宋体" w:hAnsi="宋体" w:hint="eastAsia"/>
                <w:szCs w:val="21"/>
              </w:rPr>
              <w:t>微信等</w:t>
            </w:r>
            <w:proofErr w:type="gramEnd"/>
            <w:r w:rsidRPr="002943CE">
              <w:rPr>
                <w:rFonts w:ascii="宋体" w:hAnsi="宋体" w:hint="eastAsia"/>
                <w:szCs w:val="21"/>
              </w:rPr>
              <w:t>多途径及时汇报。</w:t>
            </w:r>
          </w:p>
          <w:p w:rsidR="002943CE" w:rsidRPr="002943CE" w:rsidRDefault="002943CE" w:rsidP="002943CE">
            <w:pPr>
              <w:rPr>
                <w:rFonts w:ascii="宋体" w:hAnsi="宋体"/>
                <w:szCs w:val="21"/>
              </w:rPr>
            </w:pPr>
            <w:r w:rsidRPr="002943CE">
              <w:rPr>
                <w:rFonts w:ascii="宋体" w:hAnsi="宋体" w:hint="eastAsia"/>
                <w:szCs w:val="21"/>
              </w:rPr>
              <w:t>上述2点，每出现一点不满足扣10分。</w:t>
            </w:r>
          </w:p>
          <w:p w:rsidR="002943CE" w:rsidRPr="002943CE" w:rsidRDefault="002943CE" w:rsidP="002943CE">
            <w:pPr>
              <w:rPr>
                <w:rFonts w:ascii="宋体" w:hAnsi="宋体"/>
                <w:szCs w:val="21"/>
              </w:rPr>
            </w:pPr>
            <w:r w:rsidRPr="002943CE">
              <w:rPr>
                <w:rFonts w:ascii="宋体" w:hAnsi="宋体"/>
                <w:szCs w:val="21"/>
              </w:rPr>
              <w:t>3.</w:t>
            </w:r>
            <w:r w:rsidRPr="002943CE">
              <w:rPr>
                <w:rFonts w:ascii="宋体" w:hAnsi="宋体" w:hint="eastAsia"/>
                <w:szCs w:val="21"/>
              </w:rPr>
              <w:t>负面舆情必须在媒体电子版原发后2小时内报告给采购人，超过2小时视为迟报，迟报每次扣</w:t>
            </w:r>
            <w:r w:rsidRPr="002943CE">
              <w:rPr>
                <w:rFonts w:ascii="宋体" w:hAnsi="宋体"/>
                <w:szCs w:val="21"/>
              </w:rPr>
              <w:t>5分；超过</w:t>
            </w:r>
            <w:r w:rsidRPr="002943CE">
              <w:rPr>
                <w:rFonts w:ascii="宋体" w:hAnsi="宋体" w:hint="eastAsia"/>
                <w:szCs w:val="21"/>
              </w:rPr>
              <w:t>4小时未报视为漏报，漏报每次扣10分</w:t>
            </w:r>
            <w:r w:rsidRPr="002943CE">
              <w:rPr>
                <w:rFonts w:ascii="宋体" w:hAnsi="宋体"/>
                <w:szCs w:val="21"/>
              </w:rPr>
              <w:t>。</w:t>
            </w:r>
          </w:p>
        </w:tc>
      </w:tr>
      <w:tr w:rsidR="002943CE" w:rsidRPr="002943CE" w:rsidTr="00CA00E4">
        <w:trPr>
          <w:trHeight w:val="3213"/>
          <w:jc w:val="center"/>
        </w:trPr>
        <w:tc>
          <w:tcPr>
            <w:tcW w:w="1596" w:type="dxa"/>
            <w:tcBorders>
              <w:top w:val="single" w:sz="4" w:space="0" w:color="auto"/>
              <w:left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常规监测和专项监测</w:t>
            </w:r>
          </w:p>
        </w:tc>
        <w:tc>
          <w:tcPr>
            <w:tcW w:w="851" w:type="dxa"/>
            <w:tcBorders>
              <w:top w:val="single" w:sz="4" w:space="0" w:color="auto"/>
              <w:left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35%</w:t>
            </w:r>
          </w:p>
        </w:tc>
        <w:tc>
          <w:tcPr>
            <w:tcW w:w="6472" w:type="dxa"/>
            <w:tcBorders>
              <w:top w:val="single" w:sz="4" w:space="0" w:color="auto"/>
              <w:left w:val="single" w:sz="4" w:space="0" w:color="auto"/>
              <w:right w:val="single" w:sz="4" w:space="0" w:color="auto"/>
            </w:tcBorders>
            <w:shd w:val="clear" w:color="auto" w:fill="auto"/>
            <w:vAlign w:val="center"/>
          </w:tcPr>
          <w:p w:rsidR="002943CE" w:rsidRPr="002943CE" w:rsidRDefault="002943CE" w:rsidP="002943CE">
            <w:pPr>
              <w:jc w:val="left"/>
              <w:rPr>
                <w:rFonts w:ascii="宋体" w:hAnsi="宋体"/>
                <w:szCs w:val="21"/>
              </w:rPr>
            </w:pPr>
            <w:r w:rsidRPr="002943CE">
              <w:rPr>
                <w:rFonts w:ascii="宋体" w:hAnsi="宋体" w:hint="eastAsia"/>
                <w:szCs w:val="21"/>
              </w:rPr>
              <w:t>1.每日10:00前按采购人要求格式提供舆情监测日报和简析。</w:t>
            </w:r>
          </w:p>
          <w:p w:rsidR="002943CE" w:rsidRPr="002943CE" w:rsidRDefault="002943CE" w:rsidP="002943CE">
            <w:pPr>
              <w:jc w:val="left"/>
              <w:rPr>
                <w:rFonts w:ascii="宋体" w:hAnsi="宋体"/>
                <w:szCs w:val="21"/>
              </w:rPr>
            </w:pPr>
            <w:r w:rsidRPr="002943CE">
              <w:rPr>
                <w:rFonts w:ascii="宋体" w:hAnsi="宋体" w:hint="eastAsia"/>
                <w:szCs w:val="21"/>
              </w:rPr>
              <w:t>2.每月结束后5个工作日内，提交上个月采购人在全国媒体的新闻电子剪报PPT汇总和Excel表。</w:t>
            </w:r>
          </w:p>
          <w:p w:rsidR="002943CE" w:rsidRPr="002943CE" w:rsidRDefault="002943CE" w:rsidP="002943CE">
            <w:pPr>
              <w:jc w:val="left"/>
              <w:rPr>
                <w:rFonts w:ascii="宋体" w:hAnsi="宋体"/>
                <w:szCs w:val="21"/>
              </w:rPr>
            </w:pPr>
            <w:r w:rsidRPr="002943CE">
              <w:rPr>
                <w:rFonts w:ascii="宋体" w:hAnsi="宋体" w:hint="eastAsia"/>
                <w:szCs w:val="21"/>
              </w:rPr>
              <w:t>3.每月结束后5个工作日内，提供上个月采购人舆情</w:t>
            </w:r>
            <w:proofErr w:type="gramStart"/>
            <w:r w:rsidRPr="002943CE">
              <w:rPr>
                <w:rFonts w:ascii="宋体" w:hAnsi="宋体" w:hint="eastAsia"/>
                <w:szCs w:val="21"/>
              </w:rPr>
              <w:t>研</w:t>
            </w:r>
            <w:proofErr w:type="gramEnd"/>
            <w:r w:rsidRPr="002943CE">
              <w:rPr>
                <w:rFonts w:ascii="宋体" w:hAnsi="宋体" w:hint="eastAsia"/>
                <w:szCs w:val="21"/>
              </w:rPr>
              <w:t>判和分析报告。</w:t>
            </w:r>
          </w:p>
          <w:p w:rsidR="002943CE" w:rsidRPr="002943CE" w:rsidRDefault="002943CE" w:rsidP="002943CE">
            <w:pPr>
              <w:jc w:val="left"/>
              <w:rPr>
                <w:rFonts w:ascii="宋体" w:hAnsi="宋体"/>
                <w:szCs w:val="21"/>
              </w:rPr>
            </w:pPr>
            <w:r w:rsidRPr="002943CE">
              <w:rPr>
                <w:rFonts w:ascii="宋体" w:hAnsi="宋体" w:hint="eastAsia"/>
                <w:szCs w:val="21"/>
              </w:rPr>
              <w:t>4.每周（周五）、每月（最后三个工作日内），提交本周、本月同业舆情、监管动态等舆情分析、</w:t>
            </w:r>
            <w:proofErr w:type="gramStart"/>
            <w:r w:rsidRPr="002943CE">
              <w:rPr>
                <w:rFonts w:ascii="宋体" w:hAnsi="宋体" w:hint="eastAsia"/>
                <w:szCs w:val="21"/>
              </w:rPr>
              <w:t>研</w:t>
            </w:r>
            <w:proofErr w:type="gramEnd"/>
            <w:r w:rsidRPr="002943CE">
              <w:rPr>
                <w:rFonts w:ascii="宋体" w:hAnsi="宋体" w:hint="eastAsia"/>
                <w:szCs w:val="21"/>
              </w:rPr>
              <w:t>判报告。</w:t>
            </w:r>
          </w:p>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5.每半年度提交新闻策划工作表（银监会规定模板）。</w:t>
            </w:r>
          </w:p>
          <w:p w:rsidR="002943CE" w:rsidRPr="002943CE" w:rsidRDefault="002943CE" w:rsidP="002943CE">
            <w:pPr>
              <w:jc w:val="left"/>
              <w:rPr>
                <w:rFonts w:ascii="宋体" w:hAnsi="宋体"/>
                <w:szCs w:val="21"/>
              </w:rPr>
            </w:pPr>
            <w:r w:rsidRPr="002943CE">
              <w:rPr>
                <w:rFonts w:ascii="宋体" w:hAnsi="宋体" w:hint="eastAsia"/>
                <w:szCs w:val="21"/>
              </w:rPr>
              <w:t>6.专题传播项目在项目结束后5个工作日内提交媒体发稿监测统计及电子剪报汇总。</w:t>
            </w:r>
          </w:p>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7.及时响应采购人其它监测需求。</w:t>
            </w:r>
          </w:p>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上述7点，每出现一点不满足扣5分。</w:t>
            </w:r>
          </w:p>
        </w:tc>
      </w:tr>
      <w:tr w:rsidR="002943CE" w:rsidRPr="002943CE" w:rsidTr="00CA00E4">
        <w:trPr>
          <w:trHeight w:val="3352"/>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采购人自媒体监测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szCs w:val="21"/>
              </w:rPr>
              <w:t>15%</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r w:rsidRPr="002943CE">
              <w:rPr>
                <w:rFonts w:hint="eastAsia"/>
              </w:rPr>
              <w:t>监测采购人总分行各级机构设立的自媒体账号（备注：包括如总分行的</w:t>
            </w:r>
            <w:proofErr w:type="gramStart"/>
            <w:r w:rsidRPr="002943CE">
              <w:rPr>
                <w:rFonts w:hint="eastAsia"/>
              </w:rPr>
              <w:t>微信公众号、微博</w:t>
            </w:r>
            <w:proofErr w:type="gramEnd"/>
            <w:r w:rsidRPr="002943CE">
              <w:rPr>
                <w:rFonts w:hint="eastAsia"/>
              </w:rPr>
              <w:t>等发布文章的相关统计数据，如阅读量、转发量、文章链接列表等），具体要求如下：</w:t>
            </w:r>
          </w:p>
          <w:p w:rsidR="002943CE" w:rsidRPr="002943CE" w:rsidRDefault="002943CE" w:rsidP="002943CE">
            <w:pPr>
              <w:jc w:val="left"/>
              <w:rPr>
                <w:rFonts w:ascii="宋体" w:hAnsi="宋体"/>
                <w:szCs w:val="21"/>
              </w:rPr>
            </w:pPr>
            <w:r w:rsidRPr="002943CE">
              <w:rPr>
                <w:rFonts w:ascii="宋体" w:hAnsi="宋体" w:hint="eastAsia"/>
                <w:szCs w:val="21"/>
              </w:rPr>
              <w:t>1.总分行自媒体列表范围单个账号文章（视频）发布链接、阅读量、转发量、评论数日常监测。监测要求与标准与本文件《用户需求书》的第三点的内容相同。</w:t>
            </w:r>
          </w:p>
          <w:p w:rsidR="002943CE" w:rsidRPr="002943CE" w:rsidRDefault="002943CE" w:rsidP="002943CE">
            <w:pPr>
              <w:jc w:val="left"/>
              <w:rPr>
                <w:rFonts w:ascii="宋体" w:hAnsi="宋体"/>
                <w:szCs w:val="21"/>
              </w:rPr>
            </w:pPr>
            <w:r w:rsidRPr="002943CE">
              <w:rPr>
                <w:rFonts w:ascii="宋体" w:hAnsi="宋体" w:hint="eastAsia"/>
                <w:szCs w:val="21"/>
              </w:rPr>
              <w:t>2.每半年提供总分行自媒体列表范围单个账号平均阅读量、转发量、评论数的统计。</w:t>
            </w:r>
          </w:p>
          <w:p w:rsidR="002943CE" w:rsidRPr="002943CE" w:rsidRDefault="002943CE" w:rsidP="002943CE">
            <w:r w:rsidRPr="002943CE">
              <w:rPr>
                <w:rFonts w:ascii="宋体" w:hAnsi="宋体" w:hint="eastAsia"/>
                <w:szCs w:val="21"/>
              </w:rPr>
              <w:t>3.突发情况下，在30分钟内可在总分行自媒体列表范围内依据关键词锁定原始发布账号及发布链接。</w:t>
            </w:r>
          </w:p>
          <w:p w:rsidR="002943CE" w:rsidRPr="002943CE" w:rsidRDefault="002943CE" w:rsidP="002943CE">
            <w:pPr>
              <w:rPr>
                <w:rFonts w:ascii="宋体" w:hAnsi="宋体"/>
                <w:szCs w:val="21"/>
              </w:rPr>
            </w:pPr>
            <w:r w:rsidRPr="002943CE">
              <w:rPr>
                <w:rFonts w:hint="eastAsia"/>
              </w:rPr>
              <w:t>扣分原则：上述</w:t>
            </w:r>
            <w:r w:rsidRPr="002943CE">
              <w:rPr>
                <w:rFonts w:hint="eastAsia"/>
              </w:rPr>
              <w:t>3</w:t>
            </w:r>
            <w:r w:rsidRPr="002943CE">
              <w:rPr>
                <w:rFonts w:hint="eastAsia"/>
              </w:rPr>
              <w:t>点，每出现</w:t>
            </w:r>
            <w:r w:rsidRPr="002943CE">
              <w:rPr>
                <w:rFonts w:hint="eastAsia"/>
              </w:rPr>
              <w:t>1</w:t>
            </w:r>
            <w:r w:rsidRPr="002943CE">
              <w:rPr>
                <w:rFonts w:hint="eastAsia"/>
              </w:rPr>
              <w:t>点不满足扣</w:t>
            </w:r>
            <w:r w:rsidRPr="002943CE">
              <w:rPr>
                <w:rFonts w:hint="eastAsia"/>
              </w:rPr>
              <w:t>3</w:t>
            </w:r>
            <w:r w:rsidRPr="002943CE">
              <w:rPr>
                <w:rFonts w:hint="eastAsia"/>
              </w:rPr>
              <w:t>分，最低得</w:t>
            </w:r>
            <w:r w:rsidRPr="002943CE">
              <w:rPr>
                <w:rFonts w:hint="eastAsia"/>
              </w:rPr>
              <w:t>0</w:t>
            </w:r>
            <w:r w:rsidRPr="002943CE">
              <w:rPr>
                <w:rFonts w:hint="eastAsia"/>
              </w:rPr>
              <w:t>分。</w:t>
            </w:r>
          </w:p>
        </w:tc>
      </w:tr>
      <w:tr w:rsidR="002943CE" w:rsidRPr="002943CE" w:rsidTr="00CA00E4">
        <w:trPr>
          <w:trHeight w:val="1344"/>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rPr>
                <w:rFonts w:ascii="宋体" w:hAnsi="宋体"/>
                <w:szCs w:val="21"/>
              </w:rPr>
            </w:pPr>
            <w:r w:rsidRPr="002943CE">
              <w:rPr>
                <w:rFonts w:ascii="宋体" w:hAnsi="宋体" w:hint="eastAsia"/>
                <w:szCs w:val="21"/>
              </w:rPr>
              <w:t>其他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10%</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根据日常工作响应速度，处理效率，总体配合程度、工作成效以及其它按具体情况所提出的有效性、建设性服务与建议综合评定供应商的工作表现：</w:t>
            </w:r>
          </w:p>
          <w:p w:rsidR="002943CE" w:rsidRPr="002943CE" w:rsidRDefault="002943CE" w:rsidP="002943CE">
            <w:pPr>
              <w:rPr>
                <w:rFonts w:ascii="宋体" w:hAnsi="宋体"/>
                <w:szCs w:val="21"/>
              </w:rPr>
            </w:pPr>
            <w:r w:rsidRPr="002943CE">
              <w:rPr>
                <w:rFonts w:hint="eastAsia"/>
              </w:rPr>
              <w:t>优秀得</w:t>
            </w:r>
            <w:r w:rsidRPr="002943CE">
              <w:rPr>
                <w:rFonts w:hint="eastAsia"/>
              </w:rPr>
              <w:t>9-10</w:t>
            </w:r>
            <w:r w:rsidRPr="002943CE">
              <w:rPr>
                <w:rFonts w:hint="eastAsia"/>
              </w:rPr>
              <w:t>分，良好得</w:t>
            </w:r>
            <w:r w:rsidRPr="002943CE">
              <w:rPr>
                <w:rFonts w:hint="eastAsia"/>
              </w:rPr>
              <w:t>6-8</w:t>
            </w:r>
            <w:r w:rsidRPr="002943CE">
              <w:rPr>
                <w:rFonts w:hint="eastAsia"/>
              </w:rPr>
              <w:t>分，一般得</w:t>
            </w:r>
            <w:r w:rsidRPr="002943CE">
              <w:rPr>
                <w:rFonts w:hint="eastAsia"/>
              </w:rPr>
              <w:t>3-5</w:t>
            </w:r>
            <w:r w:rsidRPr="002943CE">
              <w:rPr>
                <w:rFonts w:hint="eastAsia"/>
              </w:rPr>
              <w:t>分，较差得</w:t>
            </w:r>
            <w:r w:rsidRPr="002943CE">
              <w:rPr>
                <w:rFonts w:hint="eastAsia"/>
              </w:rPr>
              <w:t>0-2</w:t>
            </w:r>
            <w:r w:rsidRPr="002943CE">
              <w:rPr>
                <w:rFonts w:hint="eastAsia"/>
              </w:rPr>
              <w:t>分。</w:t>
            </w:r>
          </w:p>
        </w:tc>
      </w:tr>
      <w:tr w:rsidR="002943CE" w:rsidRPr="002943CE" w:rsidTr="00CA00E4">
        <w:trPr>
          <w:trHeight w:val="1406"/>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贵宾及</w:t>
            </w:r>
            <w:proofErr w:type="gramStart"/>
            <w:r w:rsidRPr="002943CE">
              <w:rPr>
                <w:rFonts w:ascii="宋体" w:hAnsi="宋体" w:hint="eastAsia"/>
                <w:szCs w:val="21"/>
              </w:rPr>
              <w:t>私银客户</w:t>
            </w:r>
            <w:proofErr w:type="gramEnd"/>
            <w:r w:rsidRPr="002943CE">
              <w:rPr>
                <w:rFonts w:ascii="宋体" w:hAnsi="宋体" w:hint="eastAsia"/>
                <w:szCs w:val="21"/>
              </w:rPr>
              <w:t>监测服务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10%</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按采购人零售业务条线要求，按时高质完成相关敏感舆情监测服务。每月1日与16日，在当天上午10点前提交</w:t>
            </w:r>
            <w:proofErr w:type="gramStart"/>
            <w:r w:rsidRPr="002943CE">
              <w:rPr>
                <w:rFonts w:ascii="宋体" w:hAnsi="宋体" w:hint="eastAsia"/>
                <w:szCs w:val="21"/>
              </w:rPr>
              <w:t>当日前</w:t>
            </w:r>
            <w:proofErr w:type="gramEnd"/>
            <w:r w:rsidRPr="002943CE">
              <w:rPr>
                <w:rFonts w:ascii="宋体" w:hAnsi="宋体" w:hint="eastAsia"/>
                <w:szCs w:val="21"/>
              </w:rPr>
              <w:t>两周的监测报告。</w:t>
            </w:r>
          </w:p>
          <w:p w:rsidR="002943CE" w:rsidRPr="002943CE" w:rsidRDefault="002943CE" w:rsidP="002943CE">
            <w:pPr>
              <w:rPr>
                <w:rFonts w:ascii="宋体" w:hAnsi="宋体"/>
                <w:szCs w:val="21"/>
              </w:rPr>
            </w:pPr>
            <w:r w:rsidRPr="002943CE">
              <w:rPr>
                <w:rFonts w:hint="eastAsia"/>
              </w:rPr>
              <w:t>扣分原则：每迟交一个小时（超过半小时按</w:t>
            </w:r>
            <w:r w:rsidRPr="002943CE">
              <w:rPr>
                <w:rFonts w:hint="eastAsia"/>
              </w:rPr>
              <w:t>1</w:t>
            </w:r>
            <w:r w:rsidRPr="002943CE">
              <w:rPr>
                <w:rFonts w:hint="eastAsia"/>
              </w:rPr>
              <w:t>个小时计）扣</w:t>
            </w:r>
            <w:r w:rsidRPr="002943CE">
              <w:rPr>
                <w:rFonts w:hint="eastAsia"/>
              </w:rPr>
              <w:t>1</w:t>
            </w:r>
            <w:r w:rsidRPr="002943CE">
              <w:rPr>
                <w:rFonts w:hint="eastAsia"/>
              </w:rPr>
              <w:t>分，最低得</w:t>
            </w:r>
            <w:r w:rsidRPr="002943CE">
              <w:rPr>
                <w:rFonts w:hint="eastAsia"/>
              </w:rPr>
              <w:t>0</w:t>
            </w:r>
            <w:r w:rsidRPr="002943CE">
              <w:rPr>
                <w:rFonts w:hint="eastAsia"/>
              </w:rPr>
              <w:t>分。</w:t>
            </w:r>
          </w:p>
        </w:tc>
      </w:tr>
      <w:tr w:rsidR="002943CE" w:rsidRPr="002943CE" w:rsidTr="00CA00E4">
        <w:trPr>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月度总得分</w:t>
            </w:r>
          </w:p>
        </w:tc>
        <w:tc>
          <w:tcPr>
            <w:tcW w:w="73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总分计算方式为单项实际得分之总和</w:t>
            </w:r>
          </w:p>
        </w:tc>
      </w:tr>
      <w:tr w:rsidR="002943CE" w:rsidRPr="002943CE" w:rsidTr="00CA00E4">
        <w:trPr>
          <w:jc w:val="center"/>
        </w:trPr>
        <w:tc>
          <w:tcPr>
            <w:tcW w:w="89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rPr>
                <w:rFonts w:ascii="宋体" w:hAnsi="宋体"/>
                <w:szCs w:val="21"/>
              </w:rPr>
            </w:pPr>
            <w:r w:rsidRPr="002943CE">
              <w:rPr>
                <w:rFonts w:ascii="宋体" w:hAnsi="宋体" w:hint="eastAsia"/>
                <w:szCs w:val="21"/>
              </w:rPr>
              <w:t>注“总分行自媒体列表”详见用户需求书附件</w:t>
            </w:r>
            <w:r w:rsidR="00717751">
              <w:rPr>
                <w:rFonts w:ascii="宋体" w:hAnsi="宋体" w:hint="eastAsia"/>
                <w:szCs w:val="21"/>
              </w:rPr>
              <w:t>A、B</w:t>
            </w:r>
          </w:p>
        </w:tc>
      </w:tr>
    </w:tbl>
    <w:p w:rsidR="002943CE" w:rsidRPr="002943CE" w:rsidRDefault="002943CE" w:rsidP="002943CE">
      <w:pPr>
        <w:spacing w:line="360" w:lineRule="auto"/>
        <w:ind w:firstLineChars="200" w:firstLine="422"/>
        <w:rPr>
          <w:rFonts w:ascii="宋体" w:hAnsi="宋体"/>
          <w:b/>
          <w:szCs w:val="21"/>
        </w:rPr>
      </w:pPr>
      <w:r w:rsidRPr="002943CE">
        <w:rPr>
          <w:rFonts w:ascii="宋体" w:hAnsi="宋体" w:hint="eastAsia"/>
          <w:b/>
          <w:szCs w:val="21"/>
        </w:rPr>
        <w:t>6.2支付金额计算</w:t>
      </w:r>
    </w:p>
    <w:p w:rsidR="002943CE" w:rsidRPr="002943CE" w:rsidRDefault="002943CE" w:rsidP="002943CE">
      <w:pPr>
        <w:spacing w:line="360" w:lineRule="auto"/>
        <w:ind w:firstLineChars="200" w:firstLine="420"/>
        <w:rPr>
          <w:rFonts w:ascii="宋体" w:hAnsi="宋体"/>
          <w:szCs w:val="21"/>
        </w:rPr>
      </w:pPr>
      <w:r w:rsidRPr="002943CE">
        <w:rPr>
          <w:rFonts w:ascii="宋体" w:hAnsi="宋体" w:hint="eastAsia"/>
          <w:szCs w:val="21"/>
        </w:rPr>
        <w:t>根据月度评分总得分，依据下表原则计算月费支付金额后，每三个月结算一次：</w:t>
      </w:r>
    </w:p>
    <w:tbl>
      <w:tblPr>
        <w:tblW w:w="811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559"/>
        <w:gridCol w:w="5670"/>
      </w:tblGrid>
      <w:tr w:rsidR="002943CE" w:rsidRPr="002943CE" w:rsidTr="009C3BDF">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lastRenderedPageBreak/>
              <w:t>序号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得分</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支付额度</w:t>
            </w:r>
          </w:p>
        </w:tc>
      </w:tr>
      <w:tr w:rsidR="002943CE" w:rsidRPr="002943CE" w:rsidTr="009C3BDF">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85~100分</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rPr>
                <w:rFonts w:ascii="宋体" w:hAnsi="宋体"/>
                <w:szCs w:val="21"/>
              </w:rPr>
            </w:pPr>
            <w:r w:rsidRPr="002943CE">
              <w:rPr>
                <w:rFonts w:ascii="宋体" w:hAnsi="宋体" w:hint="eastAsia"/>
                <w:szCs w:val="21"/>
              </w:rPr>
              <w:t>支付</w:t>
            </w:r>
            <w:proofErr w:type="gramStart"/>
            <w:r w:rsidRPr="002943CE">
              <w:rPr>
                <w:rFonts w:ascii="宋体" w:hAnsi="宋体" w:hint="eastAsia"/>
                <w:szCs w:val="21"/>
              </w:rPr>
              <w:t>全额月</w:t>
            </w:r>
            <w:proofErr w:type="gramEnd"/>
            <w:r w:rsidRPr="002943CE">
              <w:rPr>
                <w:rFonts w:ascii="宋体" w:hAnsi="宋体" w:hint="eastAsia"/>
                <w:szCs w:val="21"/>
              </w:rPr>
              <w:t>费</w:t>
            </w:r>
          </w:p>
        </w:tc>
      </w:tr>
      <w:tr w:rsidR="002943CE" w:rsidRPr="002943CE" w:rsidTr="009C3BDF">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70~84分</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rPr>
                <w:rFonts w:ascii="宋体" w:hAnsi="宋体"/>
                <w:szCs w:val="21"/>
              </w:rPr>
            </w:pPr>
            <w:r w:rsidRPr="002943CE">
              <w:rPr>
                <w:rFonts w:ascii="宋体" w:hAnsi="宋体" w:hint="eastAsia"/>
                <w:szCs w:val="21"/>
              </w:rPr>
              <w:t>支付80%月费</w:t>
            </w:r>
          </w:p>
        </w:tc>
      </w:tr>
      <w:tr w:rsidR="002943CE" w:rsidRPr="002943CE" w:rsidTr="009C3BDF">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60~69分</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rPr>
                <w:rFonts w:ascii="宋体" w:hAnsi="宋体"/>
                <w:szCs w:val="21"/>
              </w:rPr>
            </w:pPr>
            <w:r w:rsidRPr="002943CE">
              <w:rPr>
                <w:rFonts w:ascii="宋体" w:hAnsi="宋体" w:hint="eastAsia"/>
                <w:szCs w:val="21"/>
              </w:rPr>
              <w:t>支付60%月费</w:t>
            </w:r>
          </w:p>
        </w:tc>
      </w:tr>
      <w:tr w:rsidR="002943CE" w:rsidRPr="002943CE" w:rsidTr="009C3BDF">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center"/>
              <w:rPr>
                <w:rFonts w:ascii="宋体" w:hAnsi="宋体"/>
                <w:szCs w:val="21"/>
              </w:rPr>
            </w:pPr>
            <w:r w:rsidRPr="002943CE">
              <w:rPr>
                <w:rFonts w:ascii="宋体" w:hAnsi="宋体" w:hint="eastAsia"/>
                <w:szCs w:val="21"/>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jc w:val="left"/>
              <w:rPr>
                <w:rFonts w:ascii="宋体" w:hAnsi="宋体"/>
                <w:szCs w:val="21"/>
              </w:rPr>
            </w:pPr>
            <w:r w:rsidRPr="002943CE">
              <w:rPr>
                <w:rFonts w:ascii="宋体" w:hAnsi="宋体" w:hint="eastAsia"/>
                <w:szCs w:val="21"/>
              </w:rPr>
              <w:t>低于60分</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943CE" w:rsidRPr="002943CE" w:rsidRDefault="002943CE" w:rsidP="002943CE">
            <w:pPr>
              <w:ind w:left="420" w:hangingChars="200" w:hanging="420"/>
              <w:rPr>
                <w:rFonts w:ascii="宋体" w:hAnsi="宋体"/>
                <w:szCs w:val="21"/>
              </w:rPr>
            </w:pPr>
            <w:r w:rsidRPr="002943CE">
              <w:rPr>
                <w:rFonts w:ascii="宋体" w:hAnsi="宋体" w:hint="eastAsia"/>
                <w:szCs w:val="21"/>
              </w:rPr>
              <w:t>支付50%月费</w:t>
            </w:r>
          </w:p>
        </w:tc>
      </w:tr>
    </w:tbl>
    <w:p w:rsidR="002943CE" w:rsidRPr="002943CE" w:rsidRDefault="002943CE" w:rsidP="00CA00E4">
      <w:pPr>
        <w:spacing w:line="360" w:lineRule="auto"/>
        <w:ind w:firstLineChars="200" w:firstLine="422"/>
        <w:outlineLvl w:val="1"/>
        <w:rPr>
          <w:b/>
          <w:szCs w:val="21"/>
        </w:rPr>
      </w:pPr>
      <w:r w:rsidRPr="002943CE">
        <w:rPr>
          <w:rFonts w:hint="eastAsia"/>
          <w:b/>
          <w:szCs w:val="21"/>
        </w:rPr>
        <w:t>七、其他</w:t>
      </w:r>
    </w:p>
    <w:p w:rsidR="002943CE" w:rsidRPr="002943CE" w:rsidRDefault="002943CE" w:rsidP="002943CE">
      <w:pPr>
        <w:spacing w:line="360" w:lineRule="auto"/>
        <w:ind w:firstLineChars="200" w:firstLine="422"/>
        <w:rPr>
          <w:b/>
          <w:szCs w:val="21"/>
        </w:rPr>
      </w:pPr>
      <w:r w:rsidRPr="002943CE">
        <w:rPr>
          <w:rFonts w:hint="eastAsia"/>
          <w:b/>
          <w:szCs w:val="21"/>
        </w:rPr>
        <w:t>7.1</w:t>
      </w:r>
      <w:r w:rsidRPr="002943CE">
        <w:rPr>
          <w:rFonts w:hint="eastAsia"/>
          <w:b/>
          <w:szCs w:val="21"/>
        </w:rPr>
        <w:t>过往典型案例介绍</w:t>
      </w:r>
    </w:p>
    <w:p w:rsidR="002943CE" w:rsidRPr="002943CE" w:rsidRDefault="002943CE" w:rsidP="002943CE">
      <w:pPr>
        <w:spacing w:line="360" w:lineRule="auto"/>
        <w:ind w:firstLineChars="200" w:firstLine="420"/>
        <w:rPr>
          <w:szCs w:val="21"/>
        </w:rPr>
      </w:pPr>
      <w:r w:rsidRPr="002943CE">
        <w:rPr>
          <w:rFonts w:hint="eastAsia"/>
          <w:szCs w:val="21"/>
        </w:rPr>
        <w:t>供应商应提供过往实际执行的舆情监控案例（典型案例一例，由供应商自行选择）介绍，案例服务对象应为金融机构，舆情监测周期应为至少一周，须涵盖以下内容：负面舆情如何发现、如何报告、舆情趋势分析、应对策略建议等。</w:t>
      </w:r>
    </w:p>
    <w:p w:rsidR="002943CE" w:rsidRPr="002943CE" w:rsidRDefault="002943CE" w:rsidP="002943CE">
      <w:pPr>
        <w:spacing w:line="360" w:lineRule="auto"/>
        <w:ind w:firstLineChars="200" w:firstLine="422"/>
        <w:rPr>
          <w:b/>
          <w:szCs w:val="21"/>
        </w:rPr>
      </w:pPr>
      <w:r w:rsidRPr="002943CE">
        <w:rPr>
          <w:rFonts w:hint="eastAsia"/>
          <w:b/>
          <w:szCs w:val="21"/>
        </w:rPr>
        <w:t>7.2</w:t>
      </w:r>
      <w:r w:rsidRPr="002943CE">
        <w:rPr>
          <w:rFonts w:hint="eastAsia"/>
          <w:b/>
          <w:szCs w:val="21"/>
        </w:rPr>
        <w:t>增值服务要求</w:t>
      </w:r>
    </w:p>
    <w:p w:rsidR="002943CE" w:rsidRPr="002943CE" w:rsidRDefault="002943CE" w:rsidP="002943CE">
      <w:pPr>
        <w:spacing w:line="360" w:lineRule="auto"/>
        <w:ind w:firstLineChars="200" w:firstLine="420"/>
        <w:rPr>
          <w:szCs w:val="21"/>
        </w:rPr>
      </w:pPr>
      <w:r w:rsidRPr="002943CE">
        <w:rPr>
          <w:rFonts w:hint="eastAsia"/>
          <w:szCs w:val="21"/>
        </w:rPr>
        <w:t>供应商应可为本项目承诺免费增值服务，包括但不限于：声誉风险管理培训、舆情应对演练等，以及供应商认为合理、有效的其他合理化建议或服务承诺。</w:t>
      </w:r>
    </w:p>
    <w:p w:rsidR="002943CE" w:rsidRPr="002943CE" w:rsidRDefault="002943CE" w:rsidP="002943CE">
      <w:pPr>
        <w:spacing w:line="360" w:lineRule="auto"/>
        <w:ind w:firstLineChars="200" w:firstLine="422"/>
        <w:rPr>
          <w:b/>
          <w:szCs w:val="21"/>
        </w:rPr>
      </w:pPr>
      <w:r w:rsidRPr="002943CE">
        <w:rPr>
          <w:rFonts w:hint="eastAsia"/>
          <w:b/>
          <w:szCs w:val="21"/>
        </w:rPr>
        <w:t>★</w:t>
      </w:r>
      <w:r w:rsidRPr="002943CE">
        <w:rPr>
          <w:b/>
          <w:szCs w:val="21"/>
        </w:rPr>
        <w:t>7.3</w:t>
      </w:r>
      <w:r w:rsidRPr="002943CE">
        <w:rPr>
          <w:rFonts w:hint="eastAsia"/>
          <w:b/>
          <w:szCs w:val="21"/>
        </w:rPr>
        <w:t>关于业绩真实性的特别明确</w:t>
      </w:r>
    </w:p>
    <w:p w:rsidR="002943CE" w:rsidRPr="002943CE" w:rsidRDefault="002943CE" w:rsidP="002943CE">
      <w:pPr>
        <w:spacing w:line="360" w:lineRule="auto"/>
        <w:ind w:firstLineChars="200" w:firstLine="420"/>
        <w:rPr>
          <w:bCs/>
          <w:szCs w:val="21"/>
        </w:rPr>
      </w:pPr>
      <w:r w:rsidRPr="002943CE">
        <w:rPr>
          <w:rFonts w:hint="eastAsia"/>
          <w:bCs/>
          <w:szCs w:val="21"/>
        </w:rPr>
        <w:t>供应商对本项目所提供的案例与业绩（包括前述典型案例与后文填写业绩一览表中的业绩），均须保证其内容的真实性，采购人保留事后核查的权利。如查证案例属于虚假内容，采购人将</w:t>
      </w:r>
      <w:r w:rsidR="008B1693">
        <w:rPr>
          <w:rFonts w:hint="eastAsia"/>
          <w:bCs/>
          <w:szCs w:val="21"/>
        </w:rPr>
        <w:t>没收报价保证金、</w:t>
      </w:r>
      <w:r w:rsidRPr="002943CE">
        <w:rPr>
          <w:rFonts w:hint="eastAsia"/>
          <w:bCs/>
          <w:szCs w:val="21"/>
        </w:rPr>
        <w:t>取消供应商中选资格、或合同期内无条件终止中选供应</w:t>
      </w:r>
      <w:proofErr w:type="gramStart"/>
      <w:r w:rsidRPr="002943CE">
        <w:rPr>
          <w:rFonts w:hint="eastAsia"/>
          <w:bCs/>
          <w:szCs w:val="21"/>
        </w:rPr>
        <w:t>商服务</w:t>
      </w:r>
      <w:proofErr w:type="gramEnd"/>
      <w:r w:rsidRPr="002943CE">
        <w:rPr>
          <w:rFonts w:hint="eastAsia"/>
          <w:bCs/>
          <w:szCs w:val="21"/>
        </w:rPr>
        <w:t>资格并保留追究其相关责任的权利。</w:t>
      </w:r>
    </w:p>
    <w:p w:rsidR="00717751" w:rsidRPr="00CA00E4" w:rsidRDefault="002943CE" w:rsidP="00CA00E4">
      <w:pPr>
        <w:spacing w:line="360" w:lineRule="auto"/>
        <w:ind w:firstLineChars="200" w:firstLine="422"/>
        <w:outlineLvl w:val="1"/>
        <w:rPr>
          <w:b/>
          <w:bCs/>
          <w:szCs w:val="21"/>
        </w:rPr>
      </w:pPr>
      <w:r w:rsidRPr="00CA00E4">
        <w:rPr>
          <w:rFonts w:hint="eastAsia"/>
          <w:b/>
          <w:bCs/>
          <w:szCs w:val="21"/>
        </w:rPr>
        <w:t>附件：总分行自媒体列表范围</w:t>
      </w:r>
    </w:p>
    <w:p w:rsidR="002943CE" w:rsidRPr="002943CE" w:rsidRDefault="002943CE" w:rsidP="002943CE">
      <w:pPr>
        <w:spacing w:line="360" w:lineRule="auto"/>
        <w:ind w:firstLineChars="200" w:firstLine="420"/>
        <w:rPr>
          <w:bCs/>
          <w:szCs w:val="21"/>
        </w:rPr>
      </w:pPr>
      <w:r w:rsidRPr="002943CE">
        <w:rPr>
          <w:rFonts w:hint="eastAsia"/>
          <w:bCs/>
          <w:szCs w:val="21"/>
        </w:rPr>
        <w:t>（采购人不承诺具体发生数量，下列账号可能依实际情况变动）</w:t>
      </w:r>
    </w:p>
    <w:p w:rsidR="002943CE" w:rsidRPr="002943CE" w:rsidRDefault="002943CE" w:rsidP="002943CE">
      <w:pPr>
        <w:spacing w:line="360" w:lineRule="auto"/>
        <w:ind w:firstLineChars="200" w:firstLine="420"/>
        <w:rPr>
          <w:bCs/>
          <w:szCs w:val="21"/>
        </w:rPr>
      </w:pPr>
      <w:r w:rsidRPr="002943CE">
        <w:rPr>
          <w:rFonts w:hint="eastAsia"/>
          <w:bCs/>
          <w:szCs w:val="21"/>
        </w:rPr>
        <w:t xml:space="preserve">A </w:t>
      </w:r>
      <w:r w:rsidRPr="002943CE">
        <w:rPr>
          <w:rFonts w:hint="eastAsia"/>
          <w:bCs/>
          <w:szCs w:val="21"/>
        </w:rPr>
        <w:t>总行</w:t>
      </w:r>
    </w:p>
    <w:p w:rsidR="002943CE" w:rsidRPr="002943CE" w:rsidRDefault="002943CE" w:rsidP="002943CE">
      <w:pPr>
        <w:spacing w:line="360" w:lineRule="auto"/>
        <w:ind w:firstLineChars="200" w:firstLine="420"/>
        <w:rPr>
          <w:bCs/>
          <w:szCs w:val="21"/>
        </w:rPr>
      </w:pPr>
      <w:r w:rsidRPr="002943CE">
        <w:rPr>
          <w:rFonts w:hint="eastAsia"/>
          <w:bCs/>
          <w:szCs w:val="21"/>
        </w:rPr>
        <w:t>广发银行</w:t>
      </w:r>
      <w:r w:rsidRPr="002943CE">
        <w:rPr>
          <w:rFonts w:hint="eastAsia"/>
          <w:bCs/>
          <w:szCs w:val="21"/>
        </w:rPr>
        <w:tab/>
        <w:t>CGB-China</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广发银行</w:t>
      </w:r>
      <w:r w:rsidRPr="002943CE">
        <w:rPr>
          <w:rFonts w:hint="eastAsia"/>
          <w:bCs/>
          <w:szCs w:val="21"/>
        </w:rPr>
        <w:tab/>
      </w:r>
      <w:r w:rsidRPr="002943CE">
        <w:rPr>
          <w:rFonts w:hint="eastAsia"/>
          <w:bCs/>
          <w:szCs w:val="21"/>
        </w:rPr>
        <w:t>——</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新浪微博</w:t>
      </w:r>
      <w:proofErr w:type="gramEnd"/>
    </w:p>
    <w:p w:rsidR="002943CE" w:rsidRPr="002943CE" w:rsidRDefault="002943CE" w:rsidP="002943CE">
      <w:pPr>
        <w:spacing w:line="360" w:lineRule="auto"/>
        <w:ind w:firstLineChars="200" w:firstLine="420"/>
        <w:rPr>
          <w:bCs/>
          <w:szCs w:val="21"/>
        </w:rPr>
      </w:pPr>
      <w:r w:rsidRPr="002943CE">
        <w:rPr>
          <w:rFonts w:hint="eastAsia"/>
          <w:bCs/>
          <w:szCs w:val="21"/>
        </w:rPr>
        <w:t>广发银行</w:t>
      </w:r>
      <w:r w:rsidRPr="002943CE">
        <w:rPr>
          <w:rFonts w:hint="eastAsia"/>
          <w:bCs/>
          <w:szCs w:val="21"/>
        </w:rPr>
        <w:tab/>
        <w:t>1627158043286539</w:t>
      </w:r>
      <w:r w:rsidRPr="002943CE">
        <w:rPr>
          <w:rFonts w:hint="eastAsia"/>
          <w:bCs/>
          <w:szCs w:val="21"/>
        </w:rPr>
        <w:tab/>
      </w:r>
      <w:r w:rsidRPr="002943CE">
        <w:rPr>
          <w:rFonts w:hint="eastAsia"/>
          <w:bCs/>
          <w:szCs w:val="21"/>
        </w:rPr>
        <w:t>广发银行股份有限公司</w:t>
      </w:r>
      <w:r w:rsidRPr="002943CE">
        <w:rPr>
          <w:rFonts w:hint="eastAsia"/>
          <w:bCs/>
          <w:szCs w:val="21"/>
        </w:rPr>
        <w:tab/>
      </w:r>
      <w:r w:rsidRPr="002943CE">
        <w:rPr>
          <w:rFonts w:hint="eastAsia"/>
          <w:bCs/>
          <w:szCs w:val="21"/>
        </w:rPr>
        <w:t>头条号</w:t>
      </w:r>
    </w:p>
    <w:p w:rsidR="002943CE" w:rsidRPr="002943CE" w:rsidRDefault="002943CE" w:rsidP="002943CE">
      <w:pPr>
        <w:spacing w:line="360" w:lineRule="auto"/>
        <w:ind w:firstLineChars="200" w:firstLine="420"/>
        <w:rPr>
          <w:bCs/>
          <w:szCs w:val="21"/>
        </w:rPr>
      </w:pPr>
      <w:r w:rsidRPr="002943CE">
        <w:rPr>
          <w:rFonts w:hint="eastAsia"/>
          <w:bCs/>
          <w:szCs w:val="21"/>
        </w:rPr>
        <w:t>广发银行</w:t>
      </w:r>
      <w:r w:rsidRPr="002943CE">
        <w:rPr>
          <w:rFonts w:hint="eastAsia"/>
          <w:bCs/>
          <w:szCs w:val="21"/>
        </w:rPr>
        <w:tab/>
      </w:r>
      <w:r w:rsidRPr="002943CE">
        <w:rPr>
          <w:rFonts w:hint="eastAsia"/>
          <w:bCs/>
          <w:szCs w:val="21"/>
        </w:rPr>
        <w:t>——</w:t>
      </w:r>
      <w:r w:rsidRPr="002943CE">
        <w:rPr>
          <w:rFonts w:hint="eastAsia"/>
          <w:bCs/>
          <w:szCs w:val="21"/>
        </w:rPr>
        <w:tab/>
      </w:r>
      <w:r w:rsidRPr="002943CE">
        <w:rPr>
          <w:rFonts w:hint="eastAsia"/>
          <w:bCs/>
          <w:szCs w:val="21"/>
        </w:rPr>
        <w:t>广发银行股份有限公司</w:t>
      </w:r>
      <w:r w:rsidRPr="002943CE">
        <w:rPr>
          <w:rFonts w:hint="eastAsia"/>
          <w:bCs/>
          <w:szCs w:val="21"/>
        </w:rPr>
        <w:tab/>
      </w:r>
      <w:r w:rsidRPr="002943CE">
        <w:rPr>
          <w:rFonts w:hint="eastAsia"/>
          <w:bCs/>
          <w:szCs w:val="21"/>
        </w:rPr>
        <w:t>百家号</w:t>
      </w:r>
    </w:p>
    <w:p w:rsidR="002943CE" w:rsidRPr="002943CE" w:rsidRDefault="002943CE" w:rsidP="002943CE">
      <w:pPr>
        <w:spacing w:line="360" w:lineRule="auto"/>
        <w:ind w:firstLineChars="200" w:firstLine="420"/>
        <w:rPr>
          <w:bCs/>
          <w:szCs w:val="21"/>
        </w:rPr>
      </w:pPr>
      <w:r w:rsidRPr="002943CE">
        <w:rPr>
          <w:rFonts w:hint="eastAsia"/>
          <w:bCs/>
          <w:szCs w:val="21"/>
        </w:rPr>
        <w:t>广发银行</w:t>
      </w:r>
      <w:r w:rsidRPr="002943CE">
        <w:rPr>
          <w:rFonts w:hint="eastAsia"/>
          <w:bCs/>
          <w:szCs w:val="21"/>
        </w:rPr>
        <w:tab/>
        <w:t>594232965</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抖音号</w:t>
      </w:r>
      <w:proofErr w:type="gramEnd"/>
    </w:p>
    <w:p w:rsidR="002943CE" w:rsidRPr="002943CE" w:rsidRDefault="002943CE" w:rsidP="002943CE">
      <w:pPr>
        <w:spacing w:line="360" w:lineRule="auto"/>
        <w:ind w:firstLineChars="200" w:firstLine="420"/>
        <w:rPr>
          <w:bCs/>
          <w:szCs w:val="21"/>
        </w:rPr>
      </w:pPr>
      <w:r w:rsidRPr="002943CE">
        <w:rPr>
          <w:rFonts w:hint="eastAsia"/>
          <w:bCs/>
          <w:szCs w:val="21"/>
        </w:rPr>
        <w:t>广发</w:t>
      </w:r>
      <w:proofErr w:type="gramStart"/>
      <w:r w:rsidRPr="002943CE">
        <w:rPr>
          <w:rFonts w:hint="eastAsia"/>
          <w:bCs/>
          <w:szCs w:val="21"/>
        </w:rPr>
        <w:t>银行微讯社</w:t>
      </w:r>
      <w:proofErr w:type="gramEnd"/>
      <w:r w:rsidRPr="002943CE">
        <w:rPr>
          <w:rFonts w:hint="eastAsia"/>
          <w:bCs/>
          <w:szCs w:val="21"/>
        </w:rPr>
        <w:tab/>
      </w:r>
      <w:proofErr w:type="spellStart"/>
      <w:r w:rsidRPr="002943CE">
        <w:rPr>
          <w:rFonts w:hint="eastAsia"/>
          <w:bCs/>
          <w:szCs w:val="21"/>
        </w:rPr>
        <w:t>cgbnews</w:t>
      </w:r>
      <w:proofErr w:type="spellEnd"/>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广发银行公司金融</w:t>
      </w:r>
      <w:r w:rsidRPr="002943CE">
        <w:rPr>
          <w:rFonts w:hint="eastAsia"/>
          <w:bCs/>
          <w:szCs w:val="21"/>
        </w:rPr>
        <w:tab/>
      </w:r>
      <w:proofErr w:type="spellStart"/>
      <w:r w:rsidRPr="002943CE">
        <w:rPr>
          <w:rFonts w:hint="eastAsia"/>
          <w:bCs/>
          <w:szCs w:val="21"/>
        </w:rPr>
        <w:t>gfyhgsjr</w:t>
      </w:r>
      <w:proofErr w:type="spellEnd"/>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广发信用卡</w:t>
      </w:r>
      <w:r w:rsidRPr="002943CE">
        <w:rPr>
          <w:rFonts w:hint="eastAsia"/>
          <w:bCs/>
          <w:szCs w:val="21"/>
        </w:rPr>
        <w:tab/>
      </w:r>
      <w:proofErr w:type="spellStart"/>
      <w:r w:rsidRPr="002943CE">
        <w:rPr>
          <w:rFonts w:hint="eastAsia"/>
          <w:bCs/>
          <w:szCs w:val="21"/>
        </w:rPr>
        <w:t>guangfa</w:t>
      </w:r>
      <w:proofErr w:type="spellEnd"/>
      <w:r w:rsidRPr="002943CE">
        <w:rPr>
          <w:rFonts w:hint="eastAsia"/>
          <w:bCs/>
          <w:szCs w:val="21"/>
        </w:rPr>
        <w:t>-card</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广发银行</w:t>
      </w:r>
      <w:proofErr w:type="gramStart"/>
      <w:r w:rsidRPr="002943CE">
        <w:rPr>
          <w:rFonts w:hint="eastAsia"/>
          <w:bCs/>
          <w:szCs w:val="21"/>
        </w:rPr>
        <w:t>招聘官微</w:t>
      </w:r>
      <w:proofErr w:type="gramEnd"/>
      <w:r w:rsidRPr="002943CE">
        <w:rPr>
          <w:rFonts w:hint="eastAsia"/>
          <w:bCs/>
          <w:szCs w:val="21"/>
        </w:rPr>
        <w:tab/>
      </w:r>
      <w:proofErr w:type="spellStart"/>
      <w:r w:rsidRPr="002943CE">
        <w:rPr>
          <w:rFonts w:hint="eastAsia"/>
          <w:bCs/>
          <w:szCs w:val="21"/>
        </w:rPr>
        <w:t>cgbzhaopin</w:t>
      </w:r>
      <w:proofErr w:type="spellEnd"/>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广发直销银行</w:t>
      </w:r>
      <w:r w:rsidRPr="002943CE">
        <w:rPr>
          <w:rFonts w:hint="eastAsia"/>
          <w:bCs/>
          <w:szCs w:val="21"/>
        </w:rPr>
        <w:tab/>
        <w:t>gh_8416bf1b657d</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广发零售业务协同平台</w:t>
      </w:r>
      <w:r w:rsidRPr="002943CE">
        <w:rPr>
          <w:rFonts w:hint="eastAsia"/>
          <w:bCs/>
          <w:szCs w:val="21"/>
        </w:rPr>
        <w:tab/>
        <w:t>CLIC-CGB</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广发财富管理</w:t>
      </w:r>
      <w:proofErr w:type="gramStart"/>
      <w:r w:rsidRPr="002943CE">
        <w:rPr>
          <w:rFonts w:hint="eastAsia"/>
          <w:bCs/>
          <w:szCs w:val="21"/>
        </w:rPr>
        <w:t>官方微博</w:t>
      </w:r>
      <w:proofErr w:type="gramEnd"/>
      <w:r w:rsidRPr="002943CE">
        <w:rPr>
          <w:rFonts w:hint="eastAsia"/>
          <w:bCs/>
          <w:szCs w:val="21"/>
        </w:rPr>
        <w:tab/>
      </w:r>
      <w:r w:rsidRPr="002943CE">
        <w:rPr>
          <w:rFonts w:hint="eastAsia"/>
          <w:bCs/>
          <w:szCs w:val="21"/>
        </w:rPr>
        <w:tab/>
      </w:r>
      <w:r w:rsidRPr="002943CE">
        <w:rPr>
          <w:rFonts w:hint="eastAsia"/>
          <w:bCs/>
          <w:szCs w:val="21"/>
        </w:rPr>
        <w:t>广发银行股份有限公司</w:t>
      </w:r>
      <w:r w:rsidRPr="002943CE">
        <w:rPr>
          <w:rFonts w:hint="eastAsia"/>
          <w:bCs/>
          <w:szCs w:val="21"/>
        </w:rPr>
        <w:tab/>
      </w:r>
      <w:r w:rsidRPr="002943CE">
        <w:rPr>
          <w:rFonts w:hint="eastAsia"/>
          <w:bCs/>
          <w:szCs w:val="21"/>
        </w:rPr>
        <w:t>新</w:t>
      </w:r>
      <w:proofErr w:type="gramStart"/>
      <w:r w:rsidRPr="002943CE">
        <w:rPr>
          <w:rFonts w:hint="eastAsia"/>
          <w:bCs/>
          <w:szCs w:val="21"/>
        </w:rPr>
        <w:t>浪微博号</w:t>
      </w:r>
      <w:proofErr w:type="gramEnd"/>
    </w:p>
    <w:p w:rsidR="002943CE" w:rsidRPr="002943CE" w:rsidRDefault="002943CE" w:rsidP="002943CE">
      <w:pPr>
        <w:spacing w:line="360" w:lineRule="auto"/>
        <w:ind w:firstLineChars="200" w:firstLine="420"/>
        <w:rPr>
          <w:bCs/>
          <w:szCs w:val="21"/>
        </w:rPr>
      </w:pPr>
      <w:proofErr w:type="gramStart"/>
      <w:r w:rsidRPr="002943CE">
        <w:rPr>
          <w:rFonts w:hint="eastAsia"/>
          <w:bCs/>
          <w:szCs w:val="21"/>
        </w:rPr>
        <w:t>青春广</w:t>
      </w:r>
      <w:proofErr w:type="gramEnd"/>
      <w:r w:rsidRPr="002943CE">
        <w:rPr>
          <w:rFonts w:hint="eastAsia"/>
          <w:bCs/>
          <w:szCs w:val="21"/>
        </w:rPr>
        <w:t>发</w:t>
      </w:r>
      <w:r w:rsidRPr="002943CE">
        <w:rPr>
          <w:rFonts w:hint="eastAsia"/>
          <w:bCs/>
          <w:szCs w:val="21"/>
        </w:rPr>
        <w:tab/>
        <w:t>gh_965285d97cd1</w:t>
      </w:r>
      <w:r w:rsidRPr="002943CE">
        <w:rPr>
          <w:rFonts w:hint="eastAsia"/>
          <w:bCs/>
          <w:szCs w:val="21"/>
        </w:rPr>
        <w:tab/>
      </w:r>
      <w:r w:rsidRPr="002943CE">
        <w:rPr>
          <w:rFonts w:hint="eastAsia"/>
          <w:bCs/>
          <w:szCs w:val="21"/>
        </w:rPr>
        <w:t>广发正能量</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广发托管</w:t>
      </w:r>
      <w:r w:rsidRPr="002943CE">
        <w:rPr>
          <w:rFonts w:hint="eastAsia"/>
          <w:bCs/>
          <w:szCs w:val="21"/>
        </w:rPr>
        <w:tab/>
        <w:t>gh_c11bad6e3bb4</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广发运营</w:t>
      </w:r>
      <w:r w:rsidRPr="002943CE">
        <w:rPr>
          <w:rFonts w:hint="eastAsia"/>
          <w:bCs/>
          <w:szCs w:val="21"/>
        </w:rPr>
        <w:tab/>
        <w:t>CGB-OPD</w:t>
      </w:r>
      <w:r w:rsidRPr="002943CE">
        <w:rPr>
          <w:rFonts w:hint="eastAsia"/>
          <w:bCs/>
          <w:szCs w:val="21"/>
        </w:rPr>
        <w:tab/>
      </w:r>
      <w:r w:rsidRPr="002943CE">
        <w:rPr>
          <w:rFonts w:hint="eastAsia"/>
          <w:bCs/>
          <w:szCs w:val="21"/>
        </w:rPr>
        <w:t>个人</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lastRenderedPageBreak/>
        <w:t>小发精彩</w:t>
      </w:r>
      <w:r w:rsidRPr="002943CE">
        <w:rPr>
          <w:rFonts w:hint="eastAsia"/>
          <w:bCs/>
          <w:szCs w:val="21"/>
        </w:rPr>
        <w:tab/>
        <w:t>GDB-sharing-day</w:t>
      </w:r>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广发信用卡中心招聘</w:t>
      </w:r>
      <w:r w:rsidRPr="002943CE">
        <w:rPr>
          <w:rFonts w:hint="eastAsia"/>
          <w:bCs/>
          <w:szCs w:val="21"/>
        </w:rPr>
        <w:tab/>
      </w:r>
      <w:proofErr w:type="spellStart"/>
      <w:r w:rsidRPr="002943CE">
        <w:rPr>
          <w:rFonts w:hint="eastAsia"/>
          <w:bCs/>
          <w:szCs w:val="21"/>
        </w:rPr>
        <w:t>guangfajob</w:t>
      </w:r>
      <w:proofErr w:type="spellEnd"/>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微信服务</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卡门神曲</w:t>
      </w:r>
      <w:r w:rsidRPr="002943CE">
        <w:rPr>
          <w:rFonts w:hint="eastAsia"/>
          <w:bCs/>
          <w:szCs w:val="21"/>
        </w:rPr>
        <w:tab/>
      </w:r>
      <w:proofErr w:type="spellStart"/>
      <w:r w:rsidRPr="002943CE">
        <w:rPr>
          <w:rFonts w:hint="eastAsia"/>
          <w:bCs/>
          <w:szCs w:val="21"/>
        </w:rPr>
        <w:t>kmsqcgb</w:t>
      </w:r>
      <w:proofErr w:type="spellEnd"/>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E</w:t>
      </w:r>
      <w:r w:rsidRPr="002943CE">
        <w:rPr>
          <w:rFonts w:hint="eastAsia"/>
          <w:bCs/>
          <w:szCs w:val="21"/>
        </w:rPr>
        <w:t>秒拔草</w:t>
      </w:r>
      <w:r w:rsidRPr="002943CE">
        <w:rPr>
          <w:rFonts w:hint="eastAsia"/>
          <w:bCs/>
          <w:szCs w:val="21"/>
        </w:rPr>
        <w:tab/>
        <w:t>E-</w:t>
      </w:r>
      <w:proofErr w:type="spellStart"/>
      <w:r w:rsidRPr="002943CE">
        <w:rPr>
          <w:rFonts w:hint="eastAsia"/>
          <w:bCs/>
          <w:szCs w:val="21"/>
        </w:rPr>
        <w:t>bacao</w:t>
      </w:r>
      <w:proofErr w:type="spellEnd"/>
      <w:r w:rsidRPr="002943CE">
        <w:rPr>
          <w:rFonts w:hint="eastAsia"/>
          <w:bCs/>
          <w:szCs w:val="21"/>
        </w:rPr>
        <w:tab/>
      </w:r>
      <w:r w:rsidRPr="002943CE">
        <w:rPr>
          <w:rFonts w:hint="eastAsia"/>
          <w:bCs/>
          <w:szCs w:val="21"/>
        </w:rPr>
        <w:t>广发银行股份有限公司信用卡中心</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CC</w:t>
      </w:r>
      <w:r w:rsidRPr="002943CE">
        <w:rPr>
          <w:rFonts w:hint="eastAsia"/>
          <w:bCs/>
          <w:szCs w:val="21"/>
        </w:rPr>
        <w:t>你我的家</w:t>
      </w:r>
      <w:r w:rsidRPr="002943CE">
        <w:rPr>
          <w:rFonts w:hint="eastAsia"/>
          <w:bCs/>
          <w:szCs w:val="21"/>
        </w:rPr>
        <w:tab/>
        <w:t>ccyy95508</w:t>
      </w:r>
      <w:r w:rsidRPr="002943CE">
        <w:rPr>
          <w:rFonts w:hint="eastAsia"/>
          <w:bCs/>
          <w:szCs w:val="21"/>
        </w:rPr>
        <w:tab/>
      </w:r>
      <w:r w:rsidRPr="002943CE">
        <w:rPr>
          <w:rFonts w:hint="eastAsia"/>
          <w:bCs/>
          <w:szCs w:val="21"/>
        </w:rPr>
        <w:t>个人</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电营渠道“</w:t>
      </w:r>
      <w:r w:rsidRPr="002943CE">
        <w:rPr>
          <w:rFonts w:hint="eastAsia"/>
          <w:bCs/>
          <w:szCs w:val="21"/>
        </w:rPr>
        <w:t>E</w:t>
      </w:r>
      <w:r w:rsidRPr="002943CE">
        <w:rPr>
          <w:rFonts w:hint="eastAsia"/>
          <w:bCs/>
          <w:szCs w:val="21"/>
        </w:rPr>
        <w:t>起来”</w:t>
      </w:r>
      <w:r w:rsidRPr="002943CE">
        <w:rPr>
          <w:rFonts w:hint="eastAsia"/>
          <w:bCs/>
          <w:szCs w:val="21"/>
        </w:rPr>
        <w:tab/>
        <w:t>gh_f932a6bf64bd</w:t>
      </w:r>
      <w:r w:rsidRPr="002943CE">
        <w:rPr>
          <w:rFonts w:hint="eastAsia"/>
          <w:bCs/>
          <w:szCs w:val="21"/>
        </w:rPr>
        <w:tab/>
      </w:r>
      <w:r w:rsidRPr="002943CE">
        <w:rPr>
          <w:rFonts w:hint="eastAsia"/>
          <w:bCs/>
          <w:szCs w:val="21"/>
        </w:rPr>
        <w:t>个人</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2943CE" w:rsidRPr="002943CE" w:rsidRDefault="002943CE" w:rsidP="002943CE">
      <w:pPr>
        <w:spacing w:line="360" w:lineRule="auto"/>
        <w:ind w:firstLineChars="200" w:firstLine="420"/>
        <w:rPr>
          <w:bCs/>
          <w:szCs w:val="21"/>
        </w:rPr>
      </w:pPr>
      <w:r w:rsidRPr="002943CE">
        <w:rPr>
          <w:rFonts w:hint="eastAsia"/>
          <w:bCs/>
          <w:szCs w:val="21"/>
        </w:rPr>
        <w:t>广发</w:t>
      </w:r>
      <w:proofErr w:type="gramStart"/>
      <w:r w:rsidRPr="002943CE">
        <w:rPr>
          <w:rFonts w:hint="eastAsia"/>
          <w:bCs/>
          <w:szCs w:val="21"/>
        </w:rPr>
        <w:t>银行资管</w:t>
      </w:r>
      <w:proofErr w:type="gramEnd"/>
      <w:r w:rsidRPr="002943CE">
        <w:rPr>
          <w:rFonts w:hint="eastAsia"/>
          <w:bCs/>
          <w:szCs w:val="21"/>
        </w:rPr>
        <w:tab/>
      </w:r>
      <w:proofErr w:type="spellStart"/>
      <w:r w:rsidRPr="002943CE">
        <w:rPr>
          <w:rFonts w:hint="eastAsia"/>
          <w:bCs/>
          <w:szCs w:val="21"/>
        </w:rPr>
        <w:t>guangfayinhanziguan</w:t>
      </w:r>
      <w:proofErr w:type="spellEnd"/>
      <w:r w:rsidRPr="002943CE">
        <w:rPr>
          <w:rFonts w:hint="eastAsia"/>
          <w:bCs/>
          <w:szCs w:val="21"/>
        </w:rPr>
        <w:tab/>
      </w:r>
      <w:r w:rsidRPr="002943CE">
        <w:rPr>
          <w:rFonts w:hint="eastAsia"/>
          <w:bCs/>
          <w:szCs w:val="21"/>
        </w:rPr>
        <w:t>广发银行股份有限公司</w:t>
      </w:r>
      <w:r w:rsidRPr="002943CE">
        <w:rPr>
          <w:rFonts w:hint="eastAsia"/>
          <w:bCs/>
          <w:szCs w:val="21"/>
        </w:rPr>
        <w:tab/>
      </w:r>
      <w:proofErr w:type="gramStart"/>
      <w:r w:rsidRPr="002943CE">
        <w:rPr>
          <w:rFonts w:hint="eastAsia"/>
          <w:bCs/>
          <w:szCs w:val="21"/>
        </w:rPr>
        <w:t>微信订阅</w:t>
      </w:r>
      <w:proofErr w:type="gramEnd"/>
      <w:r w:rsidRPr="002943CE">
        <w:rPr>
          <w:rFonts w:hint="eastAsia"/>
          <w:bCs/>
          <w:szCs w:val="21"/>
        </w:rPr>
        <w:t>号</w:t>
      </w:r>
    </w:p>
    <w:p w:rsidR="00717751" w:rsidRDefault="00717751" w:rsidP="002943CE">
      <w:pPr>
        <w:spacing w:line="360" w:lineRule="auto"/>
        <w:ind w:firstLineChars="200" w:firstLine="420"/>
        <w:rPr>
          <w:bCs/>
          <w:szCs w:val="21"/>
        </w:rPr>
      </w:pPr>
    </w:p>
    <w:p w:rsidR="002943CE" w:rsidRPr="002943CE" w:rsidRDefault="002943CE" w:rsidP="002943CE">
      <w:pPr>
        <w:spacing w:line="360" w:lineRule="auto"/>
        <w:ind w:firstLineChars="200" w:firstLine="420"/>
        <w:rPr>
          <w:bCs/>
          <w:szCs w:val="21"/>
        </w:rPr>
      </w:pPr>
      <w:r w:rsidRPr="002943CE">
        <w:rPr>
          <w:rFonts w:hint="eastAsia"/>
          <w:bCs/>
          <w:szCs w:val="21"/>
        </w:rPr>
        <w:t xml:space="preserve">B </w:t>
      </w:r>
      <w:r w:rsidRPr="002943CE">
        <w:rPr>
          <w:rFonts w:hint="eastAsia"/>
          <w:bCs/>
          <w:szCs w:val="21"/>
        </w:rPr>
        <w:t>分行</w:t>
      </w:r>
    </w:p>
    <w:p w:rsidR="002943CE" w:rsidRPr="002943CE" w:rsidRDefault="002943CE" w:rsidP="002943CE">
      <w:pPr>
        <w:spacing w:line="360" w:lineRule="auto"/>
        <w:ind w:firstLineChars="200" w:firstLine="420"/>
        <w:rPr>
          <w:bCs/>
          <w:szCs w:val="21"/>
        </w:rPr>
      </w:pPr>
      <w:r w:rsidRPr="002943CE">
        <w:rPr>
          <w:rFonts w:hint="eastAsia"/>
          <w:bCs/>
          <w:szCs w:val="21"/>
        </w:rPr>
        <w:t>广发卡北京</w:t>
      </w:r>
      <w:r w:rsidRPr="002943CE">
        <w:rPr>
          <w:rFonts w:hint="eastAsia"/>
          <w:bCs/>
          <w:szCs w:val="21"/>
        </w:rPr>
        <w:tab/>
      </w:r>
      <w:proofErr w:type="spellStart"/>
      <w:r w:rsidRPr="002943CE">
        <w:rPr>
          <w:rFonts w:hint="eastAsia"/>
          <w:bCs/>
          <w:szCs w:val="21"/>
        </w:rPr>
        <w:t>gfcard_bj</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广发银行广州分行</w:t>
      </w:r>
      <w:r w:rsidRPr="002943CE">
        <w:rPr>
          <w:rFonts w:hint="eastAsia"/>
          <w:bCs/>
          <w:szCs w:val="21"/>
        </w:rPr>
        <w:tab/>
        <w:t>CGB_GZ</w:t>
      </w:r>
    </w:p>
    <w:p w:rsidR="002943CE" w:rsidRPr="002943CE" w:rsidRDefault="002943CE" w:rsidP="002943CE">
      <w:pPr>
        <w:spacing w:line="360" w:lineRule="auto"/>
        <w:ind w:firstLineChars="200" w:firstLine="420"/>
        <w:rPr>
          <w:bCs/>
          <w:szCs w:val="21"/>
        </w:rPr>
      </w:pPr>
      <w:r w:rsidRPr="002943CE">
        <w:rPr>
          <w:rFonts w:hint="eastAsia"/>
          <w:bCs/>
          <w:szCs w:val="21"/>
        </w:rPr>
        <w:t>广发卡广州</w:t>
      </w:r>
      <w:r w:rsidRPr="002943CE">
        <w:rPr>
          <w:rFonts w:hint="eastAsia"/>
          <w:bCs/>
          <w:szCs w:val="21"/>
        </w:rPr>
        <w:tab/>
      </w:r>
      <w:proofErr w:type="spellStart"/>
      <w:r w:rsidRPr="002943CE">
        <w:rPr>
          <w:rFonts w:hint="eastAsia"/>
          <w:bCs/>
          <w:szCs w:val="21"/>
        </w:rPr>
        <w:t>gfk-gz</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广发银行广州分行私人银行</w:t>
      </w:r>
      <w:r w:rsidRPr="002943CE">
        <w:rPr>
          <w:rFonts w:hint="eastAsia"/>
          <w:bCs/>
          <w:szCs w:val="21"/>
        </w:rPr>
        <w:tab/>
      </w:r>
      <w:proofErr w:type="spellStart"/>
      <w:r w:rsidRPr="002943CE">
        <w:rPr>
          <w:rFonts w:hint="eastAsia"/>
          <w:bCs/>
          <w:szCs w:val="21"/>
        </w:rPr>
        <w:t>cgbgzpb</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广发信用卡广州</w:t>
      </w:r>
      <w:r w:rsidRPr="002943CE">
        <w:rPr>
          <w:rFonts w:hint="eastAsia"/>
          <w:bCs/>
          <w:szCs w:val="21"/>
        </w:rPr>
        <w:tab/>
      </w:r>
      <w:r w:rsidRPr="002943CE">
        <w:rPr>
          <w:rFonts w:hint="eastAsia"/>
          <w:bCs/>
          <w:szCs w:val="21"/>
        </w:rPr>
        <w:t>——</w:t>
      </w:r>
    </w:p>
    <w:p w:rsidR="002943CE" w:rsidRPr="002943CE" w:rsidRDefault="002943CE" w:rsidP="002943CE">
      <w:pPr>
        <w:spacing w:line="360" w:lineRule="auto"/>
        <w:ind w:firstLineChars="200" w:firstLine="420"/>
        <w:rPr>
          <w:bCs/>
          <w:szCs w:val="21"/>
        </w:rPr>
      </w:pPr>
      <w:r w:rsidRPr="002943CE">
        <w:rPr>
          <w:rFonts w:hint="eastAsia"/>
          <w:bCs/>
          <w:szCs w:val="21"/>
        </w:rPr>
        <w:t>广发卡杭州</w:t>
      </w:r>
      <w:r w:rsidRPr="002943CE">
        <w:rPr>
          <w:rFonts w:hint="eastAsia"/>
          <w:bCs/>
          <w:szCs w:val="21"/>
        </w:rPr>
        <w:tab/>
      </w:r>
      <w:proofErr w:type="spellStart"/>
      <w:r w:rsidRPr="002943CE">
        <w:rPr>
          <w:rFonts w:hint="eastAsia"/>
          <w:bCs/>
          <w:szCs w:val="21"/>
        </w:rPr>
        <w:t>gfc-hz</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广发卡杭州</w:t>
      </w:r>
      <w:r w:rsidRPr="002943CE">
        <w:rPr>
          <w:rFonts w:hint="eastAsia"/>
          <w:bCs/>
          <w:szCs w:val="21"/>
        </w:rPr>
        <w:tab/>
        <w:t>1823934517</w:t>
      </w:r>
    </w:p>
    <w:p w:rsidR="002943CE" w:rsidRPr="002943CE" w:rsidRDefault="002943CE" w:rsidP="002943CE">
      <w:pPr>
        <w:spacing w:line="360" w:lineRule="auto"/>
        <w:ind w:firstLineChars="200" w:firstLine="420"/>
        <w:rPr>
          <w:bCs/>
          <w:szCs w:val="21"/>
        </w:rPr>
      </w:pPr>
      <w:r w:rsidRPr="002943CE">
        <w:rPr>
          <w:rFonts w:hint="eastAsia"/>
          <w:bCs/>
          <w:szCs w:val="21"/>
        </w:rPr>
        <w:t>广发银行杭州分行</w:t>
      </w:r>
      <w:r w:rsidRPr="002943CE">
        <w:rPr>
          <w:rFonts w:hint="eastAsia"/>
          <w:bCs/>
          <w:szCs w:val="21"/>
        </w:rPr>
        <w:tab/>
      </w:r>
      <w:proofErr w:type="spellStart"/>
      <w:r w:rsidRPr="002943CE">
        <w:rPr>
          <w:rFonts w:hint="eastAsia"/>
          <w:bCs/>
          <w:szCs w:val="21"/>
        </w:rPr>
        <w:t>gfhz-wljr</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广发银行杭州分行</w:t>
      </w:r>
      <w:r w:rsidRPr="002943CE">
        <w:rPr>
          <w:rFonts w:hint="eastAsia"/>
          <w:bCs/>
          <w:szCs w:val="21"/>
        </w:rPr>
        <w:tab/>
        <w:t>gh_8e99e7abf569</w:t>
      </w:r>
    </w:p>
    <w:p w:rsidR="002943CE" w:rsidRPr="002943CE" w:rsidRDefault="002943CE" w:rsidP="002943CE">
      <w:pPr>
        <w:spacing w:line="360" w:lineRule="auto"/>
        <w:ind w:firstLineChars="200" w:firstLine="420"/>
        <w:rPr>
          <w:bCs/>
          <w:szCs w:val="21"/>
        </w:rPr>
      </w:pPr>
      <w:r w:rsidRPr="002943CE">
        <w:rPr>
          <w:rFonts w:hint="eastAsia"/>
          <w:bCs/>
          <w:szCs w:val="21"/>
        </w:rPr>
        <w:t>广发卡温州</w:t>
      </w:r>
      <w:r w:rsidRPr="002943CE">
        <w:rPr>
          <w:rFonts w:hint="eastAsia"/>
          <w:bCs/>
          <w:szCs w:val="21"/>
        </w:rPr>
        <w:tab/>
        <w:t>gf88891162</w:t>
      </w:r>
    </w:p>
    <w:p w:rsidR="002943CE" w:rsidRPr="002943CE" w:rsidRDefault="002943CE" w:rsidP="002943CE">
      <w:pPr>
        <w:spacing w:line="360" w:lineRule="auto"/>
        <w:ind w:firstLineChars="200" w:firstLine="420"/>
        <w:rPr>
          <w:bCs/>
          <w:szCs w:val="21"/>
        </w:rPr>
      </w:pPr>
      <w:r w:rsidRPr="002943CE">
        <w:rPr>
          <w:rFonts w:hint="eastAsia"/>
          <w:bCs/>
          <w:szCs w:val="21"/>
        </w:rPr>
        <w:t>广发卡台州</w:t>
      </w:r>
      <w:r w:rsidRPr="002943CE">
        <w:rPr>
          <w:rFonts w:hint="eastAsia"/>
          <w:bCs/>
          <w:szCs w:val="21"/>
        </w:rPr>
        <w:tab/>
        <w:t>gft95508</w:t>
      </w:r>
    </w:p>
    <w:p w:rsidR="002943CE" w:rsidRPr="002943CE" w:rsidRDefault="002943CE" w:rsidP="002943CE">
      <w:pPr>
        <w:spacing w:line="360" w:lineRule="auto"/>
        <w:ind w:firstLineChars="200" w:firstLine="420"/>
        <w:rPr>
          <w:bCs/>
          <w:szCs w:val="21"/>
        </w:rPr>
      </w:pPr>
      <w:r w:rsidRPr="002943CE">
        <w:rPr>
          <w:rFonts w:hint="eastAsia"/>
          <w:bCs/>
          <w:szCs w:val="21"/>
        </w:rPr>
        <w:t>广发银行深圳零售金融</w:t>
      </w:r>
      <w:r w:rsidRPr="002943CE">
        <w:rPr>
          <w:rFonts w:hint="eastAsia"/>
          <w:bCs/>
          <w:szCs w:val="21"/>
        </w:rPr>
        <w:tab/>
        <w:t>CGB_SZ</w:t>
      </w:r>
    </w:p>
    <w:p w:rsidR="002943CE" w:rsidRPr="002943CE" w:rsidRDefault="002943CE" w:rsidP="002943CE">
      <w:pPr>
        <w:spacing w:line="360" w:lineRule="auto"/>
        <w:ind w:firstLineChars="200" w:firstLine="420"/>
        <w:rPr>
          <w:bCs/>
          <w:szCs w:val="21"/>
        </w:rPr>
      </w:pPr>
      <w:r w:rsidRPr="002943CE">
        <w:rPr>
          <w:rFonts w:hint="eastAsia"/>
          <w:bCs/>
          <w:szCs w:val="21"/>
        </w:rPr>
        <w:t>广发卡上海</w:t>
      </w:r>
      <w:r w:rsidRPr="002943CE">
        <w:rPr>
          <w:rFonts w:hint="eastAsia"/>
          <w:bCs/>
          <w:szCs w:val="21"/>
        </w:rPr>
        <w:tab/>
      </w:r>
      <w:proofErr w:type="spellStart"/>
      <w:r w:rsidRPr="002943CE">
        <w:rPr>
          <w:rFonts w:hint="eastAsia"/>
          <w:bCs/>
          <w:szCs w:val="21"/>
        </w:rPr>
        <w:t>gfc-sh</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广发银行上海私人银行</w:t>
      </w:r>
      <w:r w:rsidRPr="002943CE">
        <w:rPr>
          <w:rFonts w:hint="eastAsia"/>
          <w:bCs/>
          <w:szCs w:val="21"/>
        </w:rPr>
        <w:tab/>
      </w:r>
      <w:proofErr w:type="spellStart"/>
      <w:r w:rsidRPr="002943CE">
        <w:rPr>
          <w:rFonts w:hint="eastAsia"/>
          <w:bCs/>
          <w:szCs w:val="21"/>
        </w:rPr>
        <w:t>cgbpb_sh</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广发卡南京</w:t>
      </w:r>
      <w:r w:rsidRPr="002943CE">
        <w:rPr>
          <w:rFonts w:hint="eastAsia"/>
          <w:bCs/>
          <w:szCs w:val="21"/>
        </w:rPr>
        <w:tab/>
        <w:t>njgfk666666</w:t>
      </w:r>
    </w:p>
    <w:p w:rsidR="002943CE" w:rsidRPr="002943CE" w:rsidRDefault="002943CE" w:rsidP="002943CE">
      <w:pPr>
        <w:spacing w:line="360" w:lineRule="auto"/>
        <w:ind w:firstLineChars="200" w:firstLine="420"/>
        <w:rPr>
          <w:bCs/>
          <w:szCs w:val="21"/>
        </w:rPr>
      </w:pPr>
      <w:r w:rsidRPr="002943CE">
        <w:rPr>
          <w:rFonts w:hint="eastAsia"/>
          <w:bCs/>
          <w:szCs w:val="21"/>
        </w:rPr>
        <w:t>广发卡郑州</w:t>
      </w:r>
      <w:r w:rsidRPr="002943CE">
        <w:rPr>
          <w:rFonts w:hint="eastAsia"/>
          <w:bCs/>
          <w:szCs w:val="21"/>
        </w:rPr>
        <w:tab/>
        <w:t>ZZCGB95508</w:t>
      </w:r>
    </w:p>
    <w:p w:rsidR="002943CE" w:rsidRPr="002943CE" w:rsidRDefault="002943CE" w:rsidP="002943CE">
      <w:pPr>
        <w:spacing w:line="360" w:lineRule="auto"/>
        <w:ind w:firstLineChars="200" w:firstLine="420"/>
        <w:rPr>
          <w:bCs/>
          <w:szCs w:val="21"/>
        </w:rPr>
      </w:pPr>
      <w:r w:rsidRPr="002943CE">
        <w:rPr>
          <w:rFonts w:hint="eastAsia"/>
          <w:bCs/>
          <w:szCs w:val="21"/>
        </w:rPr>
        <w:t>湖南广发银行</w:t>
      </w:r>
      <w:r w:rsidRPr="002943CE">
        <w:rPr>
          <w:rFonts w:hint="eastAsia"/>
          <w:bCs/>
          <w:szCs w:val="21"/>
        </w:rPr>
        <w:tab/>
      </w:r>
      <w:proofErr w:type="spellStart"/>
      <w:r w:rsidRPr="002943CE">
        <w:rPr>
          <w:rFonts w:hint="eastAsia"/>
          <w:bCs/>
          <w:szCs w:val="21"/>
        </w:rPr>
        <w:t>CGB_Hunan</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广发银行湖南发布</w:t>
      </w:r>
      <w:r w:rsidRPr="002943CE">
        <w:rPr>
          <w:rFonts w:hint="eastAsia"/>
          <w:bCs/>
          <w:szCs w:val="21"/>
        </w:rPr>
        <w:tab/>
        <w:t>gh_00cf0699d8fa</w:t>
      </w:r>
    </w:p>
    <w:p w:rsidR="002943CE" w:rsidRPr="002943CE" w:rsidRDefault="002943CE" w:rsidP="002943CE">
      <w:pPr>
        <w:spacing w:line="360" w:lineRule="auto"/>
        <w:ind w:firstLineChars="200" w:firstLine="420"/>
        <w:rPr>
          <w:bCs/>
          <w:szCs w:val="21"/>
        </w:rPr>
      </w:pPr>
      <w:r w:rsidRPr="002943CE">
        <w:rPr>
          <w:rFonts w:hint="eastAsia"/>
          <w:bCs/>
          <w:szCs w:val="21"/>
        </w:rPr>
        <w:t>广发银行武汉分行</w:t>
      </w:r>
      <w:r w:rsidRPr="002943CE">
        <w:rPr>
          <w:rFonts w:hint="eastAsia"/>
          <w:bCs/>
          <w:szCs w:val="21"/>
        </w:rPr>
        <w:tab/>
        <w:t>gh_8cc471450c5f</w:t>
      </w:r>
    </w:p>
    <w:p w:rsidR="002943CE" w:rsidRPr="002943CE" w:rsidRDefault="002943CE" w:rsidP="002943CE">
      <w:pPr>
        <w:spacing w:line="360" w:lineRule="auto"/>
        <w:ind w:firstLineChars="200" w:firstLine="420"/>
        <w:rPr>
          <w:bCs/>
          <w:szCs w:val="21"/>
        </w:rPr>
      </w:pPr>
      <w:r w:rsidRPr="002943CE">
        <w:rPr>
          <w:rFonts w:hint="eastAsia"/>
          <w:bCs/>
          <w:szCs w:val="21"/>
        </w:rPr>
        <w:t>广发银行沈阳分行零售金融</w:t>
      </w:r>
      <w:r w:rsidRPr="002943CE">
        <w:rPr>
          <w:rFonts w:hint="eastAsia"/>
          <w:bCs/>
          <w:szCs w:val="21"/>
        </w:rPr>
        <w:tab/>
        <w:t>gh_df42436ab9ca</w:t>
      </w:r>
    </w:p>
    <w:p w:rsidR="002943CE" w:rsidRPr="002943CE" w:rsidRDefault="002943CE" w:rsidP="002943CE">
      <w:pPr>
        <w:spacing w:line="360" w:lineRule="auto"/>
        <w:ind w:firstLineChars="200" w:firstLine="420"/>
        <w:rPr>
          <w:bCs/>
          <w:szCs w:val="21"/>
        </w:rPr>
      </w:pPr>
      <w:r w:rsidRPr="002943CE">
        <w:rPr>
          <w:rFonts w:hint="eastAsia"/>
          <w:bCs/>
          <w:szCs w:val="21"/>
        </w:rPr>
        <w:t>广发银行沈阳分行</w:t>
      </w:r>
      <w:r w:rsidRPr="002943CE">
        <w:rPr>
          <w:rFonts w:hint="eastAsia"/>
          <w:bCs/>
          <w:szCs w:val="21"/>
        </w:rPr>
        <w:tab/>
      </w:r>
      <w:proofErr w:type="spellStart"/>
      <w:r w:rsidRPr="002943CE">
        <w:rPr>
          <w:rFonts w:hint="eastAsia"/>
          <w:bCs/>
          <w:szCs w:val="21"/>
        </w:rPr>
        <w:t>shenyangcgb</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广发银行昆明</w:t>
      </w:r>
      <w:r w:rsidRPr="002943CE">
        <w:rPr>
          <w:rFonts w:hint="eastAsia"/>
          <w:bCs/>
          <w:szCs w:val="21"/>
        </w:rPr>
        <w:tab/>
        <w:t>CGB-KM</w:t>
      </w:r>
    </w:p>
    <w:p w:rsidR="002943CE" w:rsidRPr="002943CE" w:rsidRDefault="002943CE" w:rsidP="002943CE">
      <w:pPr>
        <w:spacing w:line="360" w:lineRule="auto"/>
        <w:ind w:firstLineChars="200" w:firstLine="420"/>
        <w:rPr>
          <w:bCs/>
          <w:szCs w:val="21"/>
        </w:rPr>
      </w:pPr>
      <w:r w:rsidRPr="002943CE">
        <w:rPr>
          <w:rFonts w:hint="eastAsia"/>
          <w:bCs/>
          <w:szCs w:val="21"/>
        </w:rPr>
        <w:t>广发银行济南分行</w:t>
      </w:r>
      <w:r w:rsidRPr="002943CE">
        <w:rPr>
          <w:rFonts w:hint="eastAsia"/>
          <w:bCs/>
          <w:szCs w:val="21"/>
        </w:rPr>
        <w:tab/>
      </w:r>
      <w:proofErr w:type="spellStart"/>
      <w:r w:rsidRPr="002943CE">
        <w:rPr>
          <w:rFonts w:hint="eastAsia"/>
          <w:bCs/>
          <w:szCs w:val="21"/>
        </w:rPr>
        <w:t>cgb-jn</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广发银行宁波分行</w:t>
      </w:r>
      <w:r w:rsidRPr="002943CE">
        <w:rPr>
          <w:rFonts w:hint="eastAsia"/>
          <w:bCs/>
          <w:szCs w:val="21"/>
        </w:rPr>
        <w:tab/>
      </w:r>
      <w:proofErr w:type="spellStart"/>
      <w:r w:rsidRPr="002943CE">
        <w:rPr>
          <w:rFonts w:hint="eastAsia"/>
          <w:bCs/>
          <w:szCs w:val="21"/>
        </w:rPr>
        <w:t>gfk-nb</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广发银行成都分行</w:t>
      </w:r>
      <w:r w:rsidRPr="002943CE">
        <w:rPr>
          <w:rFonts w:hint="eastAsia"/>
          <w:bCs/>
          <w:szCs w:val="21"/>
        </w:rPr>
        <w:tab/>
        <w:t>CGB_CD</w:t>
      </w:r>
    </w:p>
    <w:p w:rsidR="002943CE" w:rsidRPr="002943CE" w:rsidRDefault="002943CE" w:rsidP="002943CE">
      <w:pPr>
        <w:spacing w:line="360" w:lineRule="auto"/>
        <w:ind w:firstLineChars="200" w:firstLine="420"/>
        <w:rPr>
          <w:bCs/>
          <w:szCs w:val="21"/>
        </w:rPr>
      </w:pPr>
      <w:r w:rsidRPr="002943CE">
        <w:rPr>
          <w:rFonts w:hint="eastAsia"/>
          <w:bCs/>
          <w:szCs w:val="21"/>
        </w:rPr>
        <w:t>广发卡成都分行</w:t>
      </w:r>
      <w:r w:rsidRPr="002943CE">
        <w:rPr>
          <w:rFonts w:hint="eastAsia"/>
          <w:bCs/>
          <w:szCs w:val="21"/>
        </w:rPr>
        <w:tab/>
      </w:r>
      <w:proofErr w:type="spellStart"/>
      <w:r w:rsidRPr="002943CE">
        <w:rPr>
          <w:rFonts w:hint="eastAsia"/>
          <w:bCs/>
          <w:szCs w:val="21"/>
        </w:rPr>
        <w:t>cgbchina_cd</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lastRenderedPageBreak/>
        <w:t>广发银行合肥分行</w:t>
      </w:r>
      <w:r w:rsidRPr="002943CE">
        <w:rPr>
          <w:rFonts w:hint="eastAsia"/>
          <w:bCs/>
          <w:szCs w:val="21"/>
        </w:rPr>
        <w:tab/>
        <w:t>cgbhf-95508</w:t>
      </w:r>
    </w:p>
    <w:p w:rsidR="002943CE" w:rsidRPr="002943CE" w:rsidRDefault="002943CE" w:rsidP="002943CE">
      <w:pPr>
        <w:spacing w:line="360" w:lineRule="auto"/>
        <w:ind w:firstLineChars="200" w:firstLine="420"/>
        <w:rPr>
          <w:bCs/>
          <w:szCs w:val="21"/>
        </w:rPr>
      </w:pPr>
      <w:r w:rsidRPr="002943CE">
        <w:rPr>
          <w:rFonts w:hint="eastAsia"/>
          <w:bCs/>
          <w:szCs w:val="21"/>
        </w:rPr>
        <w:t>广发银行哈尔滨分行</w:t>
      </w:r>
      <w:r w:rsidRPr="002943CE">
        <w:rPr>
          <w:rFonts w:hint="eastAsia"/>
          <w:bCs/>
          <w:szCs w:val="21"/>
        </w:rPr>
        <w:tab/>
        <w:t>CGB123453061</w:t>
      </w:r>
    </w:p>
    <w:p w:rsidR="002943CE" w:rsidRPr="002943CE" w:rsidRDefault="002943CE" w:rsidP="002943CE">
      <w:pPr>
        <w:spacing w:line="360" w:lineRule="auto"/>
        <w:ind w:firstLineChars="200" w:firstLine="420"/>
        <w:rPr>
          <w:bCs/>
          <w:szCs w:val="21"/>
        </w:rPr>
      </w:pPr>
      <w:r w:rsidRPr="002943CE">
        <w:rPr>
          <w:rFonts w:hint="eastAsia"/>
          <w:bCs/>
          <w:szCs w:val="21"/>
        </w:rPr>
        <w:t>广发银行西安分行</w:t>
      </w:r>
      <w:r w:rsidRPr="002943CE">
        <w:rPr>
          <w:rFonts w:hint="eastAsia"/>
          <w:bCs/>
          <w:szCs w:val="21"/>
        </w:rPr>
        <w:tab/>
        <w:t>CGB-XA</w:t>
      </w:r>
    </w:p>
    <w:p w:rsidR="002943CE" w:rsidRPr="002943CE" w:rsidRDefault="002943CE" w:rsidP="002943CE">
      <w:pPr>
        <w:spacing w:line="360" w:lineRule="auto"/>
        <w:ind w:firstLineChars="200" w:firstLine="420"/>
        <w:rPr>
          <w:bCs/>
          <w:szCs w:val="21"/>
        </w:rPr>
      </w:pPr>
      <w:r w:rsidRPr="002943CE">
        <w:rPr>
          <w:rFonts w:hint="eastAsia"/>
          <w:bCs/>
          <w:szCs w:val="21"/>
        </w:rPr>
        <w:t>广发银行石家庄</w:t>
      </w:r>
      <w:r w:rsidRPr="002943CE">
        <w:rPr>
          <w:rFonts w:hint="eastAsia"/>
          <w:bCs/>
          <w:szCs w:val="21"/>
        </w:rPr>
        <w:tab/>
        <w:t>gd_297c93532f6d</w:t>
      </w:r>
    </w:p>
    <w:p w:rsidR="002943CE" w:rsidRPr="002943CE" w:rsidRDefault="002943CE" w:rsidP="002943CE">
      <w:pPr>
        <w:spacing w:line="360" w:lineRule="auto"/>
        <w:ind w:firstLineChars="200" w:firstLine="420"/>
        <w:rPr>
          <w:bCs/>
          <w:szCs w:val="21"/>
        </w:rPr>
      </w:pPr>
      <w:r w:rsidRPr="002943CE">
        <w:rPr>
          <w:rFonts w:hint="eastAsia"/>
          <w:bCs/>
          <w:szCs w:val="21"/>
        </w:rPr>
        <w:t>广发银行大连零售金融</w:t>
      </w:r>
      <w:r w:rsidRPr="002943CE">
        <w:rPr>
          <w:rFonts w:hint="eastAsia"/>
          <w:bCs/>
          <w:szCs w:val="21"/>
        </w:rPr>
        <w:tab/>
        <w:t>gh_49a30151b98e</w:t>
      </w:r>
    </w:p>
    <w:p w:rsidR="002943CE" w:rsidRPr="002943CE" w:rsidRDefault="002943CE" w:rsidP="002943CE">
      <w:pPr>
        <w:spacing w:line="360" w:lineRule="auto"/>
        <w:ind w:firstLineChars="200" w:firstLine="420"/>
        <w:rPr>
          <w:bCs/>
          <w:szCs w:val="21"/>
        </w:rPr>
      </w:pPr>
      <w:r w:rsidRPr="002943CE">
        <w:rPr>
          <w:rFonts w:hint="eastAsia"/>
          <w:bCs/>
          <w:szCs w:val="21"/>
        </w:rPr>
        <w:t>广发银行大连分行</w:t>
      </w:r>
      <w:r w:rsidRPr="002943CE">
        <w:rPr>
          <w:rFonts w:hint="eastAsia"/>
          <w:bCs/>
          <w:szCs w:val="21"/>
        </w:rPr>
        <w:tab/>
        <w:t>gh_299c9883714b</w:t>
      </w:r>
    </w:p>
    <w:p w:rsidR="002943CE" w:rsidRPr="002943CE" w:rsidRDefault="002943CE" w:rsidP="002943CE">
      <w:pPr>
        <w:spacing w:line="360" w:lineRule="auto"/>
        <w:ind w:firstLineChars="200" w:firstLine="420"/>
        <w:rPr>
          <w:bCs/>
          <w:szCs w:val="21"/>
        </w:rPr>
      </w:pPr>
      <w:r w:rsidRPr="002943CE">
        <w:rPr>
          <w:rFonts w:hint="eastAsia"/>
          <w:bCs/>
          <w:szCs w:val="21"/>
        </w:rPr>
        <w:t>广发卡</w:t>
      </w:r>
      <w:r w:rsidRPr="002943CE">
        <w:rPr>
          <w:rFonts w:hint="eastAsia"/>
          <w:bCs/>
          <w:szCs w:val="21"/>
        </w:rPr>
        <w:t>-</w:t>
      </w:r>
      <w:r w:rsidRPr="002943CE">
        <w:rPr>
          <w:rFonts w:hint="eastAsia"/>
          <w:bCs/>
          <w:szCs w:val="21"/>
        </w:rPr>
        <w:t>乌鲁木齐</w:t>
      </w:r>
      <w:r w:rsidRPr="002943CE">
        <w:rPr>
          <w:rFonts w:hint="eastAsia"/>
          <w:bCs/>
          <w:szCs w:val="21"/>
        </w:rPr>
        <w:tab/>
        <w:t>gh_194ee562aad3</w:t>
      </w:r>
    </w:p>
    <w:p w:rsidR="002943CE" w:rsidRPr="002943CE" w:rsidRDefault="002943CE" w:rsidP="002943CE">
      <w:pPr>
        <w:spacing w:line="360" w:lineRule="auto"/>
        <w:ind w:firstLineChars="200" w:firstLine="420"/>
        <w:rPr>
          <w:bCs/>
          <w:szCs w:val="21"/>
        </w:rPr>
      </w:pPr>
      <w:r w:rsidRPr="002943CE">
        <w:rPr>
          <w:rFonts w:hint="eastAsia"/>
          <w:bCs/>
          <w:szCs w:val="21"/>
        </w:rPr>
        <w:t>广发银行重庆分行</w:t>
      </w:r>
      <w:r w:rsidRPr="002943CE">
        <w:rPr>
          <w:rFonts w:hint="eastAsia"/>
          <w:bCs/>
          <w:szCs w:val="21"/>
        </w:rPr>
        <w:tab/>
        <w:t>CGB-CQ</w:t>
      </w:r>
    </w:p>
    <w:p w:rsidR="002943CE" w:rsidRPr="002943CE" w:rsidRDefault="002943CE" w:rsidP="002943CE">
      <w:pPr>
        <w:spacing w:line="360" w:lineRule="auto"/>
        <w:ind w:firstLineChars="200" w:firstLine="420"/>
        <w:rPr>
          <w:bCs/>
          <w:szCs w:val="21"/>
        </w:rPr>
      </w:pPr>
      <w:r w:rsidRPr="002943CE">
        <w:rPr>
          <w:rFonts w:hint="eastAsia"/>
          <w:bCs/>
          <w:szCs w:val="21"/>
        </w:rPr>
        <w:t>广发银行南昌分行</w:t>
      </w:r>
      <w:r w:rsidRPr="002943CE">
        <w:rPr>
          <w:rFonts w:hint="eastAsia"/>
          <w:bCs/>
          <w:szCs w:val="21"/>
        </w:rPr>
        <w:tab/>
        <w:t>gh_68f71d9127bb</w:t>
      </w:r>
    </w:p>
    <w:p w:rsidR="002943CE" w:rsidRPr="002943CE" w:rsidRDefault="002943CE" w:rsidP="002943CE">
      <w:pPr>
        <w:spacing w:line="360" w:lineRule="auto"/>
        <w:ind w:firstLineChars="200" w:firstLine="420"/>
        <w:rPr>
          <w:bCs/>
          <w:szCs w:val="21"/>
        </w:rPr>
      </w:pPr>
      <w:r w:rsidRPr="002943CE">
        <w:rPr>
          <w:rFonts w:hint="eastAsia"/>
          <w:bCs/>
          <w:szCs w:val="21"/>
        </w:rPr>
        <w:t>广发卡南昌</w:t>
      </w:r>
      <w:r w:rsidRPr="002943CE">
        <w:rPr>
          <w:rFonts w:hint="eastAsia"/>
          <w:bCs/>
          <w:szCs w:val="21"/>
        </w:rPr>
        <w:tab/>
        <w:t>gh_54bfac84b433</w:t>
      </w:r>
    </w:p>
    <w:p w:rsidR="002943CE" w:rsidRPr="002943CE" w:rsidRDefault="002943CE" w:rsidP="002943CE">
      <w:pPr>
        <w:spacing w:line="360" w:lineRule="auto"/>
        <w:ind w:firstLineChars="200" w:firstLine="420"/>
        <w:rPr>
          <w:bCs/>
          <w:szCs w:val="21"/>
        </w:rPr>
      </w:pPr>
      <w:r w:rsidRPr="002943CE">
        <w:rPr>
          <w:rFonts w:hint="eastAsia"/>
          <w:bCs/>
          <w:szCs w:val="21"/>
        </w:rPr>
        <w:t>广发银行南宁分行</w:t>
      </w:r>
      <w:r w:rsidRPr="002943CE">
        <w:rPr>
          <w:rFonts w:hint="eastAsia"/>
          <w:bCs/>
          <w:szCs w:val="21"/>
        </w:rPr>
        <w:tab/>
        <w:t>gh_be3c1e722d27</w:t>
      </w:r>
    </w:p>
    <w:p w:rsidR="002943CE" w:rsidRPr="002943CE" w:rsidRDefault="002943CE" w:rsidP="002943CE">
      <w:pPr>
        <w:spacing w:line="360" w:lineRule="auto"/>
        <w:ind w:firstLineChars="200" w:firstLine="420"/>
        <w:rPr>
          <w:bCs/>
          <w:szCs w:val="21"/>
        </w:rPr>
      </w:pPr>
      <w:r w:rsidRPr="002943CE">
        <w:rPr>
          <w:rFonts w:hint="eastAsia"/>
          <w:bCs/>
          <w:szCs w:val="21"/>
        </w:rPr>
        <w:t>广发银行南宁个人金融</w:t>
      </w:r>
      <w:r w:rsidRPr="002943CE">
        <w:rPr>
          <w:rFonts w:hint="eastAsia"/>
          <w:bCs/>
          <w:szCs w:val="21"/>
        </w:rPr>
        <w:tab/>
      </w:r>
      <w:proofErr w:type="spellStart"/>
      <w:r w:rsidRPr="002943CE">
        <w:rPr>
          <w:rFonts w:hint="eastAsia"/>
          <w:bCs/>
          <w:szCs w:val="21"/>
        </w:rPr>
        <w:t>CGB_Nanning</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w:t>
      </w:r>
      <w:r w:rsidRPr="002943CE">
        <w:rPr>
          <w:rFonts w:hint="eastAsia"/>
          <w:bCs/>
          <w:szCs w:val="21"/>
        </w:rPr>
        <w:t>CGB</w:t>
      </w:r>
      <w:r w:rsidRPr="002943CE">
        <w:rPr>
          <w:rFonts w:hint="eastAsia"/>
          <w:bCs/>
          <w:szCs w:val="21"/>
        </w:rPr>
        <w:t>福建</w:t>
      </w:r>
      <w:r w:rsidRPr="002943CE">
        <w:rPr>
          <w:rFonts w:hint="eastAsia"/>
          <w:bCs/>
          <w:szCs w:val="21"/>
        </w:rPr>
        <w:tab/>
      </w:r>
      <w:proofErr w:type="spellStart"/>
      <w:r w:rsidRPr="002943CE">
        <w:rPr>
          <w:rFonts w:hint="eastAsia"/>
          <w:bCs/>
          <w:szCs w:val="21"/>
        </w:rPr>
        <w:t>gfyhfzfh</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广发银行太原分行</w:t>
      </w:r>
      <w:r w:rsidRPr="002943CE">
        <w:rPr>
          <w:rFonts w:hint="eastAsia"/>
          <w:bCs/>
          <w:szCs w:val="21"/>
        </w:rPr>
        <w:tab/>
        <w:t>gh-de53c9f21553</w:t>
      </w:r>
    </w:p>
    <w:p w:rsidR="002943CE" w:rsidRPr="002943CE" w:rsidRDefault="002943CE" w:rsidP="002943CE">
      <w:pPr>
        <w:spacing w:line="360" w:lineRule="auto"/>
        <w:ind w:firstLineChars="200" w:firstLine="420"/>
        <w:rPr>
          <w:bCs/>
          <w:szCs w:val="21"/>
        </w:rPr>
      </w:pPr>
      <w:r w:rsidRPr="002943CE">
        <w:rPr>
          <w:rFonts w:hint="eastAsia"/>
          <w:bCs/>
          <w:szCs w:val="21"/>
        </w:rPr>
        <w:t>广发银行长春分行</w:t>
      </w:r>
      <w:r w:rsidRPr="002943CE">
        <w:rPr>
          <w:rFonts w:hint="eastAsia"/>
          <w:bCs/>
          <w:szCs w:val="21"/>
        </w:rPr>
        <w:tab/>
        <w:t>gh_1f2ea627d379</w:t>
      </w:r>
    </w:p>
    <w:p w:rsidR="002943CE" w:rsidRPr="002943CE" w:rsidRDefault="002943CE" w:rsidP="002943CE">
      <w:pPr>
        <w:spacing w:line="360" w:lineRule="auto"/>
        <w:ind w:firstLineChars="200" w:firstLine="420"/>
        <w:rPr>
          <w:bCs/>
          <w:szCs w:val="21"/>
        </w:rPr>
      </w:pPr>
      <w:r w:rsidRPr="002943CE">
        <w:rPr>
          <w:rFonts w:hint="eastAsia"/>
          <w:bCs/>
          <w:szCs w:val="21"/>
        </w:rPr>
        <w:t>广发银行天津</w:t>
      </w:r>
      <w:r w:rsidRPr="002943CE">
        <w:rPr>
          <w:rFonts w:hint="eastAsia"/>
          <w:bCs/>
          <w:szCs w:val="21"/>
        </w:rPr>
        <w:tab/>
      </w:r>
      <w:proofErr w:type="spellStart"/>
      <w:r w:rsidRPr="002943CE">
        <w:rPr>
          <w:rFonts w:hint="eastAsia"/>
          <w:bCs/>
          <w:szCs w:val="21"/>
        </w:rPr>
        <w:t>cgbcard-tj</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广发银行东莞分行</w:t>
      </w:r>
      <w:r w:rsidRPr="002943CE">
        <w:rPr>
          <w:rFonts w:hint="eastAsia"/>
          <w:bCs/>
          <w:szCs w:val="21"/>
        </w:rPr>
        <w:tab/>
        <w:t>GFKXZS</w:t>
      </w:r>
    </w:p>
    <w:p w:rsidR="002943CE" w:rsidRPr="002943CE" w:rsidRDefault="002943CE" w:rsidP="002943CE">
      <w:pPr>
        <w:spacing w:line="360" w:lineRule="auto"/>
        <w:ind w:firstLineChars="200" w:firstLine="420"/>
        <w:rPr>
          <w:bCs/>
          <w:szCs w:val="21"/>
        </w:rPr>
      </w:pPr>
      <w:r w:rsidRPr="002943CE">
        <w:rPr>
          <w:rFonts w:hint="eastAsia"/>
          <w:bCs/>
          <w:szCs w:val="21"/>
        </w:rPr>
        <w:t>广发信用卡东莞</w:t>
      </w:r>
      <w:r w:rsidRPr="002943CE">
        <w:rPr>
          <w:rFonts w:hint="eastAsia"/>
          <w:bCs/>
          <w:szCs w:val="21"/>
        </w:rPr>
        <w:tab/>
        <w:t>CGB-DGXF</w:t>
      </w:r>
    </w:p>
    <w:p w:rsidR="002943CE" w:rsidRPr="002943CE" w:rsidRDefault="002943CE" w:rsidP="002943CE">
      <w:pPr>
        <w:spacing w:line="360" w:lineRule="auto"/>
        <w:ind w:firstLineChars="200" w:firstLine="420"/>
        <w:rPr>
          <w:bCs/>
          <w:szCs w:val="21"/>
        </w:rPr>
      </w:pPr>
      <w:r w:rsidRPr="002943CE">
        <w:rPr>
          <w:rFonts w:hint="eastAsia"/>
          <w:bCs/>
          <w:szCs w:val="21"/>
        </w:rPr>
        <w:t>广发银行佛山分行</w:t>
      </w:r>
      <w:r w:rsidRPr="002943CE">
        <w:rPr>
          <w:rFonts w:hint="eastAsia"/>
          <w:bCs/>
          <w:szCs w:val="21"/>
        </w:rPr>
        <w:tab/>
        <w:t>CGBFSFH</w:t>
      </w:r>
    </w:p>
    <w:p w:rsidR="002943CE" w:rsidRPr="002943CE" w:rsidRDefault="002943CE" w:rsidP="002943CE">
      <w:pPr>
        <w:spacing w:line="360" w:lineRule="auto"/>
        <w:ind w:firstLineChars="200" w:firstLine="420"/>
        <w:rPr>
          <w:bCs/>
          <w:szCs w:val="21"/>
        </w:rPr>
      </w:pPr>
      <w:r w:rsidRPr="002943CE">
        <w:rPr>
          <w:rFonts w:hint="eastAsia"/>
          <w:bCs/>
          <w:szCs w:val="21"/>
        </w:rPr>
        <w:t>拍说</w:t>
      </w:r>
      <w:r w:rsidRPr="002943CE">
        <w:rPr>
          <w:rFonts w:hint="eastAsia"/>
          <w:bCs/>
          <w:szCs w:val="21"/>
        </w:rPr>
        <w:tab/>
        <w:t>gf_f111282b8821</w:t>
      </w:r>
    </w:p>
    <w:p w:rsidR="002943CE" w:rsidRPr="002943CE" w:rsidRDefault="002943CE" w:rsidP="002943CE">
      <w:pPr>
        <w:spacing w:line="360" w:lineRule="auto"/>
        <w:ind w:firstLineChars="200" w:firstLine="420"/>
        <w:rPr>
          <w:bCs/>
          <w:szCs w:val="21"/>
        </w:rPr>
      </w:pPr>
      <w:r w:rsidRPr="002943CE">
        <w:rPr>
          <w:rFonts w:hint="eastAsia"/>
          <w:bCs/>
          <w:szCs w:val="21"/>
        </w:rPr>
        <w:t>广发银行佛山分行零售金融</w:t>
      </w:r>
      <w:r w:rsidRPr="002943CE">
        <w:rPr>
          <w:rFonts w:hint="eastAsia"/>
          <w:bCs/>
          <w:szCs w:val="21"/>
        </w:rPr>
        <w:tab/>
      </w:r>
      <w:proofErr w:type="spellStart"/>
      <w:r w:rsidRPr="002943CE">
        <w:rPr>
          <w:rFonts w:hint="eastAsia"/>
          <w:bCs/>
          <w:szCs w:val="21"/>
        </w:rPr>
        <w:t>gfk</w:t>
      </w:r>
      <w:proofErr w:type="spellEnd"/>
      <w:r w:rsidRPr="002943CE">
        <w:rPr>
          <w:rFonts w:hint="eastAsia"/>
          <w:bCs/>
          <w:szCs w:val="21"/>
        </w:rPr>
        <w:t>-fs</w:t>
      </w:r>
    </w:p>
    <w:p w:rsidR="002943CE" w:rsidRPr="002943CE" w:rsidRDefault="002943CE" w:rsidP="002943CE">
      <w:pPr>
        <w:spacing w:line="360" w:lineRule="auto"/>
        <w:ind w:firstLineChars="200" w:firstLine="420"/>
        <w:rPr>
          <w:bCs/>
          <w:szCs w:val="21"/>
        </w:rPr>
      </w:pPr>
      <w:r w:rsidRPr="002943CE">
        <w:rPr>
          <w:rFonts w:hint="eastAsia"/>
          <w:bCs/>
          <w:szCs w:val="21"/>
        </w:rPr>
        <w:t>广发卡中山</w:t>
      </w:r>
      <w:r w:rsidRPr="002943CE">
        <w:rPr>
          <w:rFonts w:hint="eastAsia"/>
          <w:bCs/>
          <w:szCs w:val="21"/>
        </w:rPr>
        <w:tab/>
      </w:r>
      <w:proofErr w:type="spellStart"/>
      <w:r w:rsidRPr="002943CE">
        <w:rPr>
          <w:rFonts w:hint="eastAsia"/>
          <w:bCs/>
          <w:szCs w:val="21"/>
        </w:rPr>
        <w:t>gfkzswx</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广发银行中山分行</w:t>
      </w:r>
      <w:proofErr w:type="gramStart"/>
      <w:r w:rsidRPr="002943CE">
        <w:rPr>
          <w:rFonts w:hint="eastAsia"/>
          <w:bCs/>
          <w:szCs w:val="21"/>
        </w:rPr>
        <w:t>微银行</w:t>
      </w:r>
      <w:proofErr w:type="gramEnd"/>
      <w:r w:rsidRPr="002943CE">
        <w:rPr>
          <w:rFonts w:hint="eastAsia"/>
          <w:bCs/>
          <w:szCs w:val="21"/>
        </w:rPr>
        <w:tab/>
        <w:t>gfyh0760</w:t>
      </w:r>
    </w:p>
    <w:p w:rsidR="002943CE" w:rsidRPr="002943CE" w:rsidRDefault="002943CE" w:rsidP="002943CE">
      <w:pPr>
        <w:spacing w:line="360" w:lineRule="auto"/>
        <w:ind w:firstLineChars="200" w:firstLine="420"/>
        <w:rPr>
          <w:bCs/>
          <w:szCs w:val="21"/>
        </w:rPr>
      </w:pPr>
      <w:r w:rsidRPr="002943CE">
        <w:rPr>
          <w:rFonts w:hint="eastAsia"/>
          <w:bCs/>
          <w:szCs w:val="21"/>
        </w:rPr>
        <w:t>广发卡</w:t>
      </w:r>
      <w:r w:rsidRPr="002943CE">
        <w:rPr>
          <w:rFonts w:hint="eastAsia"/>
          <w:bCs/>
          <w:szCs w:val="21"/>
        </w:rPr>
        <w:t>-</w:t>
      </w:r>
      <w:r w:rsidRPr="002943CE">
        <w:rPr>
          <w:rFonts w:hint="eastAsia"/>
          <w:bCs/>
          <w:szCs w:val="21"/>
        </w:rPr>
        <w:t>惠州</w:t>
      </w:r>
      <w:r w:rsidRPr="002943CE">
        <w:rPr>
          <w:rFonts w:hint="eastAsia"/>
          <w:bCs/>
          <w:szCs w:val="21"/>
        </w:rPr>
        <w:tab/>
        <w:t>gfk2119234</w:t>
      </w:r>
    </w:p>
    <w:p w:rsidR="002943CE" w:rsidRPr="002943CE" w:rsidRDefault="002943CE" w:rsidP="002943CE">
      <w:pPr>
        <w:spacing w:line="360" w:lineRule="auto"/>
        <w:ind w:firstLineChars="200" w:firstLine="420"/>
        <w:rPr>
          <w:bCs/>
          <w:szCs w:val="21"/>
        </w:rPr>
      </w:pPr>
      <w:r w:rsidRPr="002943CE">
        <w:rPr>
          <w:rFonts w:hint="eastAsia"/>
          <w:bCs/>
          <w:szCs w:val="21"/>
        </w:rPr>
        <w:t>广发银行茂名分行</w:t>
      </w:r>
      <w:r w:rsidRPr="002943CE">
        <w:rPr>
          <w:rFonts w:hint="eastAsia"/>
          <w:bCs/>
          <w:szCs w:val="21"/>
        </w:rPr>
        <w:tab/>
        <w:t>CGB-MM</w:t>
      </w:r>
    </w:p>
    <w:p w:rsidR="002943CE" w:rsidRPr="002943CE" w:rsidRDefault="002943CE" w:rsidP="002943CE">
      <w:pPr>
        <w:spacing w:line="360" w:lineRule="auto"/>
        <w:ind w:firstLineChars="200" w:firstLine="420"/>
        <w:rPr>
          <w:bCs/>
          <w:szCs w:val="21"/>
        </w:rPr>
      </w:pPr>
      <w:r w:rsidRPr="002943CE">
        <w:rPr>
          <w:rFonts w:hint="eastAsia"/>
          <w:bCs/>
          <w:szCs w:val="21"/>
        </w:rPr>
        <w:t>广发卡茂名</w:t>
      </w:r>
      <w:r w:rsidRPr="002943CE">
        <w:rPr>
          <w:rFonts w:hint="eastAsia"/>
          <w:bCs/>
          <w:szCs w:val="21"/>
        </w:rPr>
        <w:tab/>
      </w:r>
      <w:proofErr w:type="spellStart"/>
      <w:r w:rsidRPr="002943CE">
        <w:rPr>
          <w:rFonts w:hint="eastAsia"/>
          <w:bCs/>
          <w:szCs w:val="21"/>
        </w:rPr>
        <w:t>gfk</w:t>
      </w:r>
      <w:proofErr w:type="spellEnd"/>
      <w:r w:rsidRPr="002943CE">
        <w:rPr>
          <w:rFonts w:hint="eastAsia"/>
          <w:bCs/>
          <w:szCs w:val="21"/>
        </w:rPr>
        <w:t>-mm</w:t>
      </w:r>
    </w:p>
    <w:p w:rsidR="002943CE" w:rsidRPr="002943CE" w:rsidRDefault="002943CE" w:rsidP="002943CE">
      <w:pPr>
        <w:spacing w:line="360" w:lineRule="auto"/>
        <w:ind w:firstLineChars="200" w:firstLine="420"/>
        <w:rPr>
          <w:bCs/>
          <w:szCs w:val="21"/>
        </w:rPr>
      </w:pPr>
      <w:r w:rsidRPr="002943CE">
        <w:rPr>
          <w:rFonts w:hint="eastAsia"/>
          <w:bCs/>
          <w:szCs w:val="21"/>
        </w:rPr>
        <w:t>广发银行江门分行</w:t>
      </w:r>
      <w:r w:rsidRPr="002943CE">
        <w:rPr>
          <w:rFonts w:hint="eastAsia"/>
          <w:bCs/>
          <w:szCs w:val="21"/>
        </w:rPr>
        <w:tab/>
      </w:r>
      <w:proofErr w:type="spellStart"/>
      <w:r w:rsidRPr="002943CE">
        <w:rPr>
          <w:rFonts w:hint="eastAsia"/>
          <w:bCs/>
          <w:szCs w:val="21"/>
        </w:rPr>
        <w:t>gfk_jm</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广发卡苏州</w:t>
      </w:r>
      <w:r w:rsidRPr="002943CE">
        <w:rPr>
          <w:rFonts w:hint="eastAsia"/>
          <w:bCs/>
          <w:szCs w:val="21"/>
        </w:rPr>
        <w:tab/>
      </w:r>
      <w:proofErr w:type="spellStart"/>
      <w:r w:rsidRPr="002943CE">
        <w:rPr>
          <w:rFonts w:hint="eastAsia"/>
          <w:bCs/>
          <w:szCs w:val="21"/>
        </w:rPr>
        <w:t>cgb-sz</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广发卡大粤东</w:t>
      </w:r>
      <w:r w:rsidRPr="002943CE">
        <w:rPr>
          <w:rFonts w:hint="eastAsia"/>
          <w:bCs/>
          <w:szCs w:val="21"/>
        </w:rPr>
        <w:tab/>
      </w:r>
      <w:proofErr w:type="spellStart"/>
      <w:r w:rsidRPr="002943CE">
        <w:rPr>
          <w:rFonts w:hint="eastAsia"/>
          <w:bCs/>
          <w:szCs w:val="21"/>
        </w:rPr>
        <w:t>guangfaka_DYD</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广发卡大潮</w:t>
      </w:r>
      <w:proofErr w:type="gramStart"/>
      <w:r w:rsidRPr="002943CE">
        <w:rPr>
          <w:rFonts w:hint="eastAsia"/>
          <w:bCs/>
          <w:szCs w:val="21"/>
        </w:rPr>
        <w:t>汕</w:t>
      </w:r>
      <w:proofErr w:type="gramEnd"/>
      <w:r w:rsidRPr="002943CE">
        <w:rPr>
          <w:rFonts w:hint="eastAsia"/>
          <w:bCs/>
          <w:szCs w:val="21"/>
        </w:rPr>
        <w:tab/>
      </w:r>
      <w:proofErr w:type="spellStart"/>
      <w:r w:rsidRPr="002943CE">
        <w:rPr>
          <w:rFonts w:hint="eastAsia"/>
          <w:bCs/>
          <w:szCs w:val="21"/>
        </w:rPr>
        <w:t>guangfaka_DCS</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广发银行珠海分行</w:t>
      </w:r>
      <w:r w:rsidRPr="002943CE">
        <w:rPr>
          <w:rFonts w:hint="eastAsia"/>
          <w:bCs/>
          <w:szCs w:val="21"/>
        </w:rPr>
        <w:tab/>
      </w:r>
      <w:proofErr w:type="spellStart"/>
      <w:r w:rsidRPr="002943CE">
        <w:rPr>
          <w:rFonts w:hint="eastAsia"/>
          <w:bCs/>
          <w:szCs w:val="21"/>
        </w:rPr>
        <w:t>cgb-zh</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广发肇庆智慧金融</w:t>
      </w:r>
      <w:r w:rsidRPr="002943CE">
        <w:rPr>
          <w:rFonts w:hint="eastAsia"/>
          <w:bCs/>
          <w:szCs w:val="21"/>
        </w:rPr>
        <w:tab/>
      </w:r>
      <w:proofErr w:type="spellStart"/>
      <w:r w:rsidRPr="002943CE">
        <w:rPr>
          <w:rFonts w:hint="eastAsia"/>
          <w:bCs/>
          <w:szCs w:val="21"/>
        </w:rPr>
        <w:t>guangfaka-zq</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广发银行肇庆微理财</w:t>
      </w:r>
      <w:r w:rsidRPr="002943CE">
        <w:rPr>
          <w:rFonts w:hint="eastAsia"/>
          <w:bCs/>
          <w:szCs w:val="21"/>
        </w:rPr>
        <w:tab/>
        <w:t>CGB_ZQ</w:t>
      </w:r>
    </w:p>
    <w:p w:rsidR="002943CE" w:rsidRPr="002943CE" w:rsidRDefault="002943CE" w:rsidP="002943CE">
      <w:pPr>
        <w:spacing w:line="360" w:lineRule="auto"/>
        <w:ind w:firstLineChars="200" w:firstLine="420"/>
        <w:rPr>
          <w:bCs/>
          <w:szCs w:val="21"/>
        </w:rPr>
      </w:pPr>
      <w:r w:rsidRPr="002943CE">
        <w:rPr>
          <w:rFonts w:hint="eastAsia"/>
          <w:bCs/>
          <w:szCs w:val="21"/>
        </w:rPr>
        <w:t>广发银行梅州分行</w:t>
      </w:r>
      <w:r w:rsidRPr="002943CE">
        <w:rPr>
          <w:rFonts w:hint="eastAsia"/>
          <w:bCs/>
          <w:szCs w:val="21"/>
        </w:rPr>
        <w:tab/>
      </w:r>
      <w:proofErr w:type="spellStart"/>
      <w:r w:rsidRPr="002943CE">
        <w:rPr>
          <w:rFonts w:hint="eastAsia"/>
          <w:bCs/>
          <w:szCs w:val="21"/>
        </w:rPr>
        <w:t>gfxyk-mz</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lastRenderedPageBreak/>
        <w:t>广发银行清远分行</w:t>
      </w:r>
      <w:r w:rsidRPr="002943CE">
        <w:rPr>
          <w:rFonts w:hint="eastAsia"/>
          <w:bCs/>
          <w:szCs w:val="21"/>
        </w:rPr>
        <w:tab/>
        <w:t>CGB-QY</w:t>
      </w:r>
    </w:p>
    <w:p w:rsidR="002943CE" w:rsidRPr="002943CE" w:rsidRDefault="002943CE" w:rsidP="002943CE">
      <w:pPr>
        <w:spacing w:line="360" w:lineRule="auto"/>
        <w:ind w:firstLineChars="200" w:firstLine="420"/>
        <w:rPr>
          <w:bCs/>
          <w:szCs w:val="21"/>
        </w:rPr>
      </w:pPr>
      <w:r w:rsidRPr="002943CE">
        <w:rPr>
          <w:rFonts w:hint="eastAsia"/>
          <w:bCs/>
          <w:szCs w:val="21"/>
        </w:rPr>
        <w:t>广发卡清远</w:t>
      </w:r>
      <w:r w:rsidRPr="002943CE">
        <w:rPr>
          <w:rFonts w:hint="eastAsia"/>
          <w:bCs/>
          <w:szCs w:val="21"/>
        </w:rPr>
        <w:tab/>
        <w:t>GFK0763</w:t>
      </w:r>
    </w:p>
    <w:p w:rsidR="002943CE" w:rsidRPr="002943CE" w:rsidRDefault="002943CE" w:rsidP="002943CE">
      <w:pPr>
        <w:spacing w:line="360" w:lineRule="auto"/>
        <w:ind w:firstLineChars="200" w:firstLine="420"/>
        <w:rPr>
          <w:bCs/>
          <w:szCs w:val="21"/>
        </w:rPr>
      </w:pPr>
      <w:r w:rsidRPr="002943CE">
        <w:rPr>
          <w:rFonts w:hint="eastAsia"/>
          <w:bCs/>
          <w:szCs w:val="21"/>
        </w:rPr>
        <w:t>广发银行河源分行</w:t>
      </w:r>
      <w:r w:rsidRPr="002943CE">
        <w:rPr>
          <w:rFonts w:hint="eastAsia"/>
          <w:bCs/>
          <w:szCs w:val="21"/>
        </w:rPr>
        <w:tab/>
      </w:r>
      <w:proofErr w:type="spellStart"/>
      <w:r w:rsidRPr="002943CE">
        <w:rPr>
          <w:rFonts w:hint="eastAsia"/>
          <w:bCs/>
          <w:szCs w:val="21"/>
        </w:rPr>
        <w:t>hy-cgb</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广发卡河源</w:t>
      </w:r>
      <w:r w:rsidRPr="002943CE">
        <w:rPr>
          <w:rFonts w:hint="eastAsia"/>
          <w:bCs/>
          <w:szCs w:val="21"/>
        </w:rPr>
        <w:tab/>
      </w:r>
      <w:proofErr w:type="spellStart"/>
      <w:r w:rsidRPr="002943CE">
        <w:rPr>
          <w:rFonts w:hint="eastAsia"/>
          <w:bCs/>
          <w:szCs w:val="21"/>
        </w:rPr>
        <w:t>gfc-heyuan</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广发卡湛江</w:t>
      </w:r>
      <w:r w:rsidRPr="002943CE">
        <w:rPr>
          <w:rFonts w:hint="eastAsia"/>
          <w:bCs/>
          <w:szCs w:val="21"/>
        </w:rPr>
        <w:tab/>
        <w:t>gh_92874afd4e74</w:t>
      </w:r>
    </w:p>
    <w:p w:rsidR="002943CE" w:rsidRPr="002943CE" w:rsidRDefault="002943CE" w:rsidP="002943CE">
      <w:pPr>
        <w:spacing w:line="360" w:lineRule="auto"/>
        <w:ind w:firstLineChars="200" w:firstLine="420"/>
        <w:rPr>
          <w:bCs/>
          <w:szCs w:val="21"/>
        </w:rPr>
      </w:pPr>
      <w:r w:rsidRPr="002943CE">
        <w:rPr>
          <w:rFonts w:hint="eastAsia"/>
          <w:bCs/>
          <w:szCs w:val="21"/>
        </w:rPr>
        <w:t>广发银行湛江分行</w:t>
      </w:r>
      <w:r w:rsidRPr="002943CE">
        <w:rPr>
          <w:rFonts w:hint="eastAsia"/>
          <w:bCs/>
          <w:szCs w:val="21"/>
        </w:rPr>
        <w:tab/>
      </w:r>
      <w:proofErr w:type="spellStart"/>
      <w:r w:rsidRPr="002943CE">
        <w:rPr>
          <w:rFonts w:hint="eastAsia"/>
          <w:bCs/>
          <w:szCs w:val="21"/>
        </w:rPr>
        <w:t>CGB_zhanjiang</w:t>
      </w:r>
      <w:proofErr w:type="spellEnd"/>
    </w:p>
    <w:p w:rsidR="002943CE" w:rsidRPr="002943CE" w:rsidRDefault="002943CE" w:rsidP="002943CE">
      <w:pPr>
        <w:spacing w:line="360" w:lineRule="auto"/>
        <w:ind w:firstLineChars="200" w:firstLine="420"/>
        <w:rPr>
          <w:bCs/>
          <w:szCs w:val="21"/>
        </w:rPr>
      </w:pPr>
      <w:r w:rsidRPr="002943CE">
        <w:rPr>
          <w:rFonts w:hint="eastAsia"/>
          <w:bCs/>
          <w:szCs w:val="21"/>
        </w:rPr>
        <w:t>广发信用卡阳江</w:t>
      </w:r>
      <w:r w:rsidRPr="002943CE">
        <w:rPr>
          <w:rFonts w:hint="eastAsia"/>
          <w:bCs/>
          <w:szCs w:val="21"/>
        </w:rPr>
        <w:tab/>
        <w:t>CGB_YJ_XYK</w:t>
      </w:r>
    </w:p>
    <w:p w:rsidR="002943CE" w:rsidRPr="002943CE" w:rsidRDefault="002943CE" w:rsidP="002943CE">
      <w:pPr>
        <w:spacing w:line="360" w:lineRule="auto"/>
        <w:ind w:firstLineChars="200" w:firstLine="420"/>
        <w:rPr>
          <w:bCs/>
          <w:szCs w:val="21"/>
        </w:rPr>
      </w:pPr>
      <w:r w:rsidRPr="002943CE">
        <w:rPr>
          <w:rFonts w:hint="eastAsia"/>
          <w:bCs/>
          <w:szCs w:val="21"/>
        </w:rPr>
        <w:t>广发阳江分行</w:t>
      </w:r>
      <w:r w:rsidRPr="002943CE">
        <w:rPr>
          <w:rFonts w:hint="eastAsia"/>
          <w:bCs/>
          <w:szCs w:val="21"/>
        </w:rPr>
        <w:tab/>
        <w:t>CGB_YJ</w:t>
      </w:r>
    </w:p>
    <w:p w:rsidR="002943CE" w:rsidRPr="002943CE" w:rsidRDefault="002943CE" w:rsidP="002943CE">
      <w:pPr>
        <w:spacing w:line="360" w:lineRule="auto"/>
        <w:ind w:firstLineChars="200" w:firstLine="420"/>
        <w:rPr>
          <w:bCs/>
          <w:szCs w:val="21"/>
        </w:rPr>
      </w:pPr>
      <w:r w:rsidRPr="002943CE">
        <w:rPr>
          <w:rFonts w:hint="eastAsia"/>
          <w:bCs/>
          <w:szCs w:val="21"/>
        </w:rPr>
        <w:t>广发卡韶关</w:t>
      </w:r>
      <w:r w:rsidRPr="002943CE">
        <w:rPr>
          <w:rFonts w:hint="eastAsia"/>
          <w:bCs/>
          <w:szCs w:val="21"/>
        </w:rPr>
        <w:tab/>
      </w:r>
      <w:proofErr w:type="spellStart"/>
      <w:r w:rsidRPr="002943CE">
        <w:rPr>
          <w:rFonts w:hint="eastAsia"/>
          <w:bCs/>
          <w:szCs w:val="21"/>
        </w:rPr>
        <w:t>gfk</w:t>
      </w:r>
      <w:proofErr w:type="spellEnd"/>
      <w:r w:rsidRPr="002943CE">
        <w:rPr>
          <w:rFonts w:hint="eastAsia"/>
          <w:bCs/>
          <w:szCs w:val="21"/>
        </w:rPr>
        <w:t>-sg</w:t>
      </w:r>
    </w:p>
    <w:p w:rsidR="002943CE" w:rsidRPr="002943CE" w:rsidRDefault="002943CE" w:rsidP="002943CE">
      <w:pPr>
        <w:spacing w:line="360" w:lineRule="auto"/>
        <w:ind w:firstLineChars="200" w:firstLine="420"/>
        <w:rPr>
          <w:bCs/>
          <w:szCs w:val="21"/>
        </w:rPr>
      </w:pPr>
      <w:r w:rsidRPr="002943CE">
        <w:rPr>
          <w:rFonts w:hint="eastAsia"/>
          <w:bCs/>
          <w:szCs w:val="21"/>
        </w:rPr>
        <w:t>广发银行韶关分行</w:t>
      </w:r>
      <w:r w:rsidRPr="002943CE">
        <w:rPr>
          <w:rFonts w:hint="eastAsia"/>
          <w:bCs/>
          <w:szCs w:val="21"/>
        </w:rPr>
        <w:tab/>
        <w:t>CGB-SG</w:t>
      </w:r>
    </w:p>
    <w:p w:rsidR="00F651B2" w:rsidRDefault="002943CE" w:rsidP="00CA00E4">
      <w:pPr>
        <w:widowControl/>
        <w:ind w:firstLineChars="200" w:firstLine="420"/>
        <w:jc w:val="left"/>
      </w:pPr>
      <w:r w:rsidRPr="002943CE">
        <w:rPr>
          <w:rFonts w:hint="eastAsia"/>
          <w:bCs/>
          <w:szCs w:val="21"/>
        </w:rPr>
        <w:t>廣發銀行澳門分行</w:t>
      </w:r>
      <w:r w:rsidRPr="002943CE">
        <w:rPr>
          <w:rFonts w:hint="eastAsia"/>
          <w:bCs/>
          <w:szCs w:val="21"/>
        </w:rPr>
        <w:tab/>
      </w:r>
      <w:proofErr w:type="spellStart"/>
      <w:r w:rsidRPr="002943CE">
        <w:rPr>
          <w:rFonts w:hint="eastAsia"/>
          <w:bCs/>
          <w:szCs w:val="21"/>
        </w:rPr>
        <w:t>CGB_Macau</w:t>
      </w:r>
      <w:proofErr w:type="spellEnd"/>
    </w:p>
    <w:p w:rsidR="00717751" w:rsidRDefault="00717751">
      <w:pPr>
        <w:widowControl/>
        <w:jc w:val="left"/>
        <w:rPr>
          <w:rFonts w:ascii="宋体" w:hAnsi="宋体"/>
          <w:b/>
          <w:bCs/>
          <w:kern w:val="44"/>
          <w:sz w:val="32"/>
          <w:szCs w:val="20"/>
        </w:rPr>
      </w:pPr>
      <w:bookmarkStart w:id="69" w:name="_Toc296003024"/>
      <w:bookmarkStart w:id="70" w:name="_Toc363145069"/>
      <w:bookmarkStart w:id="71" w:name="_Toc296006406"/>
      <w:bookmarkStart w:id="72" w:name="_Toc363145531"/>
      <w:bookmarkStart w:id="73" w:name="_Toc456340617"/>
      <w:bookmarkStart w:id="74" w:name="_Toc420071771"/>
      <w:bookmarkStart w:id="75" w:name="_Toc363145648"/>
      <w:bookmarkStart w:id="76" w:name="_Toc296006336"/>
      <w:bookmarkStart w:id="77" w:name="_Toc507608754"/>
      <w:bookmarkEnd w:id="63"/>
      <w:bookmarkEnd w:id="64"/>
      <w:bookmarkEnd w:id="65"/>
      <w:bookmarkEnd w:id="66"/>
      <w:bookmarkEnd w:id="67"/>
      <w:bookmarkEnd w:id="68"/>
      <w:r>
        <w:br w:type="page"/>
      </w:r>
    </w:p>
    <w:p w:rsidR="00F651B2" w:rsidRDefault="000759AE">
      <w:pPr>
        <w:pStyle w:val="1"/>
        <w:spacing w:line="360" w:lineRule="auto"/>
      </w:pPr>
      <w:r>
        <w:rPr>
          <w:rFonts w:hint="eastAsia"/>
        </w:rPr>
        <w:lastRenderedPageBreak/>
        <w:t>第四部分</w:t>
      </w:r>
      <w:bookmarkStart w:id="78" w:name="_Toc296006407"/>
      <w:bookmarkStart w:id="79" w:name="_Toc400974364"/>
      <w:bookmarkStart w:id="80" w:name="_Toc420071772"/>
      <w:bookmarkStart w:id="81" w:name="_Toc363145532"/>
      <w:bookmarkStart w:id="82" w:name="_Toc363145649"/>
      <w:bookmarkStart w:id="83" w:name="_Toc296006337"/>
      <w:bookmarkStart w:id="84" w:name="_Toc363145070"/>
      <w:bookmarkStart w:id="85" w:name="_Toc296003025"/>
      <w:bookmarkStart w:id="86" w:name="_Toc456340618"/>
      <w:bookmarkEnd w:id="69"/>
      <w:bookmarkEnd w:id="70"/>
      <w:bookmarkEnd w:id="71"/>
      <w:bookmarkEnd w:id="72"/>
      <w:bookmarkEnd w:id="73"/>
      <w:bookmarkEnd w:id="74"/>
      <w:bookmarkEnd w:id="75"/>
      <w:bookmarkEnd w:id="76"/>
      <w:r w:rsidR="00975BAA">
        <w:rPr>
          <w:rFonts w:hint="eastAsia"/>
        </w:rPr>
        <w:t xml:space="preserve"> </w:t>
      </w:r>
      <w:r>
        <w:rPr>
          <w:rFonts w:hint="eastAsia"/>
        </w:rPr>
        <w:t>合同书格式</w:t>
      </w:r>
      <w:bookmarkEnd w:id="77"/>
      <w:bookmarkEnd w:id="78"/>
      <w:bookmarkEnd w:id="79"/>
      <w:bookmarkEnd w:id="80"/>
      <w:bookmarkEnd w:id="81"/>
      <w:bookmarkEnd w:id="82"/>
      <w:bookmarkEnd w:id="83"/>
      <w:bookmarkEnd w:id="84"/>
      <w:bookmarkEnd w:id="85"/>
      <w:bookmarkEnd w:id="86"/>
    </w:p>
    <w:p w:rsidR="00F651B2" w:rsidRDefault="000759AE">
      <w:pPr>
        <w:spacing w:line="360" w:lineRule="auto"/>
        <w:ind w:right="325"/>
        <w:jc w:val="left"/>
        <w:rPr>
          <w:b/>
          <w:szCs w:val="21"/>
        </w:rPr>
      </w:pPr>
      <w:r>
        <w:rPr>
          <w:b/>
          <w:szCs w:val="21"/>
        </w:rPr>
        <w:t>(</w:t>
      </w:r>
      <w:r>
        <w:rPr>
          <w:rFonts w:hint="eastAsia"/>
          <w:b/>
          <w:szCs w:val="21"/>
        </w:rPr>
        <w:t>合同双方确认，本合同及本合同约定的其它文件组成部分中的各项约定都是通过我行集中采购过程形成的合法成果，不存在与磋商文件和中选供应商响应文件实质性内容不一致的条款。如果存在任何此类不一致的条款，也不是合同双方真实意思的表示，对合同双方不构成任何合同或法律约束力。）</w:t>
      </w:r>
    </w:p>
    <w:p w:rsidR="004427AB" w:rsidRDefault="004427AB">
      <w:pPr>
        <w:widowControl/>
        <w:jc w:val="left"/>
        <w:rPr>
          <w:b/>
          <w:szCs w:val="21"/>
        </w:rPr>
      </w:pPr>
      <w:r>
        <w:rPr>
          <w:b/>
          <w:szCs w:val="21"/>
        </w:rPr>
        <w:br w:type="page"/>
      </w:r>
    </w:p>
    <w:p w:rsidR="004427AB" w:rsidRPr="00CA00E4" w:rsidRDefault="004427AB" w:rsidP="004427AB">
      <w:pPr>
        <w:spacing w:line="360" w:lineRule="auto"/>
        <w:jc w:val="center"/>
        <w:rPr>
          <w:rFonts w:ascii="宋体" w:hAnsi="宋体"/>
          <w:b/>
          <w:bCs/>
          <w:szCs w:val="21"/>
        </w:rPr>
      </w:pPr>
      <w:r w:rsidRPr="00CA00E4">
        <w:rPr>
          <w:rFonts w:ascii="宋体" w:hAnsi="宋体" w:hint="eastAsia"/>
          <w:b/>
          <w:bCs/>
          <w:szCs w:val="21"/>
        </w:rPr>
        <w:lastRenderedPageBreak/>
        <w:t>广发银行年度舆情监测项目服务合同</w:t>
      </w:r>
    </w:p>
    <w:p w:rsidR="004427AB" w:rsidRPr="004427AB" w:rsidRDefault="004427AB" w:rsidP="004427AB">
      <w:pPr>
        <w:spacing w:line="400" w:lineRule="exact"/>
        <w:ind w:firstLineChars="50" w:firstLine="105"/>
        <w:rPr>
          <w:rFonts w:ascii="宋体" w:hAnsi="宋体"/>
          <w:szCs w:val="21"/>
        </w:rPr>
      </w:pPr>
    </w:p>
    <w:p w:rsidR="004427AB" w:rsidRPr="004427AB" w:rsidRDefault="004427AB" w:rsidP="004427AB">
      <w:pPr>
        <w:spacing w:line="400" w:lineRule="exact"/>
        <w:ind w:firstLineChars="2400" w:firstLine="5040"/>
        <w:rPr>
          <w:rFonts w:ascii="宋体" w:hAnsi="宋体"/>
          <w:szCs w:val="21"/>
        </w:rPr>
      </w:pPr>
      <w:r w:rsidRPr="004427AB">
        <w:rPr>
          <w:rFonts w:ascii="宋体" w:hAnsi="宋体" w:hint="eastAsia"/>
          <w:snapToGrid w:val="0"/>
          <w:szCs w:val="21"/>
        </w:rPr>
        <w:t>编号：</w:t>
      </w:r>
      <w:r w:rsidRPr="004427AB">
        <w:rPr>
          <w:rFonts w:ascii="宋体" w:hAnsi="宋体" w:hint="eastAsia"/>
          <w:snapToGrid w:val="0"/>
          <w:szCs w:val="21"/>
          <w:u w:val="single"/>
        </w:rPr>
        <w:t xml:space="preserve">                    </w:t>
      </w:r>
    </w:p>
    <w:p w:rsidR="004427AB" w:rsidRPr="004427AB" w:rsidRDefault="004427AB" w:rsidP="004427AB">
      <w:pPr>
        <w:spacing w:line="400" w:lineRule="exact"/>
        <w:rPr>
          <w:rFonts w:ascii="宋体" w:hAnsi="宋体"/>
          <w:szCs w:val="21"/>
        </w:rPr>
      </w:pPr>
    </w:p>
    <w:p w:rsidR="004427AB" w:rsidRPr="004427AB" w:rsidRDefault="004427AB" w:rsidP="004427AB">
      <w:pPr>
        <w:snapToGrid w:val="0"/>
        <w:spacing w:line="360" w:lineRule="auto"/>
        <w:ind w:firstLineChars="224" w:firstLine="470"/>
        <w:rPr>
          <w:rFonts w:ascii="宋体" w:hAnsi="宋体"/>
          <w:szCs w:val="21"/>
        </w:rPr>
      </w:pPr>
      <w:r w:rsidRPr="004427AB">
        <w:rPr>
          <w:rFonts w:ascii="宋体" w:hAnsi="宋体" w:hint="eastAsia"/>
          <w:szCs w:val="21"/>
        </w:rPr>
        <w:t>合同双方：</w:t>
      </w:r>
    </w:p>
    <w:p w:rsidR="004427AB" w:rsidRPr="004427AB" w:rsidRDefault="004427AB" w:rsidP="004427AB">
      <w:pPr>
        <w:snapToGrid w:val="0"/>
        <w:spacing w:line="360" w:lineRule="auto"/>
        <w:ind w:firstLineChars="224" w:firstLine="472"/>
        <w:rPr>
          <w:rFonts w:ascii="宋体" w:hAnsi="宋体"/>
          <w:szCs w:val="21"/>
          <w:u w:val="single"/>
        </w:rPr>
      </w:pPr>
      <w:r w:rsidRPr="004427AB">
        <w:rPr>
          <w:rFonts w:ascii="宋体" w:hAnsi="宋体" w:hint="eastAsia"/>
          <w:b/>
          <w:bCs/>
          <w:szCs w:val="21"/>
        </w:rPr>
        <w:t>甲方：</w:t>
      </w:r>
      <w:r w:rsidRPr="004427AB">
        <w:rPr>
          <w:rFonts w:ascii="宋体" w:hAnsi="宋体" w:hint="eastAsia"/>
          <w:szCs w:val="21"/>
          <w:u w:val="single"/>
        </w:rPr>
        <w:t xml:space="preserve">广发银行股份有限公司                                           </w:t>
      </w:r>
    </w:p>
    <w:p w:rsidR="004427AB" w:rsidRPr="004427AB" w:rsidRDefault="004427AB" w:rsidP="004427AB">
      <w:pPr>
        <w:snapToGrid w:val="0"/>
        <w:spacing w:line="360" w:lineRule="auto"/>
        <w:ind w:firstLineChars="600" w:firstLine="1260"/>
        <w:rPr>
          <w:rFonts w:ascii="宋体" w:hAnsi="宋体"/>
          <w:szCs w:val="21"/>
          <w:u w:val="single"/>
        </w:rPr>
      </w:pPr>
      <w:r w:rsidRPr="004427AB">
        <w:rPr>
          <w:rFonts w:ascii="宋体" w:hAnsi="宋体" w:hint="eastAsia"/>
          <w:szCs w:val="21"/>
        </w:rPr>
        <w:t>住所地：</w:t>
      </w:r>
      <w:r w:rsidRPr="004427AB">
        <w:rPr>
          <w:rFonts w:ascii="宋体" w:hAnsi="宋体" w:hint="eastAsia"/>
          <w:szCs w:val="21"/>
          <w:u w:val="single"/>
        </w:rPr>
        <w:t xml:space="preserve"> 广州市越秀区东风东路713号广发银行大厦               </w:t>
      </w:r>
    </w:p>
    <w:p w:rsidR="004427AB" w:rsidRPr="004427AB" w:rsidRDefault="004427AB" w:rsidP="004427AB">
      <w:pPr>
        <w:snapToGrid w:val="0"/>
        <w:spacing w:line="360" w:lineRule="auto"/>
        <w:ind w:firstLineChars="600" w:firstLine="1260"/>
        <w:rPr>
          <w:rFonts w:ascii="宋体" w:hAnsi="宋体"/>
          <w:szCs w:val="21"/>
          <w:u w:val="single"/>
        </w:rPr>
      </w:pPr>
      <w:r w:rsidRPr="004427AB">
        <w:rPr>
          <w:rFonts w:ascii="宋体" w:hAnsi="宋体" w:hint="eastAsia"/>
          <w:szCs w:val="21"/>
        </w:rPr>
        <w:t>法定代表人/负责人：</w:t>
      </w:r>
      <w:r w:rsidRPr="004427AB">
        <w:rPr>
          <w:rFonts w:ascii="宋体" w:hAnsi="宋体" w:hint="eastAsia"/>
          <w:szCs w:val="21"/>
          <w:u w:val="single"/>
        </w:rPr>
        <w:t xml:space="preserve">  </w:t>
      </w:r>
      <w:proofErr w:type="gramStart"/>
      <w:r w:rsidRPr="004427AB">
        <w:rPr>
          <w:rFonts w:ascii="宋体" w:hAnsi="宋体" w:hint="eastAsia"/>
          <w:szCs w:val="21"/>
          <w:u w:val="single"/>
        </w:rPr>
        <w:t>王滨</w:t>
      </w:r>
      <w:proofErr w:type="gramEnd"/>
      <w:r w:rsidRPr="004427AB">
        <w:rPr>
          <w:rFonts w:ascii="宋体" w:hAnsi="宋体" w:hint="eastAsia"/>
          <w:szCs w:val="21"/>
          <w:u w:val="single"/>
        </w:rPr>
        <w:t xml:space="preserve">            </w:t>
      </w:r>
      <w:r w:rsidRPr="004427AB">
        <w:rPr>
          <w:rFonts w:ascii="宋体" w:hAnsi="宋体" w:hint="eastAsia"/>
          <w:szCs w:val="21"/>
        </w:rPr>
        <w:t>职务：</w:t>
      </w:r>
      <w:r w:rsidRPr="004427AB">
        <w:rPr>
          <w:rFonts w:ascii="宋体" w:hAnsi="宋体" w:hint="eastAsia"/>
          <w:szCs w:val="21"/>
          <w:u w:val="single"/>
        </w:rPr>
        <w:t xml:space="preserve">  董事长         </w:t>
      </w:r>
    </w:p>
    <w:p w:rsidR="004427AB" w:rsidRPr="004427AB" w:rsidRDefault="004427AB" w:rsidP="004427AB">
      <w:pPr>
        <w:spacing w:line="360" w:lineRule="auto"/>
        <w:ind w:firstLineChars="600" w:firstLine="1260"/>
        <w:rPr>
          <w:rFonts w:ascii="宋体" w:hAnsi="宋体"/>
          <w:szCs w:val="21"/>
          <w:u w:val="single"/>
        </w:rPr>
      </w:pPr>
      <w:r w:rsidRPr="004427AB">
        <w:rPr>
          <w:rFonts w:ascii="宋体" w:hAnsi="宋体" w:hint="eastAsia"/>
          <w:szCs w:val="21"/>
        </w:rPr>
        <w:t>电 话：</w:t>
      </w:r>
      <w:r w:rsidRPr="004427AB">
        <w:rPr>
          <w:rFonts w:ascii="宋体" w:hAnsi="宋体" w:hint="eastAsia"/>
          <w:szCs w:val="21"/>
          <w:u w:val="single"/>
        </w:rPr>
        <w:t>020-38323832</w:t>
      </w:r>
      <w:r w:rsidRPr="004427AB">
        <w:rPr>
          <w:rFonts w:ascii="宋体" w:hAnsi="宋体" w:hint="eastAsia"/>
          <w:szCs w:val="21"/>
        </w:rPr>
        <w:t xml:space="preserve"> 传 真：</w:t>
      </w:r>
      <w:r w:rsidRPr="004427AB">
        <w:rPr>
          <w:rFonts w:ascii="宋体" w:hAnsi="宋体" w:hint="eastAsia"/>
          <w:szCs w:val="21"/>
          <w:u w:val="single"/>
        </w:rPr>
        <w:t>020-38321626</w:t>
      </w:r>
      <w:r w:rsidRPr="004427AB">
        <w:rPr>
          <w:rFonts w:ascii="宋体" w:hAnsi="宋体" w:hint="eastAsia"/>
          <w:szCs w:val="21"/>
        </w:rPr>
        <w:t xml:space="preserve"> 邮 编：</w:t>
      </w:r>
      <w:r w:rsidRPr="004427AB">
        <w:rPr>
          <w:rFonts w:ascii="宋体" w:hAnsi="宋体" w:hint="eastAsia"/>
          <w:szCs w:val="21"/>
          <w:u w:val="single"/>
        </w:rPr>
        <w:t xml:space="preserve"> 510080        </w:t>
      </w:r>
    </w:p>
    <w:p w:rsidR="004427AB" w:rsidRPr="004427AB" w:rsidRDefault="004427AB" w:rsidP="004427AB">
      <w:pPr>
        <w:spacing w:line="360" w:lineRule="auto"/>
        <w:rPr>
          <w:rFonts w:ascii="宋体" w:hAnsi="宋体"/>
          <w:szCs w:val="21"/>
          <w:u w:val="single"/>
        </w:rPr>
      </w:pPr>
    </w:p>
    <w:p w:rsidR="004427AB" w:rsidRPr="004427AB" w:rsidRDefault="004427AB" w:rsidP="004427AB">
      <w:pPr>
        <w:snapToGrid w:val="0"/>
        <w:spacing w:line="360" w:lineRule="auto"/>
        <w:ind w:firstLineChars="224" w:firstLine="472"/>
        <w:rPr>
          <w:rFonts w:ascii="宋体" w:hAnsi="宋体"/>
          <w:bCs/>
          <w:szCs w:val="21"/>
          <w:u w:val="single"/>
        </w:rPr>
      </w:pPr>
      <w:r w:rsidRPr="004427AB">
        <w:rPr>
          <w:rFonts w:ascii="宋体" w:hAnsi="宋体" w:hint="eastAsia"/>
          <w:b/>
          <w:szCs w:val="21"/>
        </w:rPr>
        <w:t>乙方：</w:t>
      </w:r>
      <w:r w:rsidRPr="004427AB">
        <w:rPr>
          <w:rFonts w:ascii="宋体" w:hAnsi="宋体" w:hint="eastAsia"/>
          <w:bCs/>
          <w:szCs w:val="21"/>
          <w:u w:val="single"/>
        </w:rPr>
        <w:t xml:space="preserve">                                                         </w:t>
      </w:r>
    </w:p>
    <w:p w:rsidR="004427AB" w:rsidRPr="004427AB" w:rsidRDefault="004427AB" w:rsidP="004427AB">
      <w:pPr>
        <w:snapToGrid w:val="0"/>
        <w:spacing w:line="360" w:lineRule="auto"/>
        <w:ind w:firstLineChars="600" w:firstLine="1260"/>
        <w:rPr>
          <w:rFonts w:ascii="宋体" w:hAnsi="宋体"/>
          <w:szCs w:val="21"/>
          <w:u w:val="single"/>
        </w:rPr>
      </w:pPr>
      <w:r w:rsidRPr="004427AB">
        <w:rPr>
          <w:rFonts w:ascii="宋体" w:hAnsi="宋体" w:hint="eastAsia"/>
          <w:szCs w:val="21"/>
        </w:rPr>
        <w:t>住所地：</w:t>
      </w:r>
      <w:r w:rsidRPr="004427AB">
        <w:rPr>
          <w:rFonts w:ascii="宋体" w:hAnsi="宋体" w:hint="eastAsia"/>
          <w:szCs w:val="21"/>
          <w:u w:val="single"/>
        </w:rPr>
        <w:t xml:space="preserve">                                               </w:t>
      </w:r>
    </w:p>
    <w:p w:rsidR="004427AB" w:rsidRPr="004427AB" w:rsidRDefault="004427AB" w:rsidP="004427AB">
      <w:pPr>
        <w:snapToGrid w:val="0"/>
        <w:spacing w:line="360" w:lineRule="auto"/>
        <w:ind w:firstLineChars="600" w:firstLine="1260"/>
        <w:rPr>
          <w:rFonts w:ascii="宋体" w:hAnsi="宋体"/>
          <w:szCs w:val="21"/>
          <w:u w:val="single"/>
        </w:rPr>
      </w:pPr>
      <w:r w:rsidRPr="004427AB">
        <w:rPr>
          <w:rFonts w:ascii="宋体" w:hAnsi="宋体" w:hint="eastAsia"/>
          <w:szCs w:val="21"/>
        </w:rPr>
        <w:t>法定代表人/负责人：</w:t>
      </w:r>
      <w:r w:rsidRPr="004427AB">
        <w:rPr>
          <w:rFonts w:ascii="宋体" w:hAnsi="宋体" w:hint="eastAsia"/>
          <w:szCs w:val="21"/>
          <w:u w:val="single"/>
        </w:rPr>
        <w:t xml:space="preserve">                 </w:t>
      </w:r>
      <w:r w:rsidRPr="004427AB">
        <w:rPr>
          <w:rFonts w:ascii="宋体" w:hAnsi="宋体" w:hint="eastAsia"/>
          <w:szCs w:val="21"/>
        </w:rPr>
        <w:t>职务：</w:t>
      </w:r>
      <w:r w:rsidRPr="004427AB">
        <w:rPr>
          <w:rFonts w:ascii="宋体" w:hAnsi="宋体" w:hint="eastAsia"/>
          <w:szCs w:val="21"/>
          <w:u w:val="single"/>
        </w:rPr>
        <w:t xml:space="preserve">                 </w:t>
      </w:r>
    </w:p>
    <w:p w:rsidR="004427AB" w:rsidRPr="004427AB" w:rsidRDefault="004427AB" w:rsidP="004427AB">
      <w:pPr>
        <w:snapToGrid w:val="0"/>
        <w:spacing w:line="360" w:lineRule="auto"/>
        <w:ind w:firstLineChars="600" w:firstLine="1260"/>
        <w:rPr>
          <w:rFonts w:ascii="宋体" w:hAnsi="宋体"/>
          <w:szCs w:val="21"/>
          <w:u w:val="single"/>
        </w:rPr>
      </w:pPr>
      <w:r w:rsidRPr="004427AB">
        <w:rPr>
          <w:rFonts w:ascii="宋体" w:hAnsi="宋体" w:hint="eastAsia"/>
          <w:szCs w:val="21"/>
        </w:rPr>
        <w:t>电 话：</w:t>
      </w:r>
      <w:r w:rsidRPr="004427AB">
        <w:rPr>
          <w:rFonts w:ascii="宋体" w:hAnsi="宋体" w:hint="eastAsia"/>
          <w:szCs w:val="21"/>
          <w:u w:val="single"/>
        </w:rPr>
        <w:t xml:space="preserve">          </w:t>
      </w:r>
      <w:r w:rsidRPr="004427AB">
        <w:rPr>
          <w:rFonts w:ascii="宋体" w:hAnsi="宋体" w:hint="eastAsia"/>
          <w:szCs w:val="21"/>
        </w:rPr>
        <w:t xml:space="preserve"> 传 真：</w:t>
      </w:r>
      <w:r w:rsidRPr="004427AB">
        <w:rPr>
          <w:rFonts w:ascii="宋体" w:hAnsi="宋体" w:hint="eastAsia"/>
          <w:szCs w:val="21"/>
          <w:u w:val="single"/>
        </w:rPr>
        <w:t xml:space="preserve">              </w:t>
      </w:r>
      <w:r w:rsidRPr="004427AB">
        <w:rPr>
          <w:rFonts w:ascii="宋体" w:hAnsi="宋体" w:hint="eastAsia"/>
          <w:szCs w:val="21"/>
        </w:rPr>
        <w:t xml:space="preserve"> 邮 编：</w:t>
      </w:r>
      <w:r w:rsidRPr="004427AB">
        <w:rPr>
          <w:rFonts w:ascii="宋体" w:hAnsi="宋体" w:hint="eastAsia"/>
          <w:szCs w:val="21"/>
          <w:u w:val="single"/>
        </w:rPr>
        <w:t xml:space="preserve">            </w:t>
      </w:r>
    </w:p>
    <w:p w:rsidR="004427AB" w:rsidRPr="004427AB" w:rsidRDefault="004427AB" w:rsidP="004427AB">
      <w:pPr>
        <w:rPr>
          <w:rFonts w:ascii="宋体" w:hAnsi="宋体"/>
          <w:snapToGrid w:val="0"/>
          <w:szCs w:val="21"/>
        </w:rPr>
      </w:pPr>
    </w:p>
    <w:p w:rsidR="004427AB" w:rsidRPr="004427AB" w:rsidRDefault="004427AB" w:rsidP="004427AB">
      <w:pPr>
        <w:rPr>
          <w:rFonts w:ascii="宋体" w:hAnsi="宋体"/>
          <w:snapToGrid w:val="0"/>
          <w:szCs w:val="21"/>
        </w:rPr>
      </w:pPr>
    </w:p>
    <w:p w:rsidR="004427AB" w:rsidRPr="004427AB" w:rsidRDefault="004427AB" w:rsidP="004427AB">
      <w:pPr>
        <w:spacing w:line="500" w:lineRule="exact"/>
        <w:ind w:firstLineChars="250" w:firstLine="527"/>
        <w:rPr>
          <w:rFonts w:ascii="宋体" w:hAnsi="宋体"/>
          <w:b/>
          <w:bCs/>
          <w:snapToGrid w:val="0"/>
          <w:szCs w:val="21"/>
        </w:rPr>
      </w:pPr>
    </w:p>
    <w:p w:rsidR="004427AB" w:rsidRPr="004427AB" w:rsidRDefault="004427AB" w:rsidP="004427AB">
      <w:pPr>
        <w:spacing w:line="500" w:lineRule="exact"/>
        <w:ind w:firstLineChars="250" w:firstLine="527"/>
        <w:rPr>
          <w:rFonts w:ascii="宋体" w:hAnsi="宋体"/>
          <w:b/>
          <w:bCs/>
          <w:snapToGrid w:val="0"/>
          <w:szCs w:val="21"/>
        </w:rPr>
      </w:pPr>
    </w:p>
    <w:p w:rsidR="004427AB" w:rsidRPr="004427AB" w:rsidRDefault="004427AB" w:rsidP="004427AB">
      <w:pPr>
        <w:tabs>
          <w:tab w:val="left" w:pos="1080"/>
          <w:tab w:val="left" w:pos="1260"/>
        </w:tabs>
        <w:spacing w:line="360" w:lineRule="auto"/>
        <w:ind w:leftChars="50" w:left="105" w:firstLineChars="200" w:firstLine="422"/>
        <w:rPr>
          <w:rFonts w:ascii="宋体" w:hAnsi="宋体"/>
          <w:b/>
          <w:bCs/>
          <w:snapToGrid w:val="0"/>
          <w:szCs w:val="21"/>
          <w:u w:val="single"/>
        </w:rPr>
      </w:pPr>
      <w:r w:rsidRPr="004427AB">
        <w:rPr>
          <w:rFonts w:ascii="宋体" w:hAnsi="宋体" w:hint="eastAsia"/>
          <w:b/>
          <w:bCs/>
          <w:snapToGrid w:val="0"/>
          <w:szCs w:val="21"/>
        </w:rPr>
        <w:t>合同签订地：</w:t>
      </w:r>
      <w:r w:rsidRPr="004427AB">
        <w:rPr>
          <w:rFonts w:ascii="宋体" w:hAnsi="宋体" w:hint="eastAsia"/>
          <w:b/>
          <w:bCs/>
          <w:snapToGrid w:val="0"/>
          <w:szCs w:val="21"/>
          <w:u w:val="single"/>
        </w:rPr>
        <w:t xml:space="preserve"> </w:t>
      </w:r>
      <w:r w:rsidRPr="004427AB">
        <w:rPr>
          <w:rFonts w:ascii="宋体" w:hAnsi="宋体" w:hint="eastAsia"/>
          <w:bCs/>
          <w:snapToGrid w:val="0"/>
          <w:szCs w:val="21"/>
          <w:u w:val="single"/>
        </w:rPr>
        <w:t>广州市</w:t>
      </w:r>
      <w:r w:rsidRPr="004427AB">
        <w:rPr>
          <w:rFonts w:ascii="宋体" w:hAnsi="宋体" w:hint="eastAsia"/>
          <w:b/>
          <w:bCs/>
          <w:snapToGrid w:val="0"/>
          <w:szCs w:val="21"/>
          <w:u w:val="single"/>
        </w:rPr>
        <w:t xml:space="preserve">                </w:t>
      </w:r>
      <w:r w:rsidRPr="004427AB">
        <w:rPr>
          <w:rFonts w:ascii="宋体" w:hAnsi="宋体"/>
          <w:b/>
          <w:bCs/>
          <w:snapToGrid w:val="0"/>
          <w:szCs w:val="21"/>
          <w:u w:val="single"/>
        </w:rPr>
        <w:t xml:space="preserve">                    </w:t>
      </w:r>
      <w:r w:rsidRPr="004427AB">
        <w:rPr>
          <w:rFonts w:ascii="宋体" w:hAnsi="宋体" w:hint="eastAsia"/>
          <w:b/>
          <w:bCs/>
          <w:snapToGrid w:val="0"/>
          <w:szCs w:val="21"/>
          <w:u w:val="single"/>
        </w:rPr>
        <w:t xml:space="preserve">         </w:t>
      </w:r>
    </w:p>
    <w:p w:rsidR="004427AB" w:rsidRPr="004427AB" w:rsidRDefault="004427AB" w:rsidP="004427AB">
      <w:pPr>
        <w:spacing w:line="360" w:lineRule="auto"/>
        <w:ind w:firstLineChars="200" w:firstLine="422"/>
        <w:rPr>
          <w:rFonts w:ascii="宋体" w:hAnsi="宋体" w:cs="Arial"/>
          <w:szCs w:val="21"/>
        </w:rPr>
      </w:pPr>
      <w:r w:rsidRPr="004427AB">
        <w:rPr>
          <w:rFonts w:ascii="宋体" w:hAnsi="宋体"/>
          <w:b/>
          <w:bCs/>
          <w:snapToGrid w:val="0"/>
          <w:szCs w:val="21"/>
          <w:u w:val="single"/>
        </w:rPr>
        <w:br w:type="page"/>
      </w:r>
      <w:r w:rsidRPr="004427AB">
        <w:rPr>
          <w:rFonts w:ascii="宋体" w:hAnsi="宋体" w:cs="Arial" w:hint="eastAsia"/>
          <w:szCs w:val="21"/>
        </w:rPr>
        <w:lastRenderedPageBreak/>
        <w:t>在自愿平等、诚实信用的基础上，经过合同双方协商，乙方向甲方提供本合同项</w:t>
      </w:r>
      <w:proofErr w:type="gramStart"/>
      <w:r w:rsidRPr="004427AB">
        <w:rPr>
          <w:rFonts w:ascii="宋体" w:hAnsi="宋体" w:cs="Arial" w:hint="eastAsia"/>
          <w:szCs w:val="21"/>
        </w:rPr>
        <w:t>下咨询</w:t>
      </w:r>
      <w:proofErr w:type="gramEnd"/>
      <w:r w:rsidRPr="004427AB">
        <w:rPr>
          <w:rFonts w:ascii="宋体" w:hAnsi="宋体" w:cs="Arial" w:hint="eastAsia"/>
          <w:szCs w:val="21"/>
        </w:rPr>
        <w:t>服务。为明确双方的权利、义务、责任，特此订立本合同，以</w:t>
      </w:r>
      <w:proofErr w:type="gramStart"/>
      <w:r w:rsidRPr="004427AB">
        <w:rPr>
          <w:rFonts w:ascii="宋体" w:hAnsi="宋体" w:cs="Arial" w:hint="eastAsia"/>
          <w:szCs w:val="21"/>
        </w:rPr>
        <w:t>兹共同</w:t>
      </w:r>
      <w:proofErr w:type="gramEnd"/>
      <w:r w:rsidRPr="004427AB">
        <w:rPr>
          <w:rFonts w:ascii="宋体" w:hAnsi="宋体" w:cs="Arial" w:hint="eastAsia"/>
          <w:szCs w:val="21"/>
        </w:rPr>
        <w:t>遵守。</w:t>
      </w:r>
    </w:p>
    <w:p w:rsidR="004427AB" w:rsidRPr="004427AB" w:rsidRDefault="004427AB" w:rsidP="00CA00E4">
      <w:pPr>
        <w:spacing w:line="360" w:lineRule="auto"/>
        <w:ind w:firstLineChars="200" w:firstLine="422"/>
        <w:outlineLvl w:val="1"/>
        <w:rPr>
          <w:rFonts w:ascii="宋体" w:hAnsi="宋体"/>
          <w:szCs w:val="21"/>
        </w:rPr>
      </w:pPr>
      <w:r w:rsidRPr="004427AB">
        <w:rPr>
          <w:rFonts w:ascii="宋体" w:hAnsi="宋体" w:hint="eastAsia"/>
          <w:b/>
          <w:szCs w:val="21"/>
        </w:rPr>
        <w:t>第一条  合同标的（服务）</w:t>
      </w:r>
    </w:p>
    <w:p w:rsidR="004427AB" w:rsidRPr="004427AB" w:rsidRDefault="004427AB" w:rsidP="004427AB">
      <w:pPr>
        <w:spacing w:line="360" w:lineRule="auto"/>
        <w:ind w:firstLineChars="200" w:firstLine="420"/>
        <w:rPr>
          <w:rFonts w:ascii="宋体" w:hAnsi="宋体" w:cs="Arial"/>
          <w:szCs w:val="21"/>
        </w:rPr>
      </w:pPr>
      <w:r w:rsidRPr="004427AB">
        <w:rPr>
          <w:rFonts w:ascii="宋体" w:hAnsi="宋体" w:cs="Arial" w:hint="eastAsia"/>
          <w:szCs w:val="21"/>
        </w:rPr>
        <w:t>（一）乙方承接甲方年度舆情监测服务（以下或称“服务”），包括但不限于舆情监测、舆情分析、舆情</w:t>
      </w:r>
      <w:proofErr w:type="gramStart"/>
      <w:r w:rsidRPr="004427AB">
        <w:rPr>
          <w:rFonts w:ascii="宋体" w:hAnsi="宋体" w:cs="Arial" w:hint="eastAsia"/>
          <w:szCs w:val="21"/>
        </w:rPr>
        <w:t>研</w:t>
      </w:r>
      <w:proofErr w:type="gramEnd"/>
      <w:r w:rsidRPr="004427AB">
        <w:rPr>
          <w:rFonts w:ascii="宋体" w:hAnsi="宋体" w:cs="Arial" w:hint="eastAsia"/>
          <w:szCs w:val="21"/>
        </w:rPr>
        <w:t>判、专项报告、新闻管理和舆情统计考核、舆情应急处理等服务。</w:t>
      </w:r>
    </w:p>
    <w:p w:rsidR="004427AB" w:rsidRPr="004427AB" w:rsidRDefault="004427AB" w:rsidP="004427AB">
      <w:pPr>
        <w:spacing w:line="360" w:lineRule="auto"/>
        <w:ind w:firstLineChars="200" w:firstLine="420"/>
        <w:rPr>
          <w:rFonts w:ascii="宋体" w:hAnsi="宋体" w:cs="Arial"/>
          <w:szCs w:val="21"/>
        </w:rPr>
      </w:pPr>
      <w:r w:rsidRPr="004427AB">
        <w:rPr>
          <w:rFonts w:ascii="宋体" w:hAnsi="宋体" w:cs="Arial" w:hint="eastAsia"/>
          <w:szCs w:val="21"/>
        </w:rPr>
        <w:t>（二）非经甲方事先书面同意，</w:t>
      </w:r>
      <w:r w:rsidRPr="004427AB">
        <w:rPr>
          <w:rFonts w:ascii="宋体" w:hAnsi="宋体" w:cs="Arial"/>
          <w:szCs w:val="21"/>
        </w:rPr>
        <w:t>乙方</w:t>
      </w:r>
      <w:r w:rsidRPr="004427AB">
        <w:rPr>
          <w:rFonts w:ascii="宋体" w:hAnsi="宋体" w:cs="Arial" w:hint="eastAsia"/>
          <w:szCs w:val="21"/>
        </w:rPr>
        <w:t>不可</w:t>
      </w:r>
      <w:r w:rsidRPr="004427AB">
        <w:rPr>
          <w:rFonts w:ascii="宋体" w:hAnsi="宋体" w:cs="Arial"/>
          <w:szCs w:val="21"/>
        </w:rPr>
        <w:t>将本</w:t>
      </w:r>
      <w:r w:rsidRPr="004427AB">
        <w:rPr>
          <w:rFonts w:ascii="宋体" w:hAnsi="宋体" w:cs="Arial" w:hint="eastAsia"/>
          <w:szCs w:val="21"/>
        </w:rPr>
        <w:t>合同</w:t>
      </w:r>
      <w:r w:rsidRPr="004427AB">
        <w:rPr>
          <w:rFonts w:ascii="宋体" w:hAnsi="宋体" w:cs="Arial"/>
          <w:szCs w:val="21"/>
        </w:rPr>
        <w:t>下的</w:t>
      </w:r>
      <w:r w:rsidRPr="004427AB">
        <w:rPr>
          <w:rFonts w:ascii="宋体" w:hAnsi="宋体" w:cs="Arial" w:hint="eastAsia"/>
          <w:szCs w:val="21"/>
        </w:rPr>
        <w:t>约定事项</w:t>
      </w:r>
      <w:r w:rsidRPr="004427AB">
        <w:rPr>
          <w:rFonts w:ascii="宋体" w:hAnsi="宋体" w:cs="Arial"/>
          <w:szCs w:val="21"/>
        </w:rPr>
        <w:t>分包</w:t>
      </w:r>
      <w:r w:rsidRPr="004427AB">
        <w:rPr>
          <w:rFonts w:ascii="宋体" w:hAnsi="宋体" w:cs="Arial" w:hint="eastAsia"/>
          <w:szCs w:val="21"/>
        </w:rPr>
        <w:t>或转包予</w:t>
      </w:r>
      <w:proofErr w:type="gramStart"/>
      <w:r w:rsidRPr="004427AB">
        <w:rPr>
          <w:rFonts w:ascii="宋体" w:hAnsi="宋体" w:cs="Arial" w:hint="eastAsia"/>
          <w:szCs w:val="21"/>
        </w:rPr>
        <w:t>其他第三</w:t>
      </w:r>
      <w:proofErr w:type="gramEnd"/>
      <w:r w:rsidRPr="004427AB">
        <w:rPr>
          <w:rFonts w:ascii="宋体" w:hAnsi="宋体" w:cs="Arial" w:hint="eastAsia"/>
          <w:szCs w:val="21"/>
        </w:rPr>
        <w:t>方</w:t>
      </w:r>
      <w:r w:rsidRPr="004427AB">
        <w:rPr>
          <w:rFonts w:ascii="宋体" w:hAnsi="宋体" w:cs="Arial"/>
          <w:szCs w:val="21"/>
        </w:rPr>
        <w:t>。</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本合同约定的关于服务的内容、要求、进度安排等内容，详见本合同附件一</w:t>
      </w:r>
      <w:r w:rsidRPr="004427AB">
        <w:rPr>
          <w:rFonts w:ascii="宋体" w:hAnsi="宋体" w:hint="eastAsia"/>
          <w:b/>
          <w:bCs/>
          <w:szCs w:val="21"/>
          <w:u w:val="single"/>
        </w:rPr>
        <w:t>《服务项目书》</w:t>
      </w:r>
      <w:r w:rsidRPr="004427AB">
        <w:rPr>
          <w:rFonts w:ascii="宋体" w:hAnsi="宋体" w:hint="eastAsia"/>
          <w:szCs w:val="21"/>
        </w:rPr>
        <w:t>。</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bCs/>
          <w:szCs w:val="21"/>
        </w:rPr>
        <w:t>第二条  合</w:t>
      </w:r>
      <w:r w:rsidRPr="004427AB">
        <w:rPr>
          <w:rFonts w:ascii="宋体" w:hAnsi="宋体" w:hint="eastAsia"/>
          <w:b/>
          <w:szCs w:val="21"/>
        </w:rPr>
        <w:t>同价款及其支付方式</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一、甲方按本合同附件二《付款约定书》约定的金额、时间及支付的方式向乙方支付本合同的服务费用。</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二、乙方应按约定向甲方出具相应发票。如果乙方迟延提供发票的，甲方有权相应延迟支付服务费用。</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三、甲、乙双方各自承担与本合同订立、履行有关的税款。</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四、除本合同附件二所载的费用之外，甲方不需向乙方支付任何额外款项。</w:t>
      </w:r>
    </w:p>
    <w:p w:rsidR="004427AB" w:rsidRPr="004427AB" w:rsidRDefault="004427AB" w:rsidP="00CA00E4">
      <w:pPr>
        <w:spacing w:line="360" w:lineRule="auto"/>
        <w:ind w:firstLineChars="200" w:firstLine="422"/>
        <w:outlineLvl w:val="1"/>
        <w:rPr>
          <w:rFonts w:ascii="宋体" w:hAnsi="宋体"/>
          <w:b/>
          <w:bCs/>
          <w:szCs w:val="21"/>
        </w:rPr>
      </w:pPr>
      <w:r w:rsidRPr="004427AB">
        <w:rPr>
          <w:rFonts w:ascii="宋体" w:hAnsi="宋体" w:hint="eastAsia"/>
          <w:b/>
          <w:bCs/>
          <w:szCs w:val="21"/>
        </w:rPr>
        <w:t>第三条  服务期限</w:t>
      </w:r>
    </w:p>
    <w:p w:rsidR="004427AB" w:rsidRPr="004427AB" w:rsidRDefault="004427AB" w:rsidP="004427AB">
      <w:pPr>
        <w:spacing w:line="360" w:lineRule="auto"/>
        <w:ind w:firstLineChars="200" w:firstLine="420"/>
        <w:rPr>
          <w:rFonts w:ascii="宋体" w:hAnsi="宋体" w:cs="Arial"/>
          <w:szCs w:val="21"/>
        </w:rPr>
      </w:pPr>
      <w:r w:rsidRPr="004427AB">
        <w:rPr>
          <w:rFonts w:ascii="宋体" w:hAnsi="宋体" w:cs="Arial" w:hint="eastAsia"/>
          <w:szCs w:val="21"/>
        </w:rPr>
        <w:t>本合同有效期限自</w:t>
      </w:r>
      <w:r w:rsidRPr="004427AB">
        <w:rPr>
          <w:rFonts w:ascii="宋体" w:hAnsi="宋体" w:cs="Arial"/>
          <w:szCs w:val="21"/>
        </w:rPr>
        <w:t xml:space="preserve"> </w:t>
      </w:r>
      <w:r w:rsidRPr="004427AB">
        <w:rPr>
          <w:rFonts w:ascii="宋体" w:hAnsi="宋体" w:cs="Arial"/>
          <w:szCs w:val="21"/>
          <w:u w:val="single"/>
        </w:rPr>
        <w:t xml:space="preserve"> </w:t>
      </w:r>
      <w:r w:rsidRPr="004427AB">
        <w:rPr>
          <w:rFonts w:ascii="宋体" w:hAnsi="宋体" w:cs="Arial" w:hint="eastAsia"/>
          <w:szCs w:val="21"/>
          <w:u w:val="single"/>
        </w:rPr>
        <w:t xml:space="preserve">     </w:t>
      </w:r>
      <w:r w:rsidRPr="004427AB">
        <w:rPr>
          <w:rFonts w:ascii="宋体" w:hAnsi="宋体" w:cs="Arial"/>
          <w:szCs w:val="21"/>
          <w:u w:val="single"/>
        </w:rPr>
        <w:t xml:space="preserve"> </w:t>
      </w:r>
      <w:r w:rsidRPr="004427AB">
        <w:rPr>
          <w:rFonts w:ascii="宋体" w:hAnsi="宋体" w:cs="Arial" w:hint="eastAsia"/>
          <w:szCs w:val="21"/>
        </w:rPr>
        <w:t xml:space="preserve">年 </w:t>
      </w:r>
      <w:r w:rsidRPr="004427AB">
        <w:rPr>
          <w:rFonts w:ascii="宋体" w:hAnsi="宋体" w:cs="Arial" w:hint="eastAsia"/>
          <w:szCs w:val="21"/>
          <w:u w:val="single"/>
        </w:rPr>
        <w:t xml:space="preserve">    </w:t>
      </w:r>
      <w:r w:rsidRPr="004427AB">
        <w:rPr>
          <w:rFonts w:ascii="宋体" w:hAnsi="宋体" w:cs="Arial" w:hint="eastAsia"/>
          <w:szCs w:val="21"/>
        </w:rPr>
        <w:t>月</w:t>
      </w:r>
      <w:r w:rsidRPr="004427AB">
        <w:rPr>
          <w:rFonts w:ascii="宋体" w:hAnsi="宋体" w:cs="Arial"/>
          <w:szCs w:val="21"/>
          <w:u w:val="single"/>
        </w:rPr>
        <w:t xml:space="preserve"> </w:t>
      </w:r>
      <w:r w:rsidRPr="004427AB">
        <w:rPr>
          <w:rFonts w:ascii="宋体" w:hAnsi="宋体" w:cs="Arial" w:hint="eastAsia"/>
          <w:szCs w:val="21"/>
          <w:u w:val="single"/>
        </w:rPr>
        <w:t xml:space="preserve">  </w:t>
      </w:r>
      <w:r w:rsidRPr="004427AB">
        <w:rPr>
          <w:rFonts w:ascii="宋体" w:hAnsi="宋体" w:cs="Arial" w:hint="eastAsia"/>
          <w:szCs w:val="21"/>
        </w:rPr>
        <w:t>日开始，</w:t>
      </w:r>
      <w:r w:rsidRPr="004427AB">
        <w:rPr>
          <w:rFonts w:ascii="宋体" w:hAnsi="宋体" w:cs="Arial"/>
          <w:szCs w:val="21"/>
          <w:u w:val="single"/>
        </w:rPr>
        <w:t xml:space="preserve"> </w:t>
      </w:r>
      <w:r w:rsidRPr="004427AB">
        <w:rPr>
          <w:rFonts w:ascii="宋体" w:hAnsi="宋体" w:cs="Arial" w:hint="eastAsia"/>
          <w:szCs w:val="21"/>
          <w:u w:val="single"/>
        </w:rPr>
        <w:t xml:space="preserve">    </w:t>
      </w:r>
      <w:r w:rsidRPr="004427AB">
        <w:rPr>
          <w:rFonts w:ascii="宋体" w:hAnsi="宋体" w:cs="Arial"/>
          <w:szCs w:val="21"/>
          <w:u w:val="single"/>
        </w:rPr>
        <w:t xml:space="preserve"> </w:t>
      </w:r>
      <w:r w:rsidRPr="004427AB">
        <w:rPr>
          <w:rFonts w:ascii="宋体" w:hAnsi="宋体" w:cs="Arial" w:hint="eastAsia"/>
          <w:szCs w:val="21"/>
        </w:rPr>
        <w:t>年</w:t>
      </w:r>
      <w:r w:rsidRPr="004427AB">
        <w:rPr>
          <w:rFonts w:ascii="宋体" w:hAnsi="宋体" w:cs="Arial"/>
          <w:szCs w:val="21"/>
          <w:u w:val="single"/>
        </w:rPr>
        <w:t xml:space="preserve"> </w:t>
      </w:r>
      <w:r w:rsidRPr="004427AB">
        <w:rPr>
          <w:rFonts w:ascii="宋体" w:hAnsi="宋体" w:cs="Arial" w:hint="eastAsia"/>
          <w:szCs w:val="21"/>
          <w:u w:val="single"/>
        </w:rPr>
        <w:t xml:space="preserve">   </w:t>
      </w:r>
      <w:r w:rsidRPr="004427AB">
        <w:rPr>
          <w:rFonts w:ascii="宋体" w:hAnsi="宋体" w:cs="Arial" w:hint="eastAsia"/>
          <w:szCs w:val="21"/>
        </w:rPr>
        <w:t>月</w:t>
      </w:r>
      <w:r w:rsidRPr="004427AB">
        <w:rPr>
          <w:rFonts w:ascii="宋体" w:hAnsi="宋体" w:cs="Arial"/>
          <w:szCs w:val="21"/>
          <w:u w:val="single"/>
        </w:rPr>
        <w:t xml:space="preserve"> </w:t>
      </w:r>
      <w:r w:rsidRPr="004427AB">
        <w:rPr>
          <w:rFonts w:ascii="宋体" w:hAnsi="宋体" w:cs="Arial" w:hint="eastAsia"/>
          <w:szCs w:val="21"/>
          <w:u w:val="single"/>
        </w:rPr>
        <w:t xml:space="preserve"> </w:t>
      </w:r>
      <w:r w:rsidRPr="004427AB">
        <w:rPr>
          <w:rFonts w:ascii="宋体" w:hAnsi="宋体" w:cs="Arial"/>
          <w:szCs w:val="21"/>
          <w:u w:val="single"/>
        </w:rPr>
        <w:t xml:space="preserve"> </w:t>
      </w:r>
      <w:r w:rsidRPr="004427AB">
        <w:rPr>
          <w:rFonts w:ascii="宋体" w:hAnsi="宋体" w:cs="Arial" w:hint="eastAsia"/>
          <w:szCs w:val="21"/>
        </w:rPr>
        <w:t>日止。</w:t>
      </w:r>
    </w:p>
    <w:p w:rsidR="004427AB" w:rsidRPr="004427AB" w:rsidRDefault="004427AB" w:rsidP="004427AB">
      <w:pPr>
        <w:spacing w:line="360" w:lineRule="auto"/>
        <w:ind w:firstLineChars="200" w:firstLine="420"/>
        <w:rPr>
          <w:rFonts w:ascii="宋体" w:hAnsi="宋体" w:cs="宋体"/>
          <w:kern w:val="0"/>
          <w:szCs w:val="21"/>
        </w:rPr>
      </w:pPr>
      <w:r w:rsidRPr="004427AB">
        <w:rPr>
          <w:rFonts w:ascii="宋体" w:hAnsi="宋体" w:cs="宋体"/>
          <w:kern w:val="0"/>
          <w:szCs w:val="21"/>
        </w:rPr>
        <w:t>如因不可抗</w:t>
      </w:r>
      <w:r w:rsidRPr="004427AB">
        <w:rPr>
          <w:rFonts w:ascii="宋体" w:hAnsi="宋体" w:cs="宋体" w:hint="eastAsia"/>
          <w:kern w:val="0"/>
          <w:szCs w:val="21"/>
        </w:rPr>
        <w:t>力</w:t>
      </w:r>
      <w:r w:rsidRPr="004427AB">
        <w:rPr>
          <w:rFonts w:ascii="宋体" w:hAnsi="宋体" w:cs="宋体"/>
          <w:kern w:val="0"/>
          <w:szCs w:val="21"/>
        </w:rPr>
        <w:t>原因造成延期的，以甲乙双方协商的最终日期为准。</w:t>
      </w:r>
    </w:p>
    <w:p w:rsidR="004427AB" w:rsidRPr="004427AB" w:rsidRDefault="004427AB" w:rsidP="00CA00E4">
      <w:pPr>
        <w:spacing w:line="360" w:lineRule="auto"/>
        <w:ind w:firstLineChars="200" w:firstLine="422"/>
        <w:outlineLvl w:val="1"/>
        <w:rPr>
          <w:rFonts w:ascii="宋体" w:hAnsi="宋体"/>
          <w:szCs w:val="21"/>
        </w:rPr>
      </w:pPr>
      <w:r w:rsidRPr="004427AB">
        <w:rPr>
          <w:rFonts w:ascii="宋体" w:hAnsi="宋体" w:hint="eastAsia"/>
          <w:b/>
          <w:szCs w:val="21"/>
        </w:rPr>
        <w:t>第四条  服务要求及验收</w:t>
      </w:r>
    </w:p>
    <w:p w:rsidR="004427AB" w:rsidRPr="004427AB" w:rsidRDefault="004427AB" w:rsidP="004427AB">
      <w:pPr>
        <w:spacing w:line="360" w:lineRule="auto"/>
        <w:ind w:firstLineChars="200" w:firstLine="420"/>
        <w:rPr>
          <w:rFonts w:ascii="宋体" w:hAnsi="宋体" w:cs="宋体"/>
          <w:kern w:val="0"/>
          <w:szCs w:val="21"/>
        </w:rPr>
      </w:pPr>
      <w:r w:rsidRPr="004427AB">
        <w:rPr>
          <w:rFonts w:ascii="宋体" w:hAnsi="宋体" w:cs="宋体" w:hint="eastAsia"/>
          <w:kern w:val="0"/>
          <w:szCs w:val="21"/>
        </w:rPr>
        <w:t>一、</w:t>
      </w:r>
      <w:r w:rsidRPr="004427AB">
        <w:rPr>
          <w:rFonts w:ascii="宋体" w:hAnsi="宋体" w:cs="宋体"/>
          <w:kern w:val="0"/>
          <w:szCs w:val="21"/>
        </w:rPr>
        <w:t>乙方</w:t>
      </w:r>
      <w:r w:rsidRPr="004427AB">
        <w:rPr>
          <w:rFonts w:ascii="宋体" w:hAnsi="宋体" w:cs="宋体" w:hint="eastAsia"/>
          <w:kern w:val="0"/>
          <w:szCs w:val="21"/>
        </w:rPr>
        <w:t>应按合同及附件一的约定、该服务行业为类似服务设定的行业标准，为甲方提供服务并交付项目成果，包括项目完整的书面文件和甲方要求的电子文档。</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二、甲方应在附件一约定的时间内，及时对乙方提交的工作成果进行考核验收。验收合格后，双方签署验收合格报告，甲方应按照本合同约定及附件约定向乙方支付相应的服务费用。</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三、甲方可在考核验收期内向乙方提出合理异议，乙方应根据甲方的合理要求、本合同及其附件，在甲方指定的期限内对提交的项目成果进行相应修改，乙方不得因此向甲方另行收取服务费用。</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四、为确保乙方能按项目进度及质量要求向甲方提供服务成果，双方应在项目各阶段工作开始前进行有效沟通。</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五、考核验收时间、考核方法等内容，详情请见本合同附件一。</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szCs w:val="21"/>
        </w:rPr>
        <w:t>第五条  服务人员安排及要求</w:t>
      </w:r>
    </w:p>
    <w:p w:rsidR="004427AB" w:rsidRPr="004427AB" w:rsidRDefault="004427AB" w:rsidP="004427AB">
      <w:pPr>
        <w:spacing w:line="360" w:lineRule="auto"/>
        <w:ind w:firstLineChars="200" w:firstLine="420"/>
        <w:rPr>
          <w:rFonts w:ascii="宋体" w:hAnsi="宋体"/>
          <w:szCs w:val="21"/>
          <w:u w:val="single"/>
        </w:rPr>
      </w:pPr>
      <w:r w:rsidRPr="004427AB">
        <w:rPr>
          <w:rFonts w:ascii="宋体" w:hAnsi="宋体" w:cs="宋体"/>
          <w:kern w:val="0"/>
          <w:szCs w:val="21"/>
        </w:rPr>
        <w:t>乙方</w:t>
      </w:r>
      <w:r w:rsidRPr="004427AB">
        <w:rPr>
          <w:rFonts w:ascii="宋体" w:hAnsi="宋体" w:cs="宋体" w:hint="eastAsia"/>
          <w:kern w:val="0"/>
          <w:szCs w:val="21"/>
        </w:rPr>
        <w:t>应派出</w:t>
      </w:r>
      <w:r w:rsidRPr="004427AB">
        <w:rPr>
          <w:rFonts w:ascii="宋体" w:hAnsi="宋体" w:cs="宋体"/>
          <w:kern w:val="0"/>
          <w:szCs w:val="21"/>
        </w:rPr>
        <w:t>经专业培训和具有专业知识</w:t>
      </w:r>
      <w:r w:rsidRPr="004427AB">
        <w:rPr>
          <w:rFonts w:ascii="宋体" w:hAnsi="宋体" w:cs="宋体" w:hint="eastAsia"/>
          <w:kern w:val="0"/>
          <w:szCs w:val="21"/>
        </w:rPr>
        <w:t>、实践经验的服务</w:t>
      </w:r>
      <w:r w:rsidRPr="004427AB">
        <w:rPr>
          <w:rFonts w:ascii="宋体" w:hAnsi="宋体" w:cs="宋体"/>
          <w:kern w:val="0"/>
          <w:szCs w:val="21"/>
        </w:rPr>
        <w:t>人员</w:t>
      </w:r>
      <w:r w:rsidRPr="004427AB">
        <w:rPr>
          <w:rFonts w:ascii="宋体" w:hAnsi="宋体" w:cs="宋体" w:hint="eastAsia"/>
          <w:kern w:val="0"/>
          <w:szCs w:val="21"/>
        </w:rPr>
        <w:t>提供服务</w:t>
      </w:r>
      <w:r w:rsidRPr="004427AB">
        <w:rPr>
          <w:rFonts w:ascii="宋体" w:hAnsi="宋体" w:cs="宋体"/>
          <w:kern w:val="0"/>
          <w:szCs w:val="21"/>
        </w:rPr>
        <w:t>。</w:t>
      </w:r>
      <w:r w:rsidRPr="004427AB">
        <w:rPr>
          <w:rFonts w:ascii="宋体" w:hAnsi="宋体"/>
          <w:szCs w:val="21"/>
          <w:lang w:val="en"/>
        </w:rPr>
        <w:t>除了合同附件</w:t>
      </w:r>
      <w:r w:rsidRPr="004427AB">
        <w:rPr>
          <w:rFonts w:ascii="宋体" w:hAnsi="宋体" w:hint="eastAsia"/>
          <w:szCs w:val="21"/>
          <w:lang w:val="en"/>
        </w:rPr>
        <w:t>三</w:t>
      </w:r>
      <w:r w:rsidRPr="004427AB">
        <w:rPr>
          <w:rFonts w:ascii="宋体" w:hAnsi="宋体"/>
          <w:szCs w:val="21"/>
          <w:lang w:val="en"/>
        </w:rPr>
        <w:t>所列的</w:t>
      </w:r>
      <w:r w:rsidRPr="004427AB">
        <w:rPr>
          <w:rFonts w:ascii="宋体" w:hAnsi="宋体" w:hint="eastAsia"/>
          <w:szCs w:val="21"/>
          <w:lang w:val="en"/>
        </w:rPr>
        <w:t>项目团队成员</w:t>
      </w:r>
      <w:r w:rsidRPr="004427AB">
        <w:rPr>
          <w:rFonts w:ascii="宋体" w:hAnsi="宋体"/>
          <w:szCs w:val="21"/>
          <w:lang w:val="en"/>
        </w:rPr>
        <w:t>外，</w:t>
      </w:r>
      <w:r w:rsidRPr="004427AB">
        <w:rPr>
          <w:rFonts w:ascii="宋体" w:hAnsi="宋体" w:hint="eastAsia"/>
          <w:szCs w:val="21"/>
          <w:lang w:val="en"/>
        </w:rPr>
        <w:t>乙</w:t>
      </w:r>
      <w:r w:rsidRPr="004427AB">
        <w:rPr>
          <w:rFonts w:ascii="宋体" w:hAnsi="宋体"/>
          <w:szCs w:val="21"/>
          <w:lang w:val="en"/>
        </w:rPr>
        <w:t>方还应提供足够数量的称职</w:t>
      </w:r>
      <w:r w:rsidRPr="004427AB">
        <w:rPr>
          <w:rFonts w:ascii="宋体" w:hAnsi="宋体" w:hint="eastAsia"/>
          <w:szCs w:val="21"/>
          <w:lang w:val="en"/>
        </w:rPr>
        <w:t>服务</w:t>
      </w:r>
      <w:r w:rsidRPr="004427AB">
        <w:rPr>
          <w:rFonts w:ascii="宋体" w:hAnsi="宋体"/>
          <w:szCs w:val="21"/>
          <w:lang w:val="en"/>
        </w:rPr>
        <w:t>人员来履行本合同规定的义务</w:t>
      </w:r>
      <w:r w:rsidRPr="004427AB">
        <w:rPr>
          <w:rFonts w:ascii="宋体" w:hAnsi="宋体" w:hint="eastAsia"/>
          <w:szCs w:val="21"/>
          <w:lang w:val="en"/>
        </w:rPr>
        <w:t>，</w:t>
      </w:r>
      <w:r w:rsidRPr="004427AB">
        <w:rPr>
          <w:rFonts w:ascii="宋体" w:hAnsi="宋体" w:hint="eastAsia"/>
          <w:szCs w:val="21"/>
        </w:rPr>
        <w:t>详情请见本合同附件一。</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t xml:space="preserve">第六条 </w:t>
      </w:r>
      <w:r w:rsidR="004427AB" w:rsidRPr="004427AB">
        <w:rPr>
          <w:rFonts w:ascii="宋体" w:hAnsi="宋体" w:hint="eastAsia"/>
          <w:b/>
          <w:szCs w:val="21"/>
        </w:rPr>
        <w:t>甲方的协助</w:t>
      </w:r>
    </w:p>
    <w:p w:rsidR="004427AB" w:rsidRPr="004427AB" w:rsidRDefault="004427AB" w:rsidP="004427AB">
      <w:pPr>
        <w:spacing w:line="360" w:lineRule="auto"/>
        <w:ind w:firstLine="480"/>
        <w:rPr>
          <w:rFonts w:ascii="宋体" w:hAnsi="宋体"/>
          <w:b/>
          <w:szCs w:val="21"/>
        </w:rPr>
      </w:pPr>
      <w:r w:rsidRPr="004427AB">
        <w:rPr>
          <w:rFonts w:ascii="宋体" w:hAnsi="宋体" w:cs="宋体" w:hint="eastAsia"/>
          <w:kern w:val="0"/>
          <w:szCs w:val="21"/>
        </w:rPr>
        <w:t>甲方应根据合同及附件一的约定，及时向乙方提供履行本合同所需的文件、资料，及合理的工作便利条件。</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lastRenderedPageBreak/>
        <w:t xml:space="preserve">第七条 </w:t>
      </w:r>
      <w:r w:rsidR="004427AB" w:rsidRPr="004427AB">
        <w:rPr>
          <w:rFonts w:ascii="宋体" w:hAnsi="宋体" w:hint="eastAsia"/>
          <w:b/>
          <w:szCs w:val="21"/>
        </w:rPr>
        <w:t>监督检查</w:t>
      </w:r>
    </w:p>
    <w:p w:rsidR="004427AB" w:rsidRPr="004427AB" w:rsidRDefault="004427AB" w:rsidP="004427AB">
      <w:pPr>
        <w:spacing w:line="360" w:lineRule="auto"/>
        <w:ind w:firstLine="480"/>
        <w:rPr>
          <w:rFonts w:ascii="宋体" w:hAnsi="宋体" w:cs="宋体"/>
          <w:kern w:val="0"/>
          <w:szCs w:val="21"/>
        </w:rPr>
      </w:pPr>
      <w:r w:rsidRPr="004427AB">
        <w:rPr>
          <w:rFonts w:ascii="宋体" w:hAnsi="宋体" w:cs="宋体" w:hint="eastAsia"/>
          <w:kern w:val="0"/>
          <w:szCs w:val="21"/>
        </w:rPr>
        <w:t>一</w:t>
      </w:r>
      <w:r w:rsidRPr="004427AB">
        <w:rPr>
          <w:rFonts w:ascii="宋体" w:hAnsi="宋体" w:cs="宋体"/>
          <w:kern w:val="0"/>
          <w:szCs w:val="21"/>
        </w:rPr>
        <w:t>、甲方对乙方提供的服务享有监督</w:t>
      </w:r>
      <w:r w:rsidRPr="004427AB">
        <w:rPr>
          <w:rFonts w:ascii="宋体" w:hAnsi="宋体" w:cs="宋体" w:hint="eastAsia"/>
          <w:kern w:val="0"/>
          <w:szCs w:val="21"/>
        </w:rPr>
        <w:t>、</w:t>
      </w:r>
      <w:r w:rsidRPr="004427AB">
        <w:rPr>
          <w:rFonts w:ascii="宋体" w:hAnsi="宋体" w:cs="宋体"/>
          <w:kern w:val="0"/>
          <w:szCs w:val="21"/>
        </w:rPr>
        <w:t>检查</w:t>
      </w:r>
      <w:r w:rsidRPr="004427AB">
        <w:rPr>
          <w:rFonts w:ascii="宋体" w:hAnsi="宋体" w:cs="宋体" w:hint="eastAsia"/>
          <w:kern w:val="0"/>
          <w:szCs w:val="21"/>
        </w:rPr>
        <w:t>的权利</w:t>
      </w:r>
      <w:r w:rsidRPr="004427AB">
        <w:rPr>
          <w:rFonts w:ascii="宋体" w:hAnsi="宋体" w:cs="宋体"/>
          <w:kern w:val="0"/>
          <w:szCs w:val="21"/>
        </w:rPr>
        <w:t>，有权对乙方</w:t>
      </w:r>
      <w:r w:rsidRPr="004427AB">
        <w:rPr>
          <w:rFonts w:ascii="宋体" w:hAnsi="宋体" w:cs="宋体" w:hint="eastAsia"/>
          <w:kern w:val="0"/>
          <w:szCs w:val="21"/>
        </w:rPr>
        <w:t>有关</w:t>
      </w:r>
      <w:r w:rsidRPr="004427AB">
        <w:rPr>
          <w:rFonts w:ascii="宋体" w:hAnsi="宋体" w:cs="宋体"/>
          <w:kern w:val="0"/>
          <w:szCs w:val="21"/>
        </w:rPr>
        <w:t>服务</w:t>
      </w:r>
      <w:r w:rsidRPr="004427AB">
        <w:rPr>
          <w:rFonts w:ascii="宋体" w:hAnsi="宋体" w:cs="宋体" w:hint="eastAsia"/>
          <w:kern w:val="0"/>
          <w:szCs w:val="21"/>
        </w:rPr>
        <w:t>上的不足</w:t>
      </w:r>
      <w:r w:rsidRPr="004427AB">
        <w:rPr>
          <w:rFonts w:ascii="宋体" w:hAnsi="宋体" w:cs="宋体"/>
          <w:kern w:val="0"/>
          <w:szCs w:val="21"/>
        </w:rPr>
        <w:t>提出</w:t>
      </w:r>
      <w:r w:rsidRPr="004427AB">
        <w:rPr>
          <w:rFonts w:ascii="宋体" w:hAnsi="宋体" w:cs="宋体" w:hint="eastAsia"/>
          <w:kern w:val="0"/>
          <w:szCs w:val="21"/>
        </w:rPr>
        <w:t>异议及</w:t>
      </w:r>
      <w:r w:rsidRPr="004427AB">
        <w:rPr>
          <w:rFonts w:ascii="宋体" w:hAnsi="宋体" w:hint="eastAsia"/>
          <w:szCs w:val="21"/>
        </w:rPr>
        <w:t>限期整改的要求</w:t>
      </w:r>
      <w:r w:rsidRPr="004427AB">
        <w:rPr>
          <w:rFonts w:ascii="宋体" w:hAnsi="宋体" w:cs="宋体"/>
          <w:kern w:val="0"/>
          <w:szCs w:val="21"/>
        </w:rPr>
        <w:t>。</w:t>
      </w:r>
      <w:r w:rsidRPr="004427AB">
        <w:rPr>
          <w:rFonts w:ascii="宋体" w:hAnsi="宋体" w:cs="宋体" w:hint="eastAsia"/>
          <w:kern w:val="0"/>
          <w:szCs w:val="21"/>
        </w:rPr>
        <w:t>乙方在收到甲方书面通知后，应即时按照甲方的要求弥补不足或重新履行服务而</w:t>
      </w:r>
      <w:proofErr w:type="gramStart"/>
      <w:r w:rsidRPr="004427AB">
        <w:rPr>
          <w:rFonts w:ascii="宋体" w:hAnsi="宋体" w:cs="宋体" w:hint="eastAsia"/>
          <w:kern w:val="0"/>
          <w:szCs w:val="21"/>
        </w:rPr>
        <w:t>不</w:t>
      </w:r>
      <w:proofErr w:type="gramEnd"/>
      <w:r w:rsidRPr="004427AB">
        <w:rPr>
          <w:rFonts w:ascii="宋体" w:hAnsi="宋体" w:cs="宋体" w:hint="eastAsia"/>
          <w:kern w:val="0"/>
          <w:szCs w:val="21"/>
        </w:rPr>
        <w:t>另行收费。</w:t>
      </w:r>
    </w:p>
    <w:p w:rsidR="004427AB" w:rsidRPr="004427AB" w:rsidRDefault="004427AB" w:rsidP="004427AB">
      <w:pPr>
        <w:spacing w:line="360" w:lineRule="auto"/>
        <w:ind w:firstLine="480"/>
        <w:rPr>
          <w:rFonts w:ascii="宋体" w:hAnsi="宋体" w:cs="宋体"/>
          <w:kern w:val="0"/>
          <w:szCs w:val="21"/>
        </w:rPr>
      </w:pPr>
      <w:r w:rsidRPr="004427AB">
        <w:rPr>
          <w:rFonts w:ascii="宋体" w:hAnsi="宋体" w:cs="宋体" w:hint="eastAsia"/>
          <w:kern w:val="0"/>
          <w:szCs w:val="21"/>
        </w:rPr>
        <w:t>二</w:t>
      </w:r>
      <w:r w:rsidRPr="004427AB">
        <w:rPr>
          <w:rFonts w:ascii="宋体" w:hAnsi="宋体" w:cs="宋体"/>
          <w:kern w:val="0"/>
          <w:szCs w:val="21"/>
        </w:rPr>
        <w:t>、</w:t>
      </w:r>
      <w:r w:rsidRPr="004427AB">
        <w:rPr>
          <w:rFonts w:ascii="宋体" w:hAnsi="宋体" w:hint="eastAsia"/>
          <w:szCs w:val="21"/>
        </w:rPr>
        <w:t>甲方有提出</w:t>
      </w:r>
      <w:r w:rsidRPr="004427AB">
        <w:rPr>
          <w:rFonts w:ascii="宋体" w:hAnsi="宋体" w:cs="宋体"/>
          <w:kern w:val="0"/>
          <w:szCs w:val="21"/>
        </w:rPr>
        <w:t>意见和建议的权利</w:t>
      </w:r>
      <w:r w:rsidRPr="004427AB">
        <w:rPr>
          <w:rFonts w:ascii="宋体" w:hAnsi="宋体" w:cs="宋体" w:hint="eastAsia"/>
          <w:kern w:val="0"/>
          <w:szCs w:val="21"/>
        </w:rPr>
        <w:t>，乙方自收到甲方要求或建议后</w:t>
      </w:r>
      <w:r w:rsidRPr="004427AB">
        <w:rPr>
          <w:rFonts w:ascii="宋体" w:hAnsi="宋体" w:cs="宋体" w:hint="eastAsia"/>
          <w:b/>
          <w:bCs/>
          <w:kern w:val="0"/>
          <w:szCs w:val="21"/>
          <w:u w:val="single"/>
        </w:rPr>
        <w:t>2</w:t>
      </w:r>
      <w:r w:rsidRPr="004427AB">
        <w:rPr>
          <w:rFonts w:ascii="宋体" w:hAnsi="宋体" w:cs="宋体" w:hint="eastAsia"/>
          <w:kern w:val="0"/>
          <w:szCs w:val="21"/>
        </w:rPr>
        <w:t>个工作日内书面回应处理情况，</w:t>
      </w:r>
      <w:r w:rsidRPr="004427AB">
        <w:rPr>
          <w:rFonts w:ascii="宋体" w:hAnsi="宋体" w:cs="宋体"/>
          <w:kern w:val="0"/>
          <w:szCs w:val="21"/>
        </w:rPr>
        <w:t>乙方应积极采纳甲方的合理化建议。</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t xml:space="preserve">第八条 </w:t>
      </w:r>
      <w:r w:rsidR="004427AB" w:rsidRPr="004427AB">
        <w:rPr>
          <w:rFonts w:ascii="宋体" w:hAnsi="宋体" w:hint="eastAsia"/>
          <w:b/>
          <w:szCs w:val="21"/>
        </w:rPr>
        <w:t>权利保护</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一、乙方保证其所提供的服务、项目成果、研究方法及研究工具不侵犯任何第三方的合法权利，包括但不限于专利权、商标权、著作权、商号权、技术秘密和商业秘密权、商业方法权等。乙方在本合同项下为甲方提供的服务、项目成果，将视为乙方对以上提供品所涉及信息、图片、方案、方法等的来源及所附的第三人权利已进行了严格审查，且已明确知悉相关情况。</w:t>
      </w:r>
    </w:p>
    <w:p w:rsidR="004427AB" w:rsidRPr="004427AB" w:rsidRDefault="004427AB" w:rsidP="004427AB">
      <w:pPr>
        <w:spacing w:line="360" w:lineRule="auto"/>
        <w:ind w:firstLineChars="200" w:firstLine="420"/>
        <w:rPr>
          <w:rFonts w:ascii="宋体" w:hAnsi="宋体"/>
          <w:szCs w:val="21"/>
        </w:rPr>
      </w:pPr>
      <w:r w:rsidRPr="004427AB">
        <w:rPr>
          <w:rFonts w:ascii="宋体" w:hAnsi="宋体"/>
          <w:szCs w:val="21"/>
        </w:rPr>
        <w:t>如果</w:t>
      </w:r>
      <w:r w:rsidRPr="004427AB">
        <w:rPr>
          <w:rFonts w:ascii="宋体" w:hAnsi="宋体" w:hint="eastAsia"/>
          <w:szCs w:val="21"/>
        </w:rPr>
        <w:t>乙方</w:t>
      </w:r>
      <w:r w:rsidRPr="004427AB">
        <w:rPr>
          <w:rFonts w:ascii="宋体" w:hAnsi="宋体"/>
          <w:szCs w:val="21"/>
        </w:rPr>
        <w:t>提供的</w:t>
      </w:r>
      <w:r w:rsidRPr="004427AB">
        <w:rPr>
          <w:rFonts w:ascii="宋体" w:hAnsi="宋体" w:hint="eastAsia"/>
          <w:szCs w:val="21"/>
        </w:rPr>
        <w:t>服务及项目成果</w:t>
      </w:r>
      <w:r w:rsidRPr="004427AB">
        <w:rPr>
          <w:rFonts w:ascii="宋体" w:hAnsi="宋体"/>
          <w:szCs w:val="21"/>
        </w:rPr>
        <w:t>涉及第三人权利，</w:t>
      </w:r>
      <w:r w:rsidRPr="004427AB">
        <w:rPr>
          <w:rFonts w:ascii="宋体" w:hAnsi="宋体" w:cs="宋体" w:hint="eastAsia"/>
          <w:color w:val="000000"/>
          <w:kern w:val="0"/>
          <w:szCs w:val="21"/>
        </w:rPr>
        <w:t>或乙方在本合同项下对甲方的所有授权、承诺、同意涉及</w:t>
      </w:r>
      <w:r w:rsidRPr="004427AB">
        <w:rPr>
          <w:rFonts w:ascii="宋体" w:hAnsi="宋体"/>
          <w:szCs w:val="21"/>
        </w:rPr>
        <w:t>第三人</w:t>
      </w:r>
      <w:r w:rsidRPr="004427AB">
        <w:rPr>
          <w:rFonts w:ascii="宋体" w:hAnsi="宋体" w:hint="eastAsia"/>
          <w:szCs w:val="21"/>
        </w:rPr>
        <w:t>的</w:t>
      </w:r>
      <w:r w:rsidRPr="004427AB">
        <w:rPr>
          <w:rFonts w:ascii="宋体" w:hAnsi="宋体" w:cs="宋体" w:hint="eastAsia"/>
          <w:color w:val="000000"/>
          <w:kern w:val="0"/>
          <w:szCs w:val="21"/>
        </w:rPr>
        <w:t>，</w:t>
      </w:r>
      <w:r w:rsidRPr="004427AB">
        <w:rPr>
          <w:rFonts w:ascii="宋体" w:hAnsi="宋体" w:hint="eastAsia"/>
          <w:szCs w:val="21"/>
        </w:rPr>
        <w:t>乙方</w:t>
      </w:r>
      <w:r w:rsidRPr="004427AB">
        <w:rPr>
          <w:rFonts w:ascii="宋体" w:hAnsi="宋体"/>
          <w:szCs w:val="21"/>
        </w:rPr>
        <w:t>应遵循合法途径</w:t>
      </w:r>
      <w:r w:rsidRPr="004427AB">
        <w:rPr>
          <w:rFonts w:ascii="宋体" w:hAnsi="宋体" w:hint="eastAsia"/>
          <w:szCs w:val="21"/>
        </w:rPr>
        <w:t>事先</w:t>
      </w:r>
      <w:r w:rsidRPr="004427AB">
        <w:rPr>
          <w:rFonts w:ascii="宋体" w:hAnsi="宋体"/>
          <w:szCs w:val="21"/>
        </w:rPr>
        <w:t>取得有权人的有效授权，并保证</w:t>
      </w:r>
      <w:r w:rsidRPr="004427AB">
        <w:rPr>
          <w:rFonts w:ascii="宋体" w:hAnsi="宋体" w:hint="eastAsia"/>
          <w:szCs w:val="21"/>
        </w:rPr>
        <w:t>甲</w:t>
      </w:r>
      <w:r w:rsidRPr="004427AB">
        <w:rPr>
          <w:rFonts w:ascii="宋体" w:hAnsi="宋体"/>
          <w:szCs w:val="21"/>
        </w:rPr>
        <w:t>方能按合同的约定享有及或使用</w:t>
      </w:r>
      <w:r w:rsidRPr="004427AB">
        <w:rPr>
          <w:rFonts w:ascii="宋体" w:hAnsi="宋体" w:hint="eastAsia"/>
          <w:szCs w:val="21"/>
        </w:rPr>
        <w:t>服务、项目成果</w:t>
      </w:r>
      <w:r w:rsidRPr="004427AB">
        <w:rPr>
          <w:rFonts w:ascii="宋体" w:hAnsi="宋体"/>
          <w:szCs w:val="21"/>
        </w:rPr>
        <w:t>。</w:t>
      </w:r>
    </w:p>
    <w:p w:rsidR="004427AB" w:rsidRPr="004427AB" w:rsidRDefault="004427AB" w:rsidP="004427AB">
      <w:pPr>
        <w:spacing w:line="360" w:lineRule="auto"/>
        <w:ind w:firstLineChars="200" w:firstLine="420"/>
        <w:rPr>
          <w:rFonts w:ascii="宋体" w:hAnsi="宋体"/>
          <w:szCs w:val="21"/>
        </w:rPr>
      </w:pPr>
      <w:r w:rsidRPr="004427AB">
        <w:rPr>
          <w:rFonts w:ascii="宋体" w:hAnsi="宋体"/>
          <w:szCs w:val="21"/>
        </w:rPr>
        <w:t>如果</w:t>
      </w:r>
      <w:r w:rsidRPr="004427AB">
        <w:rPr>
          <w:rFonts w:ascii="宋体" w:hAnsi="宋体" w:hint="eastAsia"/>
          <w:szCs w:val="21"/>
        </w:rPr>
        <w:t>甲</w:t>
      </w:r>
      <w:r w:rsidRPr="004427AB">
        <w:rPr>
          <w:rFonts w:ascii="宋体" w:hAnsi="宋体"/>
          <w:szCs w:val="21"/>
        </w:rPr>
        <w:t>方因正常享有或使用</w:t>
      </w:r>
      <w:r w:rsidRPr="004427AB">
        <w:rPr>
          <w:rFonts w:ascii="宋体" w:hAnsi="宋体" w:hint="eastAsia"/>
          <w:szCs w:val="21"/>
        </w:rPr>
        <w:t>服务、项目成果</w:t>
      </w:r>
      <w:r w:rsidRPr="004427AB">
        <w:rPr>
          <w:rFonts w:ascii="宋体" w:hAnsi="宋体"/>
          <w:szCs w:val="21"/>
        </w:rPr>
        <w:t>而</w:t>
      </w:r>
      <w:r w:rsidRPr="004427AB">
        <w:rPr>
          <w:rFonts w:ascii="宋体" w:hAnsi="宋体" w:hint="eastAsia"/>
          <w:szCs w:val="21"/>
        </w:rPr>
        <w:t>被</w:t>
      </w:r>
      <w:r w:rsidRPr="004427AB">
        <w:rPr>
          <w:rFonts w:ascii="宋体" w:hAnsi="宋体"/>
          <w:szCs w:val="21"/>
        </w:rPr>
        <w:t>第三人</w:t>
      </w:r>
      <w:r w:rsidRPr="004427AB">
        <w:rPr>
          <w:rFonts w:ascii="宋体" w:hAnsi="宋体" w:hint="eastAsia"/>
          <w:szCs w:val="21"/>
        </w:rPr>
        <w:t>指控甲方侵犯其知识产权或其他权利</w:t>
      </w:r>
      <w:r w:rsidRPr="004427AB">
        <w:rPr>
          <w:rFonts w:ascii="宋体" w:hAnsi="宋体"/>
          <w:szCs w:val="21"/>
        </w:rPr>
        <w:t>，</w:t>
      </w:r>
      <w:r w:rsidRPr="004427AB">
        <w:rPr>
          <w:rFonts w:ascii="宋体" w:hAnsi="宋体" w:hint="eastAsia"/>
          <w:szCs w:val="21"/>
        </w:rPr>
        <w:t>乙方应自费就上述指控为甲方辩护或进行妥善处理，并承担给甲方及第三方造成的一切损失（包括但不限于赔偿金、律师费等）。如乙方不为甲方辩护或不进行妥善处理，甲方可自行处理，甲方与第三方达成的和解协议或法院生效判决由甲方承担的责任，及甲方自行处理所支出的费用（包括但不限于律师费、案件受理费、执行费、差旅费等）由乙方承担。</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二、在甲方全额付款后，乙方在本合同完成的服务成果（包括但不限于</w:t>
      </w:r>
      <w:r w:rsidRPr="004427AB">
        <w:rPr>
          <w:rFonts w:ascii="宋体" w:hAnsi="宋体"/>
          <w:szCs w:val="21"/>
        </w:rPr>
        <w:t>发明、相关技术资料、文档、程序源代码、可执行程序</w:t>
      </w:r>
      <w:r w:rsidRPr="004427AB">
        <w:rPr>
          <w:rFonts w:ascii="宋体" w:hAnsi="宋体" w:hint="eastAsia"/>
          <w:szCs w:val="21"/>
        </w:rPr>
        <w:t>等）的知识产权均属于甲方所有，乙方未经甲方书面同意不得擅自将本合同服务成果用于除为本合同目的之外的任何用途，也不得将本合同服务成果提供给任何第三方。</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三、乙方不得以任何形式（包括但不限于相关技术资料、文档、程序源代码、可执行程序等）将本项目专属的业务功能、交互界面以及客户体验设计提供给第三方使用、复制或传授。也不得与第三方合作开发与甲方相同或类同的新产品、交互界面、客户体验等金融服务。</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四、甲方拥有本项目所有阶段性成果的知识产权，包括但不限于各类设想方案、业务架构、创意理念、设计规划、业务流程等，乙方不得以任何形式将阶段性成果推介、提供给第三方使用；也不得将应甲方要求而开发的系统或业务服务推介、提供给第三方使用。</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五、乙方对于自甲方取得且无法自公开渠道获悉的信息负有完全和严格的保密义务。乙方在保护甲方的保密信息时，应采取一切合理和必要的保护措施，其注意义务的标准不低于保护自己的专有的保密信息的标准，防止第三人自乙方获取其所负责保管或接触的保密信息。乙方下属企业、有雇佣关系的职员如果违反以上条款，将由乙方直接承担责任。</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六、</w:t>
      </w:r>
      <w:proofErr w:type="gramStart"/>
      <w:r w:rsidRPr="004427AB">
        <w:rPr>
          <w:rFonts w:ascii="宋体" w:hAnsi="宋体" w:hint="eastAsia"/>
          <w:szCs w:val="21"/>
        </w:rPr>
        <w:t>除项目</w:t>
      </w:r>
      <w:proofErr w:type="gramEnd"/>
      <w:r w:rsidRPr="004427AB">
        <w:rPr>
          <w:rFonts w:ascii="宋体" w:hAnsi="宋体" w:hint="eastAsia"/>
          <w:szCs w:val="21"/>
        </w:rPr>
        <w:t>成果外，在本项目开展过程中新产生的工作成果，经甲、乙双方确认的内容亦列入本协议保护之列。工作成果的确认形式，包括但不限于会议纪要确认、需求文档确认等。所有列入本协</w:t>
      </w:r>
      <w:r w:rsidRPr="004427AB">
        <w:rPr>
          <w:rFonts w:ascii="宋体" w:hAnsi="宋体" w:hint="eastAsia"/>
          <w:szCs w:val="21"/>
        </w:rPr>
        <w:lastRenderedPageBreak/>
        <w:t>议保护范围的工作成果，需经甲、乙双方项目经理和项目经理以上直接负责人员签字确认方可生效。</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t xml:space="preserve">第九条 </w:t>
      </w:r>
      <w:r w:rsidR="004427AB" w:rsidRPr="004427AB">
        <w:rPr>
          <w:rFonts w:ascii="宋体" w:hAnsi="宋体" w:hint="eastAsia"/>
          <w:b/>
          <w:szCs w:val="21"/>
        </w:rPr>
        <w:t>服务分包与转包</w:t>
      </w:r>
    </w:p>
    <w:p w:rsidR="004427AB" w:rsidRPr="004427AB" w:rsidRDefault="004427AB" w:rsidP="004427AB">
      <w:pPr>
        <w:tabs>
          <w:tab w:val="left" w:pos="1080"/>
        </w:tabs>
        <w:spacing w:line="360" w:lineRule="auto"/>
        <w:ind w:firstLineChars="200" w:firstLine="420"/>
        <w:rPr>
          <w:rFonts w:ascii="宋体" w:hAnsi="宋体"/>
          <w:color w:val="000000"/>
          <w:szCs w:val="21"/>
        </w:rPr>
      </w:pPr>
      <w:r w:rsidRPr="004427AB">
        <w:rPr>
          <w:rFonts w:ascii="宋体" w:hAnsi="宋体" w:hint="eastAsia"/>
          <w:color w:val="000000"/>
          <w:szCs w:val="21"/>
        </w:rPr>
        <w:t>乙方</w:t>
      </w:r>
      <w:r w:rsidRPr="004427AB">
        <w:rPr>
          <w:rFonts w:ascii="宋体" w:hAnsi="宋体"/>
          <w:color w:val="000000"/>
          <w:szCs w:val="21"/>
        </w:rPr>
        <w:t>不得将</w:t>
      </w:r>
      <w:r w:rsidRPr="004427AB">
        <w:rPr>
          <w:rFonts w:ascii="宋体" w:hAnsi="宋体" w:hint="eastAsia"/>
          <w:color w:val="000000"/>
          <w:szCs w:val="21"/>
        </w:rPr>
        <w:t>合同约定</w:t>
      </w:r>
      <w:r w:rsidRPr="004427AB">
        <w:rPr>
          <w:rFonts w:ascii="宋体" w:hAnsi="宋体"/>
          <w:color w:val="000000"/>
          <w:szCs w:val="21"/>
        </w:rPr>
        <w:t>的主要业务分包</w:t>
      </w:r>
      <w:r w:rsidRPr="004427AB">
        <w:rPr>
          <w:rFonts w:ascii="宋体" w:hAnsi="宋体" w:hint="eastAsia"/>
          <w:color w:val="000000"/>
          <w:szCs w:val="21"/>
        </w:rPr>
        <w:t>，乙方</w:t>
      </w:r>
      <w:r w:rsidRPr="004427AB">
        <w:rPr>
          <w:rFonts w:ascii="宋体" w:hAnsi="宋体"/>
          <w:color w:val="000000"/>
          <w:szCs w:val="21"/>
        </w:rPr>
        <w:t>不得将</w:t>
      </w:r>
      <w:r w:rsidRPr="004427AB">
        <w:rPr>
          <w:rFonts w:ascii="宋体" w:hAnsi="宋体" w:hint="eastAsia"/>
          <w:color w:val="000000"/>
          <w:szCs w:val="21"/>
        </w:rPr>
        <w:t>服务内容</w:t>
      </w:r>
      <w:r w:rsidRPr="004427AB">
        <w:rPr>
          <w:rFonts w:ascii="宋体" w:hAnsi="宋体"/>
          <w:color w:val="000000"/>
          <w:szCs w:val="21"/>
        </w:rPr>
        <w:t>转包或变相转包</w:t>
      </w:r>
      <w:r w:rsidRPr="004427AB">
        <w:rPr>
          <w:rFonts w:ascii="宋体" w:hAnsi="宋体" w:hint="eastAsia"/>
          <w:color w:val="000000"/>
          <w:szCs w:val="21"/>
        </w:rPr>
        <w:t>，</w:t>
      </w:r>
      <w:r w:rsidRPr="004427AB">
        <w:rPr>
          <w:rFonts w:ascii="宋体" w:hAnsi="宋体" w:cs="宋体" w:hint="eastAsia"/>
          <w:bCs/>
          <w:kern w:val="0"/>
          <w:szCs w:val="21"/>
        </w:rPr>
        <w:t>必须由乙方内部团队完成本项目全部工作。</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t xml:space="preserve">第十条 </w:t>
      </w:r>
      <w:r w:rsidR="004427AB" w:rsidRPr="004427AB">
        <w:rPr>
          <w:rFonts w:ascii="宋体" w:hAnsi="宋体" w:hint="eastAsia"/>
          <w:b/>
          <w:szCs w:val="21"/>
        </w:rPr>
        <w:t>合同责任</w:t>
      </w:r>
    </w:p>
    <w:p w:rsidR="004427AB" w:rsidRPr="004427AB" w:rsidRDefault="004427AB" w:rsidP="004427AB">
      <w:pPr>
        <w:tabs>
          <w:tab w:val="left" w:pos="900"/>
        </w:tabs>
        <w:spacing w:line="360" w:lineRule="auto"/>
        <w:ind w:firstLineChars="200" w:firstLine="420"/>
        <w:jc w:val="left"/>
        <w:rPr>
          <w:rFonts w:ascii="宋体" w:hAnsi="宋体"/>
          <w:szCs w:val="21"/>
        </w:rPr>
      </w:pPr>
      <w:r w:rsidRPr="004427AB">
        <w:rPr>
          <w:rFonts w:ascii="宋体" w:hAnsi="宋体" w:hint="eastAsia"/>
          <w:szCs w:val="21"/>
        </w:rPr>
        <w:t>一、如果因甲方不按合同约定提供协助，导致乙方不能正常提供服务的，乙方不承担违约责任。</w:t>
      </w:r>
    </w:p>
    <w:p w:rsidR="004427AB" w:rsidRPr="004427AB" w:rsidRDefault="004427AB" w:rsidP="004427AB">
      <w:pPr>
        <w:tabs>
          <w:tab w:val="left" w:pos="900"/>
        </w:tabs>
        <w:spacing w:line="360" w:lineRule="auto"/>
        <w:ind w:firstLineChars="200" w:firstLine="420"/>
        <w:rPr>
          <w:rFonts w:ascii="宋体" w:hAnsi="宋体"/>
          <w:color w:val="000000"/>
          <w:szCs w:val="21"/>
        </w:rPr>
      </w:pPr>
      <w:r w:rsidRPr="004427AB">
        <w:rPr>
          <w:rFonts w:ascii="宋体" w:hAnsi="宋体" w:hint="eastAsia"/>
          <w:color w:val="000000"/>
          <w:szCs w:val="21"/>
        </w:rPr>
        <w:t>二、乙方逾期履行合同义务的，应按服务费用金额以每日</w:t>
      </w:r>
      <w:r w:rsidRPr="004427AB">
        <w:rPr>
          <w:rFonts w:ascii="宋体" w:hAnsi="宋体" w:hint="eastAsia"/>
          <w:b/>
          <w:bCs/>
          <w:color w:val="000000"/>
          <w:szCs w:val="21"/>
        </w:rPr>
        <w:t>1%</w:t>
      </w:r>
      <w:r w:rsidRPr="004427AB">
        <w:rPr>
          <w:rFonts w:ascii="宋体" w:hAnsi="宋体" w:hint="eastAsia"/>
          <w:color w:val="000000"/>
          <w:szCs w:val="21"/>
        </w:rPr>
        <w:t>的比例向甲方支付违约金，且赔偿甲方因此所遭受的损失，如甲方要求乙方继续履行合同义务，则乙方应尽最大努力在甲方指定的时间内完成服务。</w:t>
      </w:r>
    </w:p>
    <w:p w:rsidR="004427AB" w:rsidRPr="004427AB" w:rsidRDefault="004427AB" w:rsidP="004427AB">
      <w:pPr>
        <w:tabs>
          <w:tab w:val="left" w:pos="900"/>
        </w:tabs>
        <w:spacing w:line="360" w:lineRule="auto"/>
        <w:ind w:firstLineChars="200" w:firstLine="420"/>
        <w:rPr>
          <w:rFonts w:ascii="宋体" w:hAnsi="宋体"/>
          <w:color w:val="000000"/>
          <w:szCs w:val="21"/>
        </w:rPr>
      </w:pPr>
      <w:r w:rsidRPr="004427AB">
        <w:rPr>
          <w:rFonts w:ascii="宋体" w:hAnsi="宋体" w:hint="eastAsia"/>
          <w:color w:val="000000"/>
          <w:szCs w:val="21"/>
        </w:rPr>
        <w:t>如逾期履行超过</w:t>
      </w:r>
      <w:r w:rsidRPr="004427AB">
        <w:rPr>
          <w:rFonts w:ascii="宋体" w:hAnsi="宋体" w:hint="eastAsia"/>
          <w:b/>
          <w:bCs/>
          <w:color w:val="000000"/>
          <w:szCs w:val="21"/>
        </w:rPr>
        <w:t>5天</w:t>
      </w:r>
      <w:r w:rsidRPr="004427AB">
        <w:rPr>
          <w:rFonts w:ascii="宋体" w:hAnsi="宋体" w:hint="eastAsia"/>
          <w:color w:val="000000"/>
          <w:szCs w:val="21"/>
        </w:rPr>
        <w:t>的，甲方有权解除本合同，并要求乙方赔偿损失及退还已收费用。如</w:t>
      </w:r>
      <w:r w:rsidRPr="004427AB">
        <w:rPr>
          <w:rFonts w:ascii="宋体" w:hAnsi="宋体" w:hint="eastAsia"/>
          <w:szCs w:val="21"/>
        </w:rPr>
        <w:t>因乙方的其他违约行为造成逾期</w:t>
      </w:r>
      <w:r w:rsidRPr="004427AB">
        <w:rPr>
          <w:rFonts w:ascii="宋体" w:hAnsi="宋体" w:hint="eastAsia"/>
          <w:color w:val="000000"/>
          <w:szCs w:val="21"/>
        </w:rPr>
        <w:t>履行合同义务</w:t>
      </w:r>
      <w:r w:rsidRPr="004427AB">
        <w:rPr>
          <w:rFonts w:ascii="宋体" w:hAnsi="宋体" w:hint="eastAsia"/>
          <w:szCs w:val="21"/>
        </w:rPr>
        <w:t>的，也按照以上逾期约定处理。</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color w:val="000000"/>
          <w:szCs w:val="21"/>
        </w:rPr>
        <w:t>三、除合同另有约定外，如乙方所提供的服务范围、服务质量等不符合合同约定的</w:t>
      </w:r>
      <w:r w:rsidRPr="004427AB">
        <w:rPr>
          <w:rFonts w:ascii="宋体" w:hAnsi="宋体" w:hint="eastAsia"/>
          <w:szCs w:val="21"/>
        </w:rPr>
        <w:t>，应按[年度</w:t>
      </w:r>
      <w:r w:rsidRPr="004427AB">
        <w:rPr>
          <w:rFonts w:ascii="宋体" w:hAnsi="宋体" w:hint="eastAsia"/>
          <w:color w:val="000000"/>
          <w:szCs w:val="21"/>
          <w:u w:val="single"/>
        </w:rPr>
        <w:t>服务费用金额</w:t>
      </w:r>
      <w:r w:rsidRPr="004427AB">
        <w:rPr>
          <w:rFonts w:ascii="宋体" w:hAnsi="宋体" w:hint="eastAsia"/>
          <w:szCs w:val="21"/>
          <w:u w:val="single"/>
        </w:rPr>
        <w:t>的</w:t>
      </w:r>
      <w:r w:rsidRPr="004427AB">
        <w:rPr>
          <w:rFonts w:ascii="宋体" w:hAnsi="宋体" w:hint="eastAsia"/>
          <w:b/>
          <w:bCs/>
          <w:szCs w:val="21"/>
          <w:u w:val="single"/>
        </w:rPr>
        <w:t>5%</w:t>
      </w:r>
      <w:r w:rsidRPr="004427AB">
        <w:rPr>
          <w:rFonts w:ascii="宋体" w:hAnsi="宋体" w:hint="eastAsia"/>
          <w:szCs w:val="21"/>
          <w:u w:val="single"/>
        </w:rPr>
        <w:t>×违约次数</w:t>
      </w:r>
      <w:r w:rsidRPr="004427AB">
        <w:rPr>
          <w:rFonts w:ascii="宋体" w:hAnsi="宋体" w:hint="eastAsia"/>
          <w:szCs w:val="21"/>
        </w:rPr>
        <w:t>向甲方支付违约金，同时赔偿因此给甲方造成的损失。</w:t>
      </w:r>
      <w:r w:rsidRPr="004427AB">
        <w:rPr>
          <w:rFonts w:ascii="宋体" w:hAnsi="宋体"/>
          <w:szCs w:val="21"/>
        </w:rPr>
        <w:t>经甲方两次</w:t>
      </w:r>
      <w:r w:rsidRPr="004427AB">
        <w:rPr>
          <w:rFonts w:ascii="宋体" w:hAnsi="宋体" w:hint="eastAsia"/>
          <w:szCs w:val="21"/>
        </w:rPr>
        <w:t>书面</w:t>
      </w:r>
      <w:r w:rsidRPr="004427AB">
        <w:rPr>
          <w:rFonts w:ascii="宋体" w:hAnsi="宋体"/>
          <w:szCs w:val="21"/>
        </w:rPr>
        <w:t>警告通知</w:t>
      </w:r>
      <w:r w:rsidRPr="004427AB">
        <w:rPr>
          <w:rFonts w:ascii="宋体" w:hAnsi="宋体" w:hint="eastAsia"/>
          <w:szCs w:val="21"/>
        </w:rPr>
        <w:t>（含邮件、</w:t>
      </w:r>
      <w:proofErr w:type="gramStart"/>
      <w:r w:rsidRPr="004427AB">
        <w:rPr>
          <w:rFonts w:ascii="宋体" w:hAnsi="宋体" w:hint="eastAsia"/>
          <w:szCs w:val="21"/>
        </w:rPr>
        <w:t>微信等</w:t>
      </w:r>
      <w:proofErr w:type="gramEnd"/>
      <w:r w:rsidRPr="004427AB">
        <w:rPr>
          <w:rFonts w:ascii="宋体" w:hAnsi="宋体" w:hint="eastAsia"/>
          <w:szCs w:val="21"/>
        </w:rPr>
        <w:t>形式）</w:t>
      </w:r>
      <w:r w:rsidRPr="004427AB">
        <w:rPr>
          <w:rFonts w:ascii="宋体" w:hAnsi="宋体"/>
          <w:szCs w:val="21"/>
        </w:rPr>
        <w:t>，</w:t>
      </w:r>
      <w:r w:rsidRPr="004427AB">
        <w:rPr>
          <w:rFonts w:ascii="宋体" w:hAnsi="宋体" w:hint="eastAsia"/>
          <w:szCs w:val="21"/>
        </w:rPr>
        <w:t>乙方提供的服务</w:t>
      </w:r>
      <w:r w:rsidRPr="004427AB">
        <w:rPr>
          <w:rFonts w:ascii="宋体" w:hAnsi="宋体"/>
          <w:szCs w:val="21"/>
        </w:rPr>
        <w:t>仍未达到</w:t>
      </w:r>
      <w:r w:rsidRPr="004427AB">
        <w:rPr>
          <w:rFonts w:ascii="宋体" w:hAnsi="宋体" w:hint="eastAsia"/>
          <w:szCs w:val="21"/>
        </w:rPr>
        <w:t>合同约定的</w:t>
      </w:r>
      <w:r w:rsidRPr="004427AB">
        <w:rPr>
          <w:rFonts w:ascii="宋体" w:hAnsi="宋体"/>
          <w:szCs w:val="21"/>
        </w:rPr>
        <w:t>，</w:t>
      </w:r>
      <w:r w:rsidRPr="004427AB">
        <w:rPr>
          <w:rFonts w:ascii="宋体" w:hAnsi="宋体" w:hint="eastAsia"/>
          <w:szCs w:val="21"/>
        </w:rPr>
        <w:t>甲方有权拒付全部服务费用、要求赔偿损失并解除本合同。</w:t>
      </w:r>
    </w:p>
    <w:p w:rsidR="004427AB" w:rsidRPr="004427AB" w:rsidRDefault="004427AB" w:rsidP="004427AB">
      <w:pPr>
        <w:tabs>
          <w:tab w:val="left" w:pos="900"/>
        </w:tabs>
        <w:spacing w:line="360" w:lineRule="auto"/>
        <w:ind w:firstLineChars="200" w:firstLine="420"/>
        <w:rPr>
          <w:rFonts w:ascii="宋体" w:hAnsi="宋体"/>
          <w:color w:val="000000"/>
          <w:szCs w:val="21"/>
        </w:rPr>
      </w:pPr>
      <w:r w:rsidRPr="004427AB">
        <w:rPr>
          <w:rFonts w:ascii="宋体" w:hAnsi="宋体" w:hint="eastAsia"/>
          <w:bCs/>
          <w:szCs w:val="21"/>
        </w:rPr>
        <w:t>如果乙方提供的服务依约定不能通过验收的，乙方应在</w:t>
      </w:r>
      <w:r w:rsidRPr="004427AB">
        <w:rPr>
          <w:rFonts w:ascii="宋体" w:hAnsi="宋体" w:hint="eastAsia"/>
          <w:b/>
          <w:szCs w:val="21"/>
        </w:rPr>
        <w:t>5</w:t>
      </w:r>
      <w:r w:rsidRPr="004427AB">
        <w:rPr>
          <w:rFonts w:ascii="宋体" w:hAnsi="宋体" w:hint="eastAsia"/>
          <w:bCs/>
          <w:szCs w:val="21"/>
        </w:rPr>
        <w:t>天内重新修改以达到要求，并承担因此发生的所有费用和向甲方支付服</w:t>
      </w:r>
      <w:r w:rsidRPr="004427AB">
        <w:rPr>
          <w:rFonts w:ascii="宋体" w:hAnsi="宋体" w:hint="eastAsia"/>
          <w:color w:val="000000"/>
          <w:szCs w:val="21"/>
        </w:rPr>
        <w:t>务费用金额</w:t>
      </w:r>
      <w:r w:rsidRPr="004427AB">
        <w:rPr>
          <w:rFonts w:ascii="宋体" w:hAnsi="宋体" w:hint="eastAsia"/>
          <w:szCs w:val="21"/>
        </w:rPr>
        <w:t>的</w:t>
      </w:r>
      <w:r w:rsidRPr="004427AB">
        <w:rPr>
          <w:rFonts w:ascii="宋体" w:hAnsi="宋体" w:hint="eastAsia"/>
          <w:b/>
          <w:bCs/>
          <w:szCs w:val="21"/>
        </w:rPr>
        <w:t>1</w:t>
      </w:r>
      <w:r w:rsidRPr="004427AB">
        <w:rPr>
          <w:rFonts w:ascii="宋体" w:hAnsi="宋体" w:hint="eastAsia"/>
          <w:b/>
          <w:bCs/>
          <w:szCs w:val="21"/>
          <w:u w:val="single"/>
        </w:rPr>
        <w:t>%</w:t>
      </w:r>
      <w:r w:rsidRPr="004427AB">
        <w:rPr>
          <w:rFonts w:ascii="宋体" w:hAnsi="宋体" w:hint="eastAsia"/>
          <w:bCs/>
          <w:szCs w:val="21"/>
        </w:rPr>
        <w:t>违约金。</w:t>
      </w:r>
    </w:p>
    <w:p w:rsidR="004427AB" w:rsidRPr="004427AB" w:rsidRDefault="004427AB" w:rsidP="004427AB">
      <w:pPr>
        <w:tabs>
          <w:tab w:val="left" w:pos="900"/>
        </w:tabs>
        <w:spacing w:line="360" w:lineRule="auto"/>
        <w:ind w:firstLineChars="200" w:firstLine="420"/>
        <w:rPr>
          <w:rFonts w:ascii="宋体" w:hAnsi="宋体"/>
          <w:color w:val="000000"/>
          <w:szCs w:val="21"/>
        </w:rPr>
      </w:pPr>
      <w:r w:rsidRPr="004427AB">
        <w:rPr>
          <w:rFonts w:ascii="宋体" w:hAnsi="宋体" w:hint="eastAsia"/>
          <w:color w:val="000000"/>
          <w:szCs w:val="21"/>
        </w:rPr>
        <w:t>四、</w:t>
      </w:r>
      <w:r w:rsidRPr="004427AB">
        <w:rPr>
          <w:rFonts w:ascii="宋体" w:hAnsi="宋体" w:hint="eastAsia"/>
          <w:szCs w:val="21"/>
        </w:rPr>
        <w:t>如因乙方或其服务人员、代理人的原因给甲方、第三方造成的人身及或财产损害的，乙方应当承担法律责任，以避免甲方蒙受损失。</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五、如乙方或其服务人员在履行本合同时，</w:t>
      </w:r>
      <w:r w:rsidRPr="004427AB">
        <w:rPr>
          <w:rFonts w:ascii="宋体" w:hAnsi="宋体"/>
          <w:szCs w:val="21"/>
        </w:rPr>
        <w:t>乙方</w:t>
      </w:r>
      <w:r w:rsidRPr="004427AB">
        <w:rPr>
          <w:rFonts w:ascii="宋体" w:hAnsi="宋体" w:hint="eastAsia"/>
          <w:szCs w:val="21"/>
        </w:rPr>
        <w:t>服务人员</w:t>
      </w:r>
      <w:r w:rsidRPr="004427AB">
        <w:rPr>
          <w:rFonts w:ascii="宋体" w:hAnsi="宋体"/>
          <w:szCs w:val="21"/>
        </w:rPr>
        <w:t>在工作期间</w:t>
      </w:r>
      <w:r w:rsidRPr="004427AB">
        <w:rPr>
          <w:rFonts w:ascii="宋体" w:hAnsi="宋体" w:hint="eastAsia"/>
          <w:szCs w:val="21"/>
        </w:rPr>
        <w:t>造成乙方损失或</w:t>
      </w:r>
      <w:r w:rsidRPr="004427AB">
        <w:rPr>
          <w:rFonts w:ascii="宋体" w:hAnsi="宋体"/>
          <w:szCs w:val="21"/>
        </w:rPr>
        <w:t>发生工伤事故</w:t>
      </w:r>
      <w:r w:rsidRPr="004427AB">
        <w:rPr>
          <w:rFonts w:ascii="宋体" w:hAnsi="宋体" w:hint="eastAsia"/>
          <w:szCs w:val="21"/>
        </w:rPr>
        <w:t>的</w:t>
      </w:r>
      <w:r w:rsidRPr="004427AB">
        <w:rPr>
          <w:rFonts w:ascii="宋体" w:hAnsi="宋体"/>
          <w:szCs w:val="21"/>
        </w:rPr>
        <w:t>全部费用由乙方承担，</w:t>
      </w:r>
      <w:r w:rsidRPr="004427AB">
        <w:rPr>
          <w:rFonts w:ascii="宋体" w:hAnsi="宋体" w:hint="eastAsia"/>
          <w:szCs w:val="21"/>
        </w:rPr>
        <w:t>甲方对此不承担任何责任。同时，</w:t>
      </w:r>
      <w:r w:rsidRPr="004427AB">
        <w:rPr>
          <w:rFonts w:ascii="宋体" w:hAnsi="宋体"/>
          <w:szCs w:val="21"/>
        </w:rPr>
        <w:t>乙方用工应签</w:t>
      </w:r>
      <w:r w:rsidRPr="004427AB">
        <w:rPr>
          <w:rFonts w:ascii="宋体" w:hAnsi="宋体" w:hint="eastAsia"/>
          <w:szCs w:val="21"/>
        </w:rPr>
        <w:t>订</w:t>
      </w:r>
      <w:r w:rsidRPr="004427AB">
        <w:rPr>
          <w:rFonts w:ascii="宋体" w:hAnsi="宋体"/>
          <w:szCs w:val="21"/>
        </w:rPr>
        <w:t>劳动合同，并办理各种用工手续，如因用工不当给甲方造成损失</w:t>
      </w:r>
      <w:r w:rsidRPr="004427AB">
        <w:rPr>
          <w:rFonts w:ascii="宋体" w:hAnsi="宋体" w:hint="eastAsia"/>
          <w:szCs w:val="21"/>
        </w:rPr>
        <w:t>的，</w:t>
      </w:r>
      <w:r w:rsidRPr="004427AB">
        <w:rPr>
          <w:rFonts w:ascii="宋体" w:hAnsi="宋体"/>
          <w:szCs w:val="21"/>
        </w:rPr>
        <w:t>由乙方承担。</w:t>
      </w:r>
    </w:p>
    <w:p w:rsidR="004427AB" w:rsidRPr="004427AB" w:rsidRDefault="004427AB" w:rsidP="004427AB">
      <w:pPr>
        <w:tabs>
          <w:tab w:val="left" w:pos="900"/>
        </w:tabs>
        <w:spacing w:line="360" w:lineRule="auto"/>
        <w:ind w:firstLineChars="200" w:firstLine="420"/>
        <w:jc w:val="left"/>
        <w:rPr>
          <w:rFonts w:ascii="宋体" w:hAnsi="宋体"/>
          <w:szCs w:val="21"/>
        </w:rPr>
      </w:pPr>
      <w:r w:rsidRPr="004427AB">
        <w:rPr>
          <w:rFonts w:ascii="宋体" w:hAnsi="宋体" w:hint="eastAsia"/>
          <w:szCs w:val="21"/>
        </w:rPr>
        <w:t>六、如合同一方发生违约行为（本合同另有约定的除外），在另一方的合理限期（</w:t>
      </w:r>
      <w:r w:rsidRPr="004427AB">
        <w:rPr>
          <w:rFonts w:ascii="宋体" w:hAnsi="宋体" w:hint="eastAsia"/>
          <w:b/>
          <w:bCs/>
          <w:szCs w:val="21"/>
          <w:u w:val="single"/>
        </w:rPr>
        <w:t>10</w:t>
      </w:r>
      <w:r w:rsidRPr="004427AB">
        <w:rPr>
          <w:rFonts w:ascii="宋体" w:hAnsi="宋体" w:hint="eastAsia"/>
          <w:b/>
          <w:bCs/>
          <w:szCs w:val="21"/>
        </w:rPr>
        <w:t>天</w:t>
      </w:r>
      <w:r w:rsidRPr="004427AB">
        <w:rPr>
          <w:rFonts w:ascii="宋体" w:hAnsi="宋体" w:hint="eastAsia"/>
          <w:szCs w:val="21"/>
        </w:rPr>
        <w:t>）内不停止违约行为、继续履行合同或采取补救措施的，另一方有权解除本合同。本合同另有约定的除外。</w:t>
      </w:r>
    </w:p>
    <w:p w:rsidR="004427AB" w:rsidRPr="004427AB" w:rsidRDefault="004427AB" w:rsidP="004427AB">
      <w:pPr>
        <w:tabs>
          <w:tab w:val="left" w:pos="900"/>
        </w:tabs>
        <w:spacing w:line="360" w:lineRule="auto"/>
        <w:ind w:firstLineChars="200" w:firstLine="420"/>
        <w:jc w:val="left"/>
        <w:rPr>
          <w:rFonts w:ascii="宋体" w:hAnsi="宋体"/>
          <w:szCs w:val="21"/>
        </w:rPr>
      </w:pPr>
      <w:r w:rsidRPr="004427AB">
        <w:rPr>
          <w:rFonts w:ascii="宋体" w:hAnsi="宋体" w:hint="eastAsia"/>
          <w:szCs w:val="21"/>
        </w:rPr>
        <w:t>七、按本合同约定应该偿付的违约金、赔偿金和各种经济损失，应当在明确责任后10天内付清，否则按逾期付款处理。甲方有权在服务费用中扣除以上费用后再向乙方履行本合同的付款义务。</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t xml:space="preserve">第十一条 </w:t>
      </w:r>
      <w:r w:rsidR="004427AB" w:rsidRPr="004427AB">
        <w:rPr>
          <w:rFonts w:ascii="宋体" w:hAnsi="宋体" w:hint="eastAsia"/>
          <w:b/>
          <w:szCs w:val="21"/>
        </w:rPr>
        <w:t>保密条款</w:t>
      </w:r>
    </w:p>
    <w:p w:rsidR="004427AB" w:rsidRPr="004427AB" w:rsidRDefault="004427AB" w:rsidP="004427AB">
      <w:pPr>
        <w:tabs>
          <w:tab w:val="left" w:pos="900"/>
        </w:tabs>
        <w:spacing w:line="360" w:lineRule="auto"/>
        <w:ind w:firstLineChars="200" w:firstLine="420"/>
        <w:jc w:val="left"/>
        <w:rPr>
          <w:rFonts w:ascii="宋体" w:hAnsi="宋体"/>
          <w:szCs w:val="21"/>
        </w:rPr>
      </w:pPr>
      <w:r w:rsidRPr="004427AB">
        <w:rPr>
          <w:rFonts w:ascii="宋体" w:hAnsi="宋体" w:hint="eastAsia"/>
          <w:szCs w:val="21"/>
        </w:rPr>
        <w:t>一、</w:t>
      </w:r>
      <w:r w:rsidRPr="004427AB">
        <w:rPr>
          <w:rFonts w:ascii="宋体" w:hAnsi="宋体"/>
          <w:szCs w:val="21"/>
        </w:rPr>
        <w:t>本合同拥有信息的一方（“提供方”）根据本合同向另一方（“接受方”）提供的信息(以下统称“保密信息”)，只能由接受方及其人员为本合同目的而使用。接受方将采取合理的措施，对任何与服务有关的专有或保密信息加以保密。除本合同另有规定外，对于提供方提供的任何保密信息，未经提供方的书面同意，接受方及其知悉保密信息的人员均不得直接或间接地以任何方式提供或披露给任何第三方。提供方向接受方提供或披露的保密信息，仅可由接受方为执行本合同需要披露给指定的雇员，并且仅在为执行本合同所需的范围内进行该等披露。</w:t>
      </w:r>
    </w:p>
    <w:p w:rsidR="004427AB" w:rsidRPr="004427AB" w:rsidRDefault="004427AB" w:rsidP="004427AB">
      <w:pPr>
        <w:tabs>
          <w:tab w:val="left" w:pos="900"/>
        </w:tabs>
        <w:spacing w:line="360" w:lineRule="auto"/>
        <w:ind w:firstLineChars="200" w:firstLine="420"/>
        <w:jc w:val="left"/>
        <w:rPr>
          <w:rFonts w:ascii="宋体" w:hAnsi="宋体"/>
          <w:szCs w:val="21"/>
        </w:rPr>
      </w:pPr>
      <w:r w:rsidRPr="004427AB">
        <w:rPr>
          <w:rFonts w:ascii="宋体" w:hAnsi="宋体" w:hint="eastAsia"/>
          <w:szCs w:val="21"/>
        </w:rPr>
        <w:t>本条所约定的保密义务不适用于已合法公开的信息。</w:t>
      </w:r>
    </w:p>
    <w:p w:rsidR="004427AB" w:rsidRPr="004427AB" w:rsidRDefault="004427AB" w:rsidP="004427AB">
      <w:pPr>
        <w:tabs>
          <w:tab w:val="left" w:pos="900"/>
        </w:tabs>
        <w:spacing w:line="360" w:lineRule="auto"/>
        <w:ind w:firstLineChars="200" w:firstLine="420"/>
        <w:jc w:val="left"/>
        <w:rPr>
          <w:rFonts w:ascii="宋体" w:hAnsi="宋体"/>
          <w:bCs/>
          <w:szCs w:val="21"/>
        </w:rPr>
      </w:pPr>
      <w:r w:rsidRPr="004427AB">
        <w:rPr>
          <w:rFonts w:ascii="宋体" w:hAnsi="宋体" w:hint="eastAsia"/>
          <w:szCs w:val="21"/>
        </w:rPr>
        <w:lastRenderedPageBreak/>
        <w:t>二、乙方有义务对通过该业务获得的所有甲方客户资料予以保密。未经甲方事先书面同意，乙方不得将客户资料用于为本合同目的使用之外的任何用途，也不得</w:t>
      </w:r>
      <w:r w:rsidRPr="004427AB">
        <w:rPr>
          <w:rFonts w:ascii="宋体" w:hAnsi="宋体"/>
          <w:szCs w:val="21"/>
        </w:rPr>
        <w:t>直接或间接地</w:t>
      </w:r>
      <w:r w:rsidRPr="004427AB">
        <w:rPr>
          <w:rFonts w:ascii="宋体" w:hAnsi="宋体" w:cs="Arial"/>
          <w:szCs w:val="21"/>
        </w:rPr>
        <w:t>以任何方式提供或披露给任何第三方</w:t>
      </w:r>
      <w:r w:rsidRPr="004427AB">
        <w:rPr>
          <w:rFonts w:ascii="宋体" w:hAnsi="宋体" w:hint="eastAsia"/>
          <w:szCs w:val="21"/>
        </w:rPr>
        <w:t>。</w:t>
      </w:r>
    </w:p>
    <w:p w:rsidR="004427AB" w:rsidRPr="004427AB" w:rsidRDefault="004427AB" w:rsidP="004427AB">
      <w:pPr>
        <w:spacing w:line="360" w:lineRule="auto"/>
        <w:ind w:firstLine="480"/>
        <w:rPr>
          <w:rFonts w:ascii="宋体" w:hAnsi="宋体"/>
          <w:kern w:val="0"/>
          <w:szCs w:val="21"/>
        </w:rPr>
      </w:pPr>
      <w:r w:rsidRPr="004427AB">
        <w:rPr>
          <w:rFonts w:ascii="宋体" w:hAnsi="宋体" w:hint="eastAsia"/>
          <w:bCs/>
          <w:szCs w:val="21"/>
        </w:rPr>
        <w:t>三、</w:t>
      </w:r>
      <w:r w:rsidRPr="004427AB">
        <w:rPr>
          <w:rFonts w:ascii="宋体" w:hAnsi="宋体" w:hint="eastAsia"/>
          <w:kern w:val="0"/>
          <w:szCs w:val="21"/>
        </w:rPr>
        <w:t>本条规定的保密义务不因本合同的变更、解除或终止而终止。</w:t>
      </w:r>
    </w:p>
    <w:p w:rsidR="004427AB" w:rsidRPr="004427AB" w:rsidRDefault="00B83827" w:rsidP="00CA00E4">
      <w:pPr>
        <w:spacing w:line="360" w:lineRule="auto"/>
        <w:ind w:firstLineChars="200" w:firstLine="422"/>
        <w:outlineLvl w:val="1"/>
        <w:rPr>
          <w:rFonts w:ascii="宋体" w:hAnsi="宋体"/>
          <w:b/>
          <w:szCs w:val="21"/>
        </w:rPr>
      </w:pPr>
      <w:r>
        <w:rPr>
          <w:rFonts w:ascii="宋体" w:hAnsi="宋体" w:hint="eastAsia"/>
          <w:b/>
          <w:szCs w:val="21"/>
        </w:rPr>
        <w:t xml:space="preserve">第十二条 </w:t>
      </w:r>
      <w:r w:rsidR="004427AB" w:rsidRPr="004427AB">
        <w:rPr>
          <w:rFonts w:ascii="宋体" w:hAnsi="宋体" w:hint="eastAsia"/>
          <w:b/>
          <w:szCs w:val="21"/>
        </w:rPr>
        <w:t>不可抗力</w:t>
      </w:r>
      <w:r w:rsidR="004427AB" w:rsidRPr="004427AB">
        <w:rPr>
          <w:rFonts w:ascii="宋体" w:hAnsi="宋体"/>
          <w:b/>
          <w:szCs w:val="21"/>
        </w:rPr>
        <w:t xml:space="preserve">  </w:t>
      </w:r>
    </w:p>
    <w:p w:rsidR="004427AB" w:rsidRPr="004427AB" w:rsidRDefault="004427AB" w:rsidP="004427AB">
      <w:pPr>
        <w:tabs>
          <w:tab w:val="left" w:pos="0"/>
        </w:tabs>
        <w:snapToGrid w:val="0"/>
        <w:spacing w:line="360" w:lineRule="auto"/>
        <w:ind w:firstLineChars="200" w:firstLine="420"/>
        <w:rPr>
          <w:rFonts w:ascii="宋体" w:hAnsi="宋体"/>
          <w:szCs w:val="21"/>
        </w:rPr>
      </w:pPr>
      <w:r w:rsidRPr="004427AB">
        <w:rPr>
          <w:rFonts w:ascii="宋体" w:hAnsi="宋体" w:hint="eastAsia"/>
          <w:szCs w:val="21"/>
        </w:rPr>
        <w:t>一、不可抗力系指甲、乙双方在缔结合同时所不能预见的，并且它的发生及其后果是无法避免和无法克服的客观情况，如地震、火灾、兵变、洪水等。</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二、任何一方由于不可抗力的原因不能履行合同时，应及时向对方通报不能履行或不能完全履行的理由，发生不可抗力的一方应当在壹个月内提供权威部门出具的有效证明，作为发生不可抗力情况的证明。在取得有关机构证明以后，允许延期履行、部分履行或者不履行合同，双方对此互不提出赔偿责任。</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三、</w:t>
      </w:r>
      <w:r w:rsidRPr="004427AB">
        <w:rPr>
          <w:rFonts w:ascii="宋体" w:hAnsi="宋体" w:cs="Arial"/>
          <w:szCs w:val="21"/>
        </w:rPr>
        <w:t>不可抗力事件终止或被排除后，受阻方应继续履行本合同，并应尽快通知另一方。受阻方可延长履行义务的时间，延长期应相当于不可抗力事件实际造成延误的时间。如果不可抗力事件的影响持续达三十（30）日或以上时，双方应根据该事件对本合同履行的影响程度协商并对本合同的履行时间表做出修改。如在一方发出协商书面通知之日起十（10）日内双方无法就此达成一致，任何一方均有权解除本合同而无需承担违约责任。</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szCs w:val="21"/>
        </w:rPr>
        <w:t>第十三条</w:t>
      </w:r>
      <w:r w:rsidR="00FD3A47">
        <w:rPr>
          <w:rFonts w:ascii="宋体" w:hAnsi="宋体" w:hint="eastAsia"/>
          <w:b/>
          <w:szCs w:val="21"/>
        </w:rPr>
        <w:t xml:space="preserve"> </w:t>
      </w:r>
      <w:r w:rsidRPr="004427AB">
        <w:rPr>
          <w:rFonts w:ascii="宋体" w:hAnsi="宋体" w:hint="eastAsia"/>
          <w:b/>
          <w:szCs w:val="21"/>
        </w:rPr>
        <w:t>合同生效、变更与解除</w:t>
      </w:r>
    </w:p>
    <w:p w:rsidR="004427AB" w:rsidRPr="004427AB" w:rsidRDefault="004427AB" w:rsidP="004427AB">
      <w:pPr>
        <w:spacing w:line="360" w:lineRule="auto"/>
        <w:ind w:firstLineChars="200" w:firstLine="420"/>
        <w:rPr>
          <w:rFonts w:ascii="宋体" w:hAnsi="宋体" w:cs="Arial"/>
          <w:kern w:val="0"/>
          <w:szCs w:val="21"/>
        </w:rPr>
      </w:pPr>
      <w:r w:rsidRPr="004427AB">
        <w:rPr>
          <w:rFonts w:ascii="宋体" w:hAnsi="宋体" w:hint="eastAsia"/>
          <w:szCs w:val="21"/>
        </w:rPr>
        <w:t>一、本合同自各方签字盖章之日起生效，有效期壹年。</w:t>
      </w:r>
      <w:r w:rsidRPr="004427AB">
        <w:rPr>
          <w:rFonts w:ascii="宋体" w:hAnsi="宋体" w:cs="Arial" w:hint="eastAsia"/>
          <w:kern w:val="0"/>
          <w:szCs w:val="21"/>
        </w:rPr>
        <w:t>合作期间甲方对乙方提供的服务进行月度考评，并将实行考核奖惩机制。连续两个月度评估未达甲方设定的标准要求，乙方应向甲方提交限期改进方案，如服务未改善，甲方有权单方面提出解除合约。</w:t>
      </w:r>
    </w:p>
    <w:p w:rsidR="004427AB" w:rsidRPr="004427AB" w:rsidRDefault="004427AB" w:rsidP="004427AB">
      <w:pPr>
        <w:spacing w:line="360" w:lineRule="auto"/>
        <w:ind w:right="71" w:firstLineChars="200" w:firstLine="420"/>
        <w:rPr>
          <w:rFonts w:ascii="宋体" w:hAnsi="宋体"/>
          <w:snapToGrid w:val="0"/>
          <w:szCs w:val="21"/>
        </w:rPr>
      </w:pPr>
      <w:r w:rsidRPr="004427AB">
        <w:rPr>
          <w:rFonts w:ascii="宋体" w:hAnsi="宋体" w:hint="eastAsia"/>
          <w:szCs w:val="21"/>
        </w:rPr>
        <w:t>二、</w:t>
      </w:r>
      <w:r w:rsidRPr="004427AB">
        <w:rPr>
          <w:rFonts w:ascii="宋体" w:hAnsi="宋体" w:hint="eastAsia"/>
          <w:snapToGrid w:val="0"/>
          <w:szCs w:val="21"/>
        </w:rPr>
        <w:t>选择适用条款。（如选择适用该条款，请在括号内打“√”；打“×”或不做任何标识的，视为双方同意不适用该条款）</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napToGrid w:val="0"/>
          <w:szCs w:val="21"/>
        </w:rPr>
        <w:t>（×）</w:t>
      </w:r>
      <w:proofErr w:type="gramStart"/>
      <w:r w:rsidRPr="004427AB">
        <w:rPr>
          <w:rFonts w:ascii="宋体" w:hAnsi="宋体" w:hint="eastAsia"/>
          <w:spacing w:val="-4"/>
          <w:szCs w:val="21"/>
        </w:rPr>
        <w:t>若各方至</w:t>
      </w:r>
      <w:proofErr w:type="gramEnd"/>
      <w:r w:rsidRPr="004427AB">
        <w:rPr>
          <w:rFonts w:ascii="宋体" w:hAnsi="宋体" w:hint="eastAsia"/>
          <w:spacing w:val="-4"/>
          <w:szCs w:val="21"/>
        </w:rPr>
        <w:t>合同有效期（本条第一项）届满前____</w:t>
      </w:r>
      <w:proofErr w:type="gramStart"/>
      <w:r w:rsidRPr="004427AB">
        <w:rPr>
          <w:rFonts w:ascii="宋体" w:hAnsi="宋体" w:hint="eastAsia"/>
          <w:spacing w:val="-4"/>
          <w:szCs w:val="21"/>
        </w:rPr>
        <w:t>日均未</w:t>
      </w:r>
      <w:proofErr w:type="gramEnd"/>
      <w:r w:rsidRPr="004427AB">
        <w:rPr>
          <w:rFonts w:ascii="宋体" w:hAnsi="宋体" w:hint="eastAsia"/>
          <w:spacing w:val="-4"/>
          <w:szCs w:val="21"/>
        </w:rPr>
        <w:t>提出异议的，则本合同期限将自动延续[    ]（时间），延续次数[ 为一次  ]</w:t>
      </w:r>
      <w:r w:rsidRPr="004427AB">
        <w:rPr>
          <w:rFonts w:ascii="宋体" w:hAnsi="宋体" w:hint="eastAsia"/>
          <w:snapToGrid w:val="0"/>
          <w:szCs w:val="21"/>
        </w:rPr>
        <w:t>。</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三、在合同履行过程中，双方经协商一致达成书面协议后可以变更或解除本合同；此外，合同当事人可依法或依本合同的约定行使合同解除权。</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szCs w:val="21"/>
        </w:rPr>
        <w:t>第十四条</w:t>
      </w:r>
      <w:r w:rsidR="00FD3A47">
        <w:rPr>
          <w:rFonts w:ascii="宋体" w:hAnsi="宋体" w:hint="eastAsia"/>
          <w:b/>
          <w:szCs w:val="21"/>
        </w:rPr>
        <w:t xml:space="preserve"> </w:t>
      </w:r>
      <w:r w:rsidRPr="004427AB">
        <w:rPr>
          <w:rFonts w:ascii="宋体" w:hAnsi="宋体" w:hint="eastAsia"/>
          <w:b/>
          <w:szCs w:val="21"/>
        </w:rPr>
        <w:t>反贪污贿赂条款</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一、合同各方都清楚并愿意一致严格遵守中华人民共和国反贪污贿赂的法律规定。</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二、如乙方或乙方经办人给予或承诺给予甲方主要负责人、经办人或其他相关人员协议约定外的包括但不限于回扣、好处费、现金、有价证券、购物卡、礼品、旅游等形式的不正当利益，一经发现，甲方有权解除协议且不承担任何责任；同时，乙方须向甲方支付本协议标的额__20%_的违约金；</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三、本条所称“其他相关人员”是指甲方主要负责人、经办人以外的与协议有直接或间接利益关系的人员，包括但不仅限于协议主要负责人、经办人的亲友。</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szCs w:val="21"/>
        </w:rPr>
        <w:t>第十五条</w:t>
      </w:r>
      <w:r w:rsidR="00FD3A47">
        <w:rPr>
          <w:rFonts w:ascii="宋体" w:hAnsi="宋体" w:hint="eastAsia"/>
          <w:b/>
          <w:szCs w:val="21"/>
        </w:rPr>
        <w:t xml:space="preserve"> </w:t>
      </w:r>
      <w:r w:rsidRPr="004427AB">
        <w:rPr>
          <w:rFonts w:ascii="宋体" w:hAnsi="宋体" w:hint="eastAsia"/>
          <w:b/>
          <w:szCs w:val="21"/>
        </w:rPr>
        <w:t>法律适用及争议解决</w:t>
      </w:r>
    </w:p>
    <w:p w:rsidR="004427AB" w:rsidRPr="004427AB" w:rsidRDefault="004427AB" w:rsidP="004427AB">
      <w:pPr>
        <w:spacing w:line="360" w:lineRule="auto"/>
        <w:ind w:leftChars="17" w:left="36" w:firstLineChars="200" w:firstLine="420"/>
        <w:rPr>
          <w:rFonts w:ascii="宋体" w:hAnsi="宋体"/>
          <w:szCs w:val="21"/>
        </w:rPr>
      </w:pPr>
      <w:r w:rsidRPr="004427AB">
        <w:rPr>
          <w:rFonts w:ascii="宋体" w:hAnsi="宋体" w:hint="eastAsia"/>
          <w:szCs w:val="21"/>
        </w:rPr>
        <w:lastRenderedPageBreak/>
        <w:t>一、本合同适用中华人民共和国法律。</w:t>
      </w:r>
    </w:p>
    <w:p w:rsidR="004427AB" w:rsidRPr="004427AB" w:rsidRDefault="004427AB" w:rsidP="004427AB">
      <w:pPr>
        <w:spacing w:line="360" w:lineRule="auto"/>
        <w:ind w:leftChars="17" w:left="36" w:firstLineChars="200" w:firstLine="420"/>
        <w:rPr>
          <w:rFonts w:ascii="宋体" w:hAnsi="宋体"/>
          <w:szCs w:val="21"/>
        </w:rPr>
      </w:pPr>
      <w:r w:rsidRPr="004427AB">
        <w:rPr>
          <w:rFonts w:ascii="宋体" w:hAnsi="宋体" w:hint="eastAsia"/>
          <w:szCs w:val="21"/>
        </w:rPr>
        <w:t>二、甲、乙双方在履行本合同过程中若发生争议，首先应协商解决；协商不成的，可通过以下第</w:t>
      </w:r>
      <w:r w:rsidRPr="004427AB">
        <w:rPr>
          <w:rFonts w:ascii="宋体" w:hAnsi="宋体"/>
          <w:szCs w:val="21"/>
          <w:u w:val="single"/>
        </w:rPr>
        <w:t xml:space="preserve">  </w:t>
      </w:r>
      <w:r w:rsidRPr="004427AB">
        <w:rPr>
          <w:rFonts w:ascii="宋体" w:hAnsi="宋体" w:hint="eastAsia"/>
          <w:szCs w:val="21"/>
          <w:u w:val="single"/>
        </w:rPr>
        <w:t>1</w:t>
      </w:r>
      <w:r w:rsidRPr="004427AB">
        <w:rPr>
          <w:rFonts w:ascii="宋体" w:hAnsi="宋体"/>
          <w:szCs w:val="21"/>
          <w:u w:val="single"/>
        </w:rPr>
        <w:t xml:space="preserve">  </w:t>
      </w:r>
      <w:r w:rsidRPr="004427AB">
        <w:rPr>
          <w:rFonts w:ascii="宋体" w:hAnsi="宋体" w:hint="eastAsia"/>
          <w:szCs w:val="21"/>
        </w:rPr>
        <w:t>种方式解决：</w:t>
      </w:r>
    </w:p>
    <w:p w:rsidR="004427AB" w:rsidRPr="004427AB" w:rsidRDefault="004427AB" w:rsidP="004427AB">
      <w:pPr>
        <w:spacing w:line="360" w:lineRule="auto"/>
        <w:ind w:firstLineChars="225" w:firstLine="473"/>
        <w:rPr>
          <w:rFonts w:ascii="宋体" w:hAnsi="宋体"/>
          <w:szCs w:val="21"/>
        </w:rPr>
      </w:pPr>
      <w:r w:rsidRPr="004427AB">
        <w:rPr>
          <w:rFonts w:ascii="宋体" w:hAnsi="宋体"/>
          <w:szCs w:val="21"/>
        </w:rPr>
        <w:t>1、在甲方所在地法院通过诉讼方式；</w:t>
      </w:r>
    </w:p>
    <w:p w:rsidR="004427AB" w:rsidRPr="004427AB" w:rsidRDefault="004427AB" w:rsidP="004427AB">
      <w:pPr>
        <w:spacing w:line="360" w:lineRule="auto"/>
        <w:ind w:leftChars="17" w:left="36" w:firstLineChars="200" w:firstLine="420"/>
        <w:rPr>
          <w:rFonts w:ascii="宋体" w:hAnsi="宋体"/>
          <w:szCs w:val="21"/>
        </w:rPr>
      </w:pPr>
      <w:r w:rsidRPr="004427AB">
        <w:rPr>
          <w:rFonts w:ascii="宋体" w:hAnsi="宋体"/>
          <w:szCs w:val="21"/>
        </w:rPr>
        <w:t>2、</w:t>
      </w:r>
      <w:r w:rsidRPr="004427AB">
        <w:rPr>
          <w:rFonts w:ascii="宋体" w:hAnsi="宋体" w:hint="eastAsia"/>
          <w:szCs w:val="21"/>
        </w:rPr>
        <w:t>提交</w:t>
      </w:r>
      <w:r w:rsidRPr="004427AB">
        <w:rPr>
          <w:rFonts w:ascii="宋体" w:hAnsi="宋体"/>
          <w:szCs w:val="21"/>
          <w:u w:val="single"/>
        </w:rPr>
        <w:t xml:space="preserve"> </w:t>
      </w:r>
      <w:r w:rsidRPr="004427AB">
        <w:rPr>
          <w:rFonts w:ascii="宋体" w:hAnsi="宋体" w:hint="eastAsia"/>
          <w:szCs w:val="21"/>
          <w:u w:val="single"/>
        </w:rPr>
        <w:t>广州</w:t>
      </w:r>
      <w:r w:rsidRPr="004427AB">
        <w:rPr>
          <w:rFonts w:ascii="宋体" w:hAnsi="宋体"/>
          <w:szCs w:val="21"/>
          <w:u w:val="single"/>
        </w:rPr>
        <w:t xml:space="preserve">               </w:t>
      </w:r>
      <w:r w:rsidRPr="004427AB">
        <w:rPr>
          <w:rFonts w:ascii="宋体" w:hAnsi="宋体" w:hint="eastAsia"/>
          <w:szCs w:val="21"/>
        </w:rPr>
        <w:t>仲裁委员会进行仲裁，仲裁地点为</w:t>
      </w:r>
      <w:r w:rsidRPr="004427AB">
        <w:rPr>
          <w:rFonts w:ascii="宋体" w:hAnsi="宋体"/>
          <w:szCs w:val="21"/>
          <w:u w:val="single"/>
        </w:rPr>
        <w:t xml:space="preserve"> </w:t>
      </w:r>
      <w:r w:rsidRPr="004427AB">
        <w:rPr>
          <w:rFonts w:ascii="宋体" w:hAnsi="宋体" w:hint="eastAsia"/>
          <w:szCs w:val="21"/>
          <w:u w:val="single"/>
        </w:rPr>
        <w:t>广州</w:t>
      </w:r>
      <w:r w:rsidRPr="004427AB">
        <w:rPr>
          <w:rFonts w:ascii="宋体" w:hAnsi="宋体"/>
          <w:szCs w:val="21"/>
          <w:u w:val="single"/>
        </w:rPr>
        <w:t xml:space="preserve">       </w:t>
      </w:r>
      <w:r w:rsidRPr="004427AB">
        <w:rPr>
          <w:rFonts w:ascii="宋体" w:hAnsi="宋体" w:hint="eastAsia"/>
          <w:szCs w:val="21"/>
        </w:rPr>
        <w:t>。</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szCs w:val="21"/>
        </w:rPr>
        <w:t>第十六条</w:t>
      </w:r>
      <w:r w:rsidR="00FD3A47">
        <w:rPr>
          <w:rFonts w:ascii="宋体" w:hAnsi="宋体" w:hint="eastAsia"/>
          <w:b/>
          <w:szCs w:val="21"/>
        </w:rPr>
        <w:t xml:space="preserve"> </w:t>
      </w:r>
      <w:r w:rsidRPr="004427AB">
        <w:rPr>
          <w:rFonts w:ascii="宋体" w:hAnsi="宋体" w:hint="eastAsia"/>
          <w:b/>
          <w:szCs w:val="21"/>
        </w:rPr>
        <w:t>附则</w:t>
      </w:r>
    </w:p>
    <w:p w:rsidR="004427AB" w:rsidRPr="004427AB" w:rsidRDefault="004427AB" w:rsidP="004427AB">
      <w:pPr>
        <w:tabs>
          <w:tab w:val="left" w:pos="900"/>
          <w:tab w:val="left" w:pos="1080"/>
          <w:tab w:val="left" w:pos="1260"/>
        </w:tabs>
        <w:spacing w:line="360" w:lineRule="auto"/>
        <w:ind w:firstLineChars="200" w:firstLine="420"/>
        <w:rPr>
          <w:rFonts w:ascii="宋体" w:hAnsi="宋体"/>
          <w:color w:val="000000"/>
          <w:szCs w:val="21"/>
        </w:rPr>
      </w:pPr>
      <w:r w:rsidRPr="004427AB">
        <w:rPr>
          <w:rFonts w:ascii="宋体" w:hAnsi="宋体" w:hint="eastAsia"/>
          <w:color w:val="000000"/>
          <w:szCs w:val="21"/>
        </w:rPr>
        <w:t>一、本合同附件一《服务项目书》、附件二《付款约定书》、附件三（服务人员基本情况及资质证明文件）作为本合同不可分割部分，与本合同具有同等法律效力。</w:t>
      </w:r>
      <w:r w:rsidRPr="004427AB">
        <w:rPr>
          <w:rFonts w:ascii="宋体" w:hAnsi="宋体" w:hint="eastAsia"/>
          <w:snapToGrid w:val="0"/>
          <w:color w:val="000000"/>
          <w:szCs w:val="21"/>
        </w:rPr>
        <w:t>本合同以及所有附件、清单、订单、补遗构成双方签订的整个合同，取代了双方先前签订的有关本合作项目的书面或口头协议、备忘录、承诺、声明、理解和协商。</w:t>
      </w:r>
    </w:p>
    <w:p w:rsidR="004427AB" w:rsidRPr="004427AB" w:rsidRDefault="004427AB" w:rsidP="004427AB">
      <w:pPr>
        <w:spacing w:line="360" w:lineRule="auto"/>
        <w:rPr>
          <w:rFonts w:ascii="宋体" w:hAnsi="宋体"/>
          <w:color w:val="000000"/>
          <w:szCs w:val="21"/>
        </w:rPr>
      </w:pPr>
      <w:r w:rsidRPr="004427AB">
        <w:rPr>
          <w:rFonts w:ascii="宋体" w:hAnsi="宋体" w:hint="eastAsia"/>
          <w:color w:val="000000"/>
          <w:szCs w:val="21"/>
        </w:rPr>
        <w:t>二、双方业务联系方式</w:t>
      </w:r>
    </w:p>
    <w:p w:rsidR="004427AB" w:rsidRPr="004427AB" w:rsidRDefault="004427AB" w:rsidP="004427AB">
      <w:pPr>
        <w:spacing w:line="360" w:lineRule="auto"/>
        <w:ind w:firstLineChars="200" w:firstLine="420"/>
        <w:rPr>
          <w:rFonts w:ascii="宋体" w:hAnsi="宋体"/>
          <w:color w:val="000000"/>
          <w:szCs w:val="21"/>
        </w:rPr>
      </w:pPr>
      <w:r w:rsidRPr="004427AB">
        <w:rPr>
          <w:rFonts w:ascii="宋体" w:hAnsi="宋体" w:hint="eastAsia"/>
          <w:color w:val="000000"/>
          <w:szCs w:val="21"/>
        </w:rPr>
        <w:t>甲方经办人员：[    ]，电子邮件：[             ]，电话：[            ]。</w:t>
      </w:r>
    </w:p>
    <w:p w:rsidR="004427AB" w:rsidRPr="004427AB" w:rsidRDefault="004427AB" w:rsidP="004427AB">
      <w:pPr>
        <w:spacing w:line="360" w:lineRule="auto"/>
        <w:ind w:firstLineChars="200" w:firstLine="420"/>
        <w:rPr>
          <w:rFonts w:ascii="宋体" w:hAnsi="宋体"/>
          <w:szCs w:val="21"/>
        </w:rPr>
      </w:pPr>
      <w:r w:rsidRPr="004427AB">
        <w:rPr>
          <w:rFonts w:ascii="宋体" w:hAnsi="宋体" w:hint="eastAsia"/>
          <w:szCs w:val="21"/>
        </w:rPr>
        <w:t xml:space="preserve">乙方经办人员：[    ]，电子邮件：[             ]，电话：[            ]。 </w:t>
      </w:r>
    </w:p>
    <w:p w:rsidR="004427AB" w:rsidRPr="004427AB" w:rsidRDefault="004427AB" w:rsidP="004427AB">
      <w:pPr>
        <w:tabs>
          <w:tab w:val="left" w:pos="900"/>
          <w:tab w:val="left" w:pos="1080"/>
          <w:tab w:val="left" w:pos="1260"/>
        </w:tabs>
        <w:spacing w:line="360" w:lineRule="auto"/>
        <w:ind w:firstLineChars="200" w:firstLine="420"/>
        <w:rPr>
          <w:rFonts w:ascii="宋体" w:hAnsi="宋体"/>
          <w:color w:val="000000"/>
          <w:szCs w:val="21"/>
        </w:rPr>
      </w:pPr>
      <w:r w:rsidRPr="004427AB">
        <w:rPr>
          <w:rFonts w:ascii="宋体" w:hAnsi="宋体" w:hint="eastAsia"/>
          <w:color w:val="000000"/>
          <w:szCs w:val="21"/>
        </w:rPr>
        <w:t>本合同规定和与本合同有关的所有联络均应按照收件的一方于本合同确定之地址或电子邮件发出。上述联络如直接交付（包括通过邮件递送公司递交），则在交付时视为收讫；如通过预付邮资的挂号邮件寄出，则寄出七天后视为收讫；如果通过电子邮件发出的，则在电子邮件发出即时视为收讫。如双方变更联络方式的，应提前书面通知对方。</w:t>
      </w:r>
    </w:p>
    <w:p w:rsidR="004427AB" w:rsidRPr="004427AB" w:rsidRDefault="004427AB" w:rsidP="004427AB">
      <w:pPr>
        <w:tabs>
          <w:tab w:val="left" w:pos="900"/>
          <w:tab w:val="left" w:pos="1080"/>
          <w:tab w:val="left" w:pos="1260"/>
        </w:tabs>
        <w:spacing w:line="360" w:lineRule="auto"/>
        <w:ind w:firstLineChars="200" w:firstLine="420"/>
        <w:rPr>
          <w:rFonts w:ascii="宋体" w:hAnsi="宋体"/>
          <w:color w:val="000000"/>
          <w:szCs w:val="21"/>
        </w:rPr>
      </w:pPr>
      <w:r w:rsidRPr="004427AB">
        <w:rPr>
          <w:rFonts w:ascii="宋体" w:hAnsi="宋体" w:hint="eastAsia"/>
          <w:color w:val="000000"/>
          <w:szCs w:val="21"/>
        </w:rPr>
        <w:t>但对于合同履行中的重大事项，如双方协商对合同进行重要变更或解除等（当事人依法或依约定单方面行使合同变更、解除权的除外），不能以经办人员协商或确认的方式进行。</w:t>
      </w:r>
    </w:p>
    <w:p w:rsidR="004427AB" w:rsidRPr="004427AB" w:rsidRDefault="004427AB" w:rsidP="004427AB">
      <w:pPr>
        <w:tabs>
          <w:tab w:val="left" w:pos="900"/>
        </w:tabs>
        <w:spacing w:line="360" w:lineRule="auto"/>
        <w:ind w:firstLineChars="200" w:firstLine="420"/>
        <w:rPr>
          <w:rFonts w:ascii="宋体" w:hAnsi="宋体"/>
          <w:szCs w:val="21"/>
        </w:rPr>
      </w:pPr>
      <w:r w:rsidRPr="004427AB">
        <w:rPr>
          <w:rFonts w:ascii="宋体" w:hAnsi="宋体" w:hint="eastAsia"/>
          <w:szCs w:val="21"/>
        </w:rPr>
        <w:t>三、本合同一式</w:t>
      </w:r>
      <w:r w:rsidRPr="004427AB">
        <w:rPr>
          <w:rFonts w:ascii="宋体" w:hAnsi="宋体" w:hint="eastAsia"/>
          <w:b/>
          <w:bCs/>
          <w:szCs w:val="21"/>
        </w:rPr>
        <w:t>[</w:t>
      </w:r>
      <w:r w:rsidRPr="004427AB">
        <w:rPr>
          <w:rFonts w:ascii="宋体" w:hAnsi="宋体" w:hint="eastAsia"/>
          <w:b/>
          <w:bCs/>
          <w:szCs w:val="21"/>
          <w:u w:val="single"/>
        </w:rPr>
        <w:t xml:space="preserve"> 肆 ]</w:t>
      </w:r>
      <w:r w:rsidRPr="004427AB">
        <w:rPr>
          <w:rFonts w:ascii="宋体" w:hAnsi="宋体" w:hint="eastAsia"/>
          <w:szCs w:val="21"/>
        </w:rPr>
        <w:t>份，双方各执</w:t>
      </w:r>
      <w:r w:rsidRPr="004427AB">
        <w:rPr>
          <w:rFonts w:ascii="宋体" w:hAnsi="宋体" w:hint="eastAsia"/>
          <w:b/>
          <w:bCs/>
          <w:szCs w:val="21"/>
        </w:rPr>
        <w:t>[</w:t>
      </w:r>
      <w:r w:rsidRPr="004427AB">
        <w:rPr>
          <w:rFonts w:ascii="宋体" w:hAnsi="宋体" w:hint="eastAsia"/>
          <w:b/>
          <w:bCs/>
          <w:szCs w:val="21"/>
          <w:u w:val="single"/>
        </w:rPr>
        <w:t xml:space="preserve"> 贰 ]</w:t>
      </w:r>
      <w:r w:rsidRPr="004427AB">
        <w:rPr>
          <w:rFonts w:ascii="宋体" w:hAnsi="宋体" w:hint="eastAsia"/>
          <w:szCs w:val="21"/>
        </w:rPr>
        <w:t>份，具有同等法律效力。</w:t>
      </w:r>
    </w:p>
    <w:p w:rsidR="004427AB" w:rsidRPr="004427AB" w:rsidRDefault="004427AB" w:rsidP="00CA00E4">
      <w:pPr>
        <w:spacing w:line="360" w:lineRule="auto"/>
        <w:ind w:firstLineChars="200" w:firstLine="422"/>
        <w:outlineLvl w:val="1"/>
        <w:rPr>
          <w:rFonts w:ascii="宋体" w:hAnsi="宋体"/>
          <w:b/>
          <w:szCs w:val="21"/>
        </w:rPr>
      </w:pPr>
      <w:r w:rsidRPr="004427AB">
        <w:rPr>
          <w:rFonts w:ascii="宋体" w:hAnsi="宋体" w:hint="eastAsia"/>
          <w:b/>
          <w:szCs w:val="21"/>
        </w:rPr>
        <w:t>第十七条</w:t>
      </w:r>
      <w:r w:rsidR="00FD3A47">
        <w:rPr>
          <w:rFonts w:ascii="宋体" w:hAnsi="宋体" w:hint="eastAsia"/>
          <w:b/>
          <w:szCs w:val="21"/>
        </w:rPr>
        <w:t xml:space="preserve"> </w:t>
      </w:r>
      <w:r w:rsidRPr="004427AB">
        <w:rPr>
          <w:rFonts w:ascii="宋体" w:hAnsi="宋体" w:hint="eastAsia"/>
          <w:b/>
          <w:szCs w:val="21"/>
        </w:rPr>
        <w:t>其他约定（可另附页）</w:t>
      </w:r>
    </w:p>
    <w:p w:rsidR="004427AB" w:rsidRPr="004427AB" w:rsidRDefault="004427AB" w:rsidP="004427AB">
      <w:pPr>
        <w:tabs>
          <w:tab w:val="left" w:pos="900"/>
        </w:tabs>
        <w:spacing w:line="360" w:lineRule="auto"/>
        <w:rPr>
          <w:rFonts w:ascii="宋体" w:hAnsi="宋体"/>
          <w:szCs w:val="21"/>
        </w:rPr>
      </w:pPr>
      <w:r w:rsidRPr="004427AB">
        <w:rPr>
          <w:rFonts w:ascii="宋体" w:hAnsi="宋体" w:hint="eastAsia"/>
          <w:szCs w:val="21"/>
        </w:rPr>
        <w:t>_____________________________________________________________________</w:t>
      </w:r>
      <w:r w:rsidRPr="004427AB">
        <w:rPr>
          <w:rFonts w:ascii="宋体" w:hAnsi="宋体" w:hint="eastAsia"/>
          <w:szCs w:val="21"/>
          <w:u w:val="single"/>
        </w:rPr>
        <w:t xml:space="preserve"> </w:t>
      </w:r>
    </w:p>
    <w:p w:rsidR="004427AB" w:rsidRPr="004427AB" w:rsidRDefault="004427AB" w:rsidP="004427AB">
      <w:pPr>
        <w:spacing w:line="360" w:lineRule="auto"/>
        <w:rPr>
          <w:rFonts w:ascii="宋体" w:hAnsi="宋体"/>
          <w:bCs/>
          <w:szCs w:val="21"/>
        </w:rPr>
      </w:pPr>
      <w:r w:rsidRPr="004427AB">
        <w:rPr>
          <w:rFonts w:ascii="宋体" w:hAnsi="宋体" w:hint="eastAsia"/>
          <w:bCs/>
          <w:szCs w:val="21"/>
          <w:u w:val="single"/>
        </w:rPr>
        <w:t xml:space="preserve">                                                                      </w:t>
      </w:r>
    </w:p>
    <w:p w:rsidR="004427AB" w:rsidRPr="004427AB" w:rsidRDefault="004427AB" w:rsidP="004427AB">
      <w:pPr>
        <w:spacing w:line="360" w:lineRule="auto"/>
        <w:rPr>
          <w:rFonts w:ascii="宋体" w:hAnsi="宋体"/>
          <w:b/>
          <w:szCs w:val="21"/>
        </w:rPr>
      </w:pPr>
    </w:p>
    <w:p w:rsidR="004427AB" w:rsidRPr="004427AB" w:rsidRDefault="004427AB" w:rsidP="004427AB">
      <w:pPr>
        <w:spacing w:line="360" w:lineRule="auto"/>
        <w:rPr>
          <w:rFonts w:ascii="宋体" w:hAnsi="宋体"/>
          <w:snapToGrid w:val="0"/>
          <w:szCs w:val="21"/>
        </w:rPr>
      </w:pPr>
      <w:r w:rsidRPr="004427AB">
        <w:rPr>
          <w:rFonts w:ascii="宋体" w:hAnsi="宋体" w:hint="eastAsia"/>
          <w:b/>
          <w:snapToGrid w:val="0"/>
          <w:szCs w:val="21"/>
        </w:rPr>
        <w:t>合同各方签字盖章：</w:t>
      </w:r>
    </w:p>
    <w:p w:rsidR="004427AB" w:rsidRPr="004427AB" w:rsidRDefault="004427AB" w:rsidP="004427AB">
      <w:pPr>
        <w:spacing w:line="360" w:lineRule="auto"/>
        <w:rPr>
          <w:rFonts w:ascii="宋体" w:hAnsi="宋体"/>
          <w:snapToGrid w:val="0"/>
          <w:szCs w:val="21"/>
        </w:rPr>
      </w:pPr>
    </w:p>
    <w:p w:rsidR="004427AB" w:rsidRPr="004427AB" w:rsidRDefault="004427AB" w:rsidP="004427AB">
      <w:pPr>
        <w:spacing w:line="360" w:lineRule="auto"/>
        <w:rPr>
          <w:rFonts w:ascii="宋体" w:hAnsi="宋体"/>
          <w:snapToGrid w:val="0"/>
          <w:szCs w:val="21"/>
        </w:rPr>
      </w:pPr>
      <w:r w:rsidRPr="004427AB">
        <w:rPr>
          <w:rFonts w:ascii="宋体" w:hAnsi="宋体" w:hint="eastAsia"/>
          <w:snapToGrid w:val="0"/>
          <w:szCs w:val="21"/>
        </w:rPr>
        <w:t>甲方（盖章）：                       乙方（盖章）：</w:t>
      </w:r>
    </w:p>
    <w:p w:rsidR="004427AB" w:rsidRPr="004427AB" w:rsidRDefault="004427AB" w:rsidP="004427AB">
      <w:pPr>
        <w:spacing w:line="360" w:lineRule="auto"/>
        <w:rPr>
          <w:rFonts w:ascii="宋体" w:hAnsi="宋体"/>
          <w:snapToGrid w:val="0"/>
          <w:szCs w:val="21"/>
        </w:rPr>
      </w:pPr>
    </w:p>
    <w:p w:rsidR="004427AB" w:rsidRPr="004427AB" w:rsidRDefault="004427AB" w:rsidP="004427AB">
      <w:pPr>
        <w:spacing w:line="360" w:lineRule="auto"/>
        <w:rPr>
          <w:rFonts w:ascii="宋体" w:hAnsi="宋体"/>
          <w:color w:val="000000"/>
          <w:szCs w:val="21"/>
        </w:rPr>
      </w:pPr>
      <w:r w:rsidRPr="004427AB">
        <w:rPr>
          <w:rFonts w:ascii="宋体" w:hAnsi="宋体" w:hint="eastAsia"/>
          <w:color w:val="000000"/>
          <w:szCs w:val="21"/>
        </w:rPr>
        <w:t>法定代表人（负责人）</w:t>
      </w:r>
      <w:r w:rsidRPr="004427AB">
        <w:rPr>
          <w:rFonts w:ascii="宋体" w:hAnsi="宋体"/>
          <w:color w:val="000000"/>
          <w:szCs w:val="21"/>
        </w:rPr>
        <w:t xml:space="preserve">      </w:t>
      </w:r>
      <w:r w:rsidRPr="004427AB">
        <w:rPr>
          <w:rFonts w:ascii="宋体" w:hAnsi="宋体" w:hint="eastAsia"/>
          <w:color w:val="000000"/>
          <w:szCs w:val="21"/>
        </w:rPr>
        <w:t xml:space="preserve">  </w:t>
      </w:r>
      <w:r w:rsidRPr="004427AB">
        <w:rPr>
          <w:rFonts w:ascii="宋体" w:hAnsi="宋体"/>
          <w:color w:val="000000"/>
          <w:szCs w:val="21"/>
        </w:rPr>
        <w:t xml:space="preserve">       </w:t>
      </w:r>
      <w:r w:rsidRPr="004427AB">
        <w:rPr>
          <w:rFonts w:ascii="宋体" w:hAnsi="宋体" w:hint="eastAsia"/>
          <w:color w:val="000000"/>
          <w:szCs w:val="21"/>
        </w:rPr>
        <w:t xml:space="preserve"> </w:t>
      </w:r>
      <w:r w:rsidRPr="004427AB">
        <w:rPr>
          <w:rFonts w:ascii="宋体" w:hAnsi="宋体"/>
          <w:color w:val="000000"/>
          <w:szCs w:val="21"/>
        </w:rPr>
        <w:t>法定代表人</w:t>
      </w:r>
      <w:r w:rsidRPr="004427AB">
        <w:rPr>
          <w:rFonts w:ascii="宋体" w:hAnsi="宋体" w:hint="eastAsia"/>
          <w:color w:val="000000"/>
          <w:szCs w:val="21"/>
        </w:rPr>
        <w:t>（负责人）</w:t>
      </w:r>
    </w:p>
    <w:p w:rsidR="004427AB" w:rsidRDefault="004427AB" w:rsidP="004427AB">
      <w:pPr>
        <w:spacing w:line="360" w:lineRule="auto"/>
        <w:rPr>
          <w:rFonts w:ascii="宋体" w:hAnsi="宋体"/>
          <w:color w:val="000000"/>
          <w:szCs w:val="21"/>
        </w:rPr>
      </w:pPr>
      <w:r w:rsidRPr="004427AB">
        <w:rPr>
          <w:rFonts w:ascii="宋体" w:hAnsi="宋体" w:hint="eastAsia"/>
          <w:color w:val="000000"/>
          <w:szCs w:val="21"/>
        </w:rPr>
        <w:t>或委托代理人：</w:t>
      </w:r>
      <w:r w:rsidRPr="004427AB">
        <w:rPr>
          <w:rFonts w:ascii="宋体" w:hAnsi="宋体"/>
          <w:color w:val="000000"/>
          <w:szCs w:val="21"/>
        </w:rPr>
        <w:t xml:space="preserve">          </w:t>
      </w:r>
      <w:r w:rsidRPr="004427AB">
        <w:rPr>
          <w:rFonts w:ascii="宋体" w:hAnsi="宋体" w:hint="eastAsia"/>
          <w:color w:val="000000"/>
          <w:szCs w:val="21"/>
        </w:rPr>
        <w:t xml:space="preserve">  </w:t>
      </w:r>
      <w:r w:rsidRPr="004427AB">
        <w:rPr>
          <w:rFonts w:ascii="宋体" w:hAnsi="宋体"/>
          <w:color w:val="000000"/>
          <w:szCs w:val="21"/>
        </w:rPr>
        <w:t xml:space="preserve">  </w:t>
      </w:r>
      <w:r w:rsidRPr="004427AB">
        <w:rPr>
          <w:rFonts w:ascii="宋体" w:hAnsi="宋体" w:hint="eastAsia"/>
          <w:color w:val="000000"/>
          <w:szCs w:val="21"/>
        </w:rPr>
        <w:t xml:space="preserve"> </w:t>
      </w:r>
      <w:r w:rsidRPr="004427AB">
        <w:rPr>
          <w:rFonts w:ascii="宋体" w:hAnsi="宋体"/>
          <w:color w:val="000000"/>
          <w:szCs w:val="21"/>
        </w:rPr>
        <w:t xml:space="preserve"> </w:t>
      </w:r>
      <w:r w:rsidRPr="004427AB">
        <w:rPr>
          <w:rFonts w:ascii="宋体" w:hAnsi="宋体" w:hint="eastAsia"/>
          <w:color w:val="000000"/>
          <w:szCs w:val="21"/>
        </w:rPr>
        <w:t xml:space="preserve">      </w:t>
      </w:r>
      <w:r w:rsidRPr="004427AB">
        <w:rPr>
          <w:rFonts w:ascii="宋体" w:hAnsi="宋体"/>
          <w:color w:val="000000"/>
          <w:szCs w:val="21"/>
        </w:rPr>
        <w:t>或</w:t>
      </w:r>
      <w:r w:rsidRPr="004427AB">
        <w:rPr>
          <w:rFonts w:ascii="宋体" w:hAnsi="宋体" w:hint="eastAsia"/>
          <w:color w:val="000000"/>
          <w:szCs w:val="21"/>
        </w:rPr>
        <w:t>委托代理人</w:t>
      </w:r>
      <w:r w:rsidRPr="004427AB">
        <w:rPr>
          <w:rFonts w:ascii="宋体" w:hAnsi="宋体"/>
          <w:color w:val="000000"/>
          <w:szCs w:val="21"/>
        </w:rPr>
        <w:t>：</w:t>
      </w:r>
    </w:p>
    <w:p w:rsidR="00FD3A47" w:rsidRPr="004427AB" w:rsidRDefault="00FD3A47" w:rsidP="004427AB">
      <w:pPr>
        <w:spacing w:line="360" w:lineRule="auto"/>
        <w:rPr>
          <w:rFonts w:ascii="宋体" w:hAnsi="宋体"/>
          <w:color w:val="000000"/>
          <w:szCs w:val="21"/>
        </w:rPr>
      </w:pPr>
    </w:p>
    <w:p w:rsidR="004427AB" w:rsidRPr="004427AB" w:rsidRDefault="004427AB" w:rsidP="004427AB">
      <w:pPr>
        <w:spacing w:line="360" w:lineRule="auto"/>
        <w:rPr>
          <w:rFonts w:ascii="宋体" w:hAnsi="宋体"/>
          <w:szCs w:val="21"/>
        </w:rPr>
      </w:pPr>
      <w:r w:rsidRPr="004427AB">
        <w:rPr>
          <w:rFonts w:ascii="宋体" w:hAnsi="宋体"/>
          <w:szCs w:val="21"/>
          <w:u w:val="single"/>
        </w:rPr>
        <w:t xml:space="preserve">      </w:t>
      </w:r>
      <w:r w:rsidRPr="004427AB">
        <w:rPr>
          <w:rFonts w:ascii="宋体" w:hAnsi="宋体" w:hint="eastAsia"/>
          <w:szCs w:val="21"/>
        </w:rPr>
        <w:t>年</w:t>
      </w:r>
      <w:r w:rsidRPr="004427AB">
        <w:rPr>
          <w:rFonts w:ascii="宋体" w:hAnsi="宋体"/>
          <w:szCs w:val="21"/>
          <w:u w:val="single"/>
        </w:rPr>
        <w:t xml:space="preserve">     </w:t>
      </w:r>
      <w:r w:rsidRPr="004427AB">
        <w:rPr>
          <w:rFonts w:ascii="宋体" w:hAnsi="宋体" w:hint="eastAsia"/>
          <w:szCs w:val="21"/>
        </w:rPr>
        <w:t>月</w:t>
      </w:r>
      <w:r w:rsidRPr="004427AB">
        <w:rPr>
          <w:rFonts w:ascii="宋体" w:hAnsi="宋体"/>
          <w:szCs w:val="21"/>
          <w:u w:val="single"/>
        </w:rPr>
        <w:t xml:space="preserve">     </w:t>
      </w:r>
      <w:r w:rsidRPr="004427AB">
        <w:rPr>
          <w:rFonts w:ascii="宋体" w:hAnsi="宋体" w:hint="eastAsia"/>
          <w:szCs w:val="21"/>
        </w:rPr>
        <w:t>日</w:t>
      </w:r>
      <w:r w:rsidRPr="004427AB">
        <w:rPr>
          <w:rFonts w:ascii="宋体" w:hAnsi="宋体"/>
          <w:szCs w:val="21"/>
        </w:rPr>
        <w:t xml:space="preserve">      </w:t>
      </w:r>
      <w:r w:rsidRPr="004427AB">
        <w:rPr>
          <w:rFonts w:ascii="宋体" w:hAnsi="宋体" w:hint="eastAsia"/>
          <w:szCs w:val="21"/>
        </w:rPr>
        <w:t xml:space="preserve">        </w:t>
      </w:r>
      <w:r w:rsidRPr="004427AB">
        <w:rPr>
          <w:rFonts w:ascii="宋体" w:hAnsi="宋体"/>
          <w:szCs w:val="21"/>
          <w:u w:val="single"/>
        </w:rPr>
        <w:t xml:space="preserve">      </w:t>
      </w:r>
      <w:r w:rsidRPr="004427AB">
        <w:rPr>
          <w:rFonts w:ascii="宋体" w:hAnsi="宋体" w:hint="eastAsia"/>
          <w:szCs w:val="21"/>
        </w:rPr>
        <w:t>年</w:t>
      </w:r>
      <w:r w:rsidRPr="004427AB">
        <w:rPr>
          <w:rFonts w:ascii="宋体" w:hAnsi="宋体"/>
          <w:szCs w:val="21"/>
          <w:u w:val="single"/>
        </w:rPr>
        <w:t xml:space="preserve">    </w:t>
      </w:r>
      <w:r w:rsidRPr="004427AB">
        <w:rPr>
          <w:rFonts w:ascii="宋体" w:hAnsi="宋体" w:hint="eastAsia"/>
          <w:szCs w:val="21"/>
        </w:rPr>
        <w:t>月</w:t>
      </w:r>
      <w:r w:rsidRPr="004427AB">
        <w:rPr>
          <w:rFonts w:ascii="宋体" w:hAnsi="宋体"/>
          <w:szCs w:val="21"/>
          <w:u w:val="single"/>
        </w:rPr>
        <w:t xml:space="preserve">     </w:t>
      </w:r>
      <w:r w:rsidRPr="004427AB">
        <w:rPr>
          <w:rFonts w:ascii="宋体" w:hAnsi="宋体" w:hint="eastAsia"/>
          <w:szCs w:val="21"/>
        </w:rPr>
        <w:t>日</w:t>
      </w:r>
    </w:p>
    <w:p w:rsidR="00B83827" w:rsidRDefault="004427AB">
      <w:pPr>
        <w:widowControl/>
        <w:jc w:val="left"/>
        <w:rPr>
          <w:rFonts w:ascii="宋体" w:hAnsi="宋体"/>
          <w:b/>
          <w:bCs/>
          <w:szCs w:val="21"/>
        </w:rPr>
      </w:pPr>
      <w:r>
        <w:rPr>
          <w:rFonts w:ascii="宋体" w:hAnsi="宋体"/>
          <w:b/>
          <w:bCs/>
          <w:szCs w:val="21"/>
        </w:rPr>
        <w:br w:type="page"/>
      </w:r>
    </w:p>
    <w:p w:rsidR="004427AB" w:rsidRPr="004427AB" w:rsidRDefault="004427AB" w:rsidP="00CA00E4">
      <w:pPr>
        <w:spacing w:line="360" w:lineRule="auto"/>
        <w:outlineLvl w:val="1"/>
        <w:rPr>
          <w:rFonts w:ascii="宋体" w:hAnsi="宋体"/>
          <w:b/>
          <w:bCs/>
          <w:szCs w:val="21"/>
        </w:rPr>
      </w:pPr>
      <w:r w:rsidRPr="004427AB">
        <w:rPr>
          <w:rFonts w:ascii="宋体" w:hAnsi="宋体" w:hint="eastAsia"/>
          <w:b/>
          <w:bCs/>
          <w:szCs w:val="21"/>
        </w:rPr>
        <w:lastRenderedPageBreak/>
        <w:t>附件一：《服务项目书》</w:t>
      </w:r>
    </w:p>
    <w:p w:rsidR="004427AB" w:rsidRPr="004427AB" w:rsidRDefault="004427AB" w:rsidP="00CA00E4">
      <w:pPr>
        <w:spacing w:line="360" w:lineRule="auto"/>
        <w:ind w:firstLineChars="200" w:firstLine="420"/>
      </w:pPr>
      <w:r w:rsidRPr="004427AB">
        <w:rPr>
          <w:rFonts w:hint="eastAsia"/>
        </w:rPr>
        <w:t>一、项目服务内容：</w:t>
      </w:r>
    </w:p>
    <w:p w:rsidR="004427AB" w:rsidRPr="004427AB" w:rsidRDefault="004427AB" w:rsidP="00CA00E4">
      <w:pPr>
        <w:spacing w:line="360" w:lineRule="auto"/>
        <w:ind w:firstLineChars="200" w:firstLine="422"/>
        <w:rPr>
          <w:rFonts w:ascii="宋体" w:hAnsi="宋体"/>
          <w:b/>
          <w:bCs/>
          <w:szCs w:val="21"/>
        </w:rPr>
      </w:pPr>
      <w:r w:rsidRPr="004427AB">
        <w:rPr>
          <w:rFonts w:ascii="宋体" w:hAnsi="宋体" w:hint="eastAsia"/>
          <w:b/>
          <w:bCs/>
          <w:szCs w:val="21"/>
        </w:rPr>
        <w:t>（详见项目具体要求，最终以中选单位响应方案为准。）</w:t>
      </w:r>
    </w:p>
    <w:p w:rsidR="004427AB" w:rsidRPr="004427AB" w:rsidRDefault="004427AB" w:rsidP="00CA00E4">
      <w:pPr>
        <w:spacing w:line="360" w:lineRule="auto"/>
        <w:ind w:firstLineChars="200" w:firstLine="420"/>
        <w:rPr>
          <w:rFonts w:ascii="宋体" w:hAnsi="宋体"/>
          <w:szCs w:val="21"/>
        </w:rPr>
      </w:pPr>
      <w:r w:rsidRPr="004427AB">
        <w:rPr>
          <w:rFonts w:ascii="宋体" w:hAnsi="宋体" w:hint="eastAsia"/>
          <w:szCs w:val="21"/>
        </w:rPr>
        <w:t>二、绩效考核表</w:t>
      </w:r>
    </w:p>
    <w:p w:rsidR="004427AB" w:rsidRPr="004427AB" w:rsidRDefault="004427AB" w:rsidP="00CA00E4">
      <w:pPr>
        <w:spacing w:line="360" w:lineRule="auto"/>
        <w:ind w:firstLineChars="200" w:firstLine="420"/>
        <w:rPr>
          <w:szCs w:val="21"/>
        </w:rPr>
      </w:pPr>
      <w:r w:rsidRPr="004427AB">
        <w:rPr>
          <w:rFonts w:ascii="宋体" w:hAnsi="宋体" w:hint="eastAsia"/>
          <w:szCs w:val="21"/>
        </w:rPr>
        <w:t>2.1</w:t>
      </w:r>
      <w:r w:rsidRPr="004427AB">
        <w:rPr>
          <w:szCs w:val="21"/>
        </w:rPr>
        <w:t>甲方</w:t>
      </w:r>
      <w:r w:rsidRPr="004427AB">
        <w:rPr>
          <w:rFonts w:hint="eastAsia"/>
          <w:szCs w:val="21"/>
        </w:rPr>
        <w:t>将每月定时按以下方面对乙方进行服务质量评估，月度考核评分办法如下：</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851"/>
        <w:gridCol w:w="6489"/>
      </w:tblGrid>
      <w:tr w:rsidR="004427AB" w:rsidRPr="004427AB" w:rsidTr="00CA00E4">
        <w:trPr>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项目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权重</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说明</w:t>
            </w:r>
          </w:p>
        </w:tc>
      </w:tr>
      <w:tr w:rsidR="004427AB" w:rsidRPr="004427AB" w:rsidTr="00CA00E4">
        <w:trPr>
          <w:trHeight w:val="2887"/>
          <w:jc w:val="center"/>
        </w:trPr>
        <w:tc>
          <w:tcPr>
            <w:tcW w:w="1596" w:type="dxa"/>
            <w:tcBorders>
              <w:top w:val="single" w:sz="4" w:space="0" w:color="auto"/>
              <w:left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敏感舆情监测和预警</w:t>
            </w:r>
          </w:p>
        </w:tc>
        <w:tc>
          <w:tcPr>
            <w:tcW w:w="851" w:type="dxa"/>
            <w:tcBorders>
              <w:top w:val="single" w:sz="4" w:space="0" w:color="auto"/>
              <w:left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30%</w:t>
            </w:r>
          </w:p>
        </w:tc>
        <w:tc>
          <w:tcPr>
            <w:tcW w:w="6489" w:type="dxa"/>
            <w:tcBorders>
              <w:top w:val="single" w:sz="4" w:space="0" w:color="auto"/>
              <w:left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1.全天候动态监测甲方相关舆情，发现负面敏感报道，5分钟内短信</w:t>
            </w:r>
            <w:proofErr w:type="gramStart"/>
            <w:r w:rsidRPr="004427AB">
              <w:rPr>
                <w:rFonts w:ascii="宋体" w:hAnsi="宋体" w:hint="eastAsia"/>
                <w:szCs w:val="21"/>
              </w:rPr>
              <w:t>或微信通知</w:t>
            </w:r>
            <w:proofErr w:type="gramEnd"/>
            <w:r w:rsidRPr="004427AB">
              <w:rPr>
                <w:rFonts w:ascii="宋体" w:hAnsi="宋体" w:hint="eastAsia"/>
                <w:szCs w:val="21"/>
              </w:rPr>
              <w:t>甲方联系人，10分钟内发送敏感报道全文、链接、转载、阅读量等情况到甲方联系人邮箱。</w:t>
            </w:r>
          </w:p>
          <w:p w:rsidR="004427AB" w:rsidRPr="004427AB" w:rsidRDefault="004427AB" w:rsidP="004427AB">
            <w:pPr>
              <w:rPr>
                <w:rFonts w:ascii="宋体" w:hAnsi="宋体"/>
                <w:szCs w:val="21"/>
              </w:rPr>
            </w:pPr>
            <w:r w:rsidRPr="004427AB">
              <w:rPr>
                <w:rFonts w:ascii="宋体" w:hAnsi="宋体" w:hint="eastAsia"/>
                <w:szCs w:val="21"/>
              </w:rPr>
              <w:t>2.发生敏感危机时，30分钟内提供详细舆情监测报告，提出处置策略，并根据舆情处理机制形成各类专项报告进行定期汇报。发生舆情升级时，同步电话、短信、</w:t>
            </w:r>
            <w:proofErr w:type="gramStart"/>
            <w:r w:rsidRPr="004427AB">
              <w:rPr>
                <w:rFonts w:ascii="宋体" w:hAnsi="宋体" w:hint="eastAsia"/>
                <w:szCs w:val="21"/>
              </w:rPr>
              <w:t>微信等</w:t>
            </w:r>
            <w:proofErr w:type="gramEnd"/>
            <w:r w:rsidRPr="004427AB">
              <w:rPr>
                <w:rFonts w:ascii="宋体" w:hAnsi="宋体" w:hint="eastAsia"/>
                <w:szCs w:val="21"/>
              </w:rPr>
              <w:t>多途径及时汇报。</w:t>
            </w:r>
          </w:p>
          <w:p w:rsidR="004427AB" w:rsidRPr="004427AB" w:rsidRDefault="004427AB" w:rsidP="004427AB">
            <w:pPr>
              <w:rPr>
                <w:rFonts w:ascii="宋体" w:hAnsi="宋体"/>
                <w:szCs w:val="21"/>
              </w:rPr>
            </w:pPr>
            <w:r w:rsidRPr="004427AB">
              <w:rPr>
                <w:rFonts w:ascii="宋体" w:hAnsi="宋体" w:hint="eastAsia"/>
                <w:szCs w:val="21"/>
              </w:rPr>
              <w:t>上述2点，每出现一点不满足扣10分。</w:t>
            </w:r>
          </w:p>
          <w:p w:rsidR="004427AB" w:rsidRPr="004427AB" w:rsidRDefault="004427AB" w:rsidP="004427AB">
            <w:pPr>
              <w:rPr>
                <w:rFonts w:ascii="宋体" w:hAnsi="宋体"/>
                <w:szCs w:val="21"/>
              </w:rPr>
            </w:pPr>
            <w:r w:rsidRPr="004427AB">
              <w:rPr>
                <w:rFonts w:ascii="宋体" w:hAnsi="宋体"/>
                <w:szCs w:val="21"/>
              </w:rPr>
              <w:t>3.</w:t>
            </w:r>
            <w:r w:rsidRPr="004427AB">
              <w:rPr>
                <w:rFonts w:ascii="宋体" w:hAnsi="宋体" w:hint="eastAsia"/>
                <w:szCs w:val="21"/>
              </w:rPr>
              <w:t>负面舆情必须在媒体电子版原发后2小时内报告给甲方，超过2小时视为迟报，迟报每次扣</w:t>
            </w:r>
            <w:r w:rsidRPr="004427AB">
              <w:rPr>
                <w:rFonts w:ascii="宋体" w:hAnsi="宋体"/>
                <w:szCs w:val="21"/>
              </w:rPr>
              <w:t>5分；超过</w:t>
            </w:r>
            <w:r w:rsidRPr="004427AB">
              <w:rPr>
                <w:rFonts w:ascii="宋体" w:hAnsi="宋体" w:hint="eastAsia"/>
                <w:szCs w:val="21"/>
              </w:rPr>
              <w:t>4小时未报视为漏报，漏报每次扣10分</w:t>
            </w:r>
            <w:r w:rsidRPr="004427AB">
              <w:rPr>
                <w:rFonts w:ascii="宋体" w:hAnsi="宋体"/>
                <w:szCs w:val="21"/>
              </w:rPr>
              <w:t>。</w:t>
            </w:r>
          </w:p>
        </w:tc>
      </w:tr>
      <w:tr w:rsidR="004427AB" w:rsidRPr="004427AB" w:rsidTr="00CA00E4">
        <w:trPr>
          <w:trHeight w:val="3382"/>
          <w:jc w:val="center"/>
        </w:trPr>
        <w:tc>
          <w:tcPr>
            <w:tcW w:w="1596" w:type="dxa"/>
            <w:tcBorders>
              <w:top w:val="single" w:sz="4" w:space="0" w:color="auto"/>
              <w:left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常规监测和专项监测</w:t>
            </w:r>
          </w:p>
        </w:tc>
        <w:tc>
          <w:tcPr>
            <w:tcW w:w="851" w:type="dxa"/>
            <w:tcBorders>
              <w:top w:val="single" w:sz="4" w:space="0" w:color="auto"/>
              <w:left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35%</w:t>
            </w:r>
          </w:p>
        </w:tc>
        <w:tc>
          <w:tcPr>
            <w:tcW w:w="6489" w:type="dxa"/>
            <w:tcBorders>
              <w:top w:val="single" w:sz="4" w:space="0" w:color="auto"/>
              <w:left w:val="single" w:sz="4" w:space="0" w:color="auto"/>
              <w:right w:val="single" w:sz="4" w:space="0" w:color="auto"/>
            </w:tcBorders>
            <w:shd w:val="clear" w:color="auto" w:fill="auto"/>
            <w:vAlign w:val="center"/>
          </w:tcPr>
          <w:p w:rsidR="004427AB" w:rsidRPr="004427AB" w:rsidRDefault="004427AB" w:rsidP="004427AB">
            <w:pPr>
              <w:jc w:val="left"/>
              <w:rPr>
                <w:rFonts w:ascii="宋体" w:hAnsi="宋体"/>
                <w:szCs w:val="21"/>
              </w:rPr>
            </w:pPr>
            <w:r w:rsidRPr="004427AB">
              <w:rPr>
                <w:rFonts w:ascii="宋体" w:hAnsi="宋体" w:hint="eastAsia"/>
                <w:szCs w:val="21"/>
              </w:rPr>
              <w:t>1.每日10:00前按甲方要求格式提供舆情监测日报和简析。</w:t>
            </w:r>
          </w:p>
          <w:p w:rsidR="004427AB" w:rsidRPr="004427AB" w:rsidRDefault="004427AB" w:rsidP="004427AB">
            <w:pPr>
              <w:jc w:val="left"/>
              <w:rPr>
                <w:rFonts w:ascii="宋体" w:hAnsi="宋体"/>
                <w:szCs w:val="21"/>
              </w:rPr>
            </w:pPr>
            <w:r w:rsidRPr="004427AB">
              <w:rPr>
                <w:rFonts w:ascii="宋体" w:hAnsi="宋体" w:hint="eastAsia"/>
                <w:szCs w:val="21"/>
              </w:rPr>
              <w:t>2.每月结束后5个工作日内，提交上个月甲方在全国媒体的新闻电子剪报PPT汇总和Excel表。</w:t>
            </w:r>
          </w:p>
          <w:p w:rsidR="004427AB" w:rsidRPr="004427AB" w:rsidRDefault="004427AB" w:rsidP="004427AB">
            <w:pPr>
              <w:jc w:val="left"/>
              <w:rPr>
                <w:rFonts w:ascii="宋体" w:hAnsi="宋体"/>
                <w:szCs w:val="21"/>
              </w:rPr>
            </w:pPr>
            <w:r w:rsidRPr="004427AB">
              <w:rPr>
                <w:rFonts w:ascii="宋体" w:hAnsi="宋体" w:hint="eastAsia"/>
                <w:szCs w:val="21"/>
              </w:rPr>
              <w:t>3.每月结束后5个工作日内，提供上个月甲方舆情</w:t>
            </w:r>
            <w:proofErr w:type="gramStart"/>
            <w:r w:rsidRPr="004427AB">
              <w:rPr>
                <w:rFonts w:ascii="宋体" w:hAnsi="宋体" w:hint="eastAsia"/>
                <w:szCs w:val="21"/>
              </w:rPr>
              <w:t>研</w:t>
            </w:r>
            <w:proofErr w:type="gramEnd"/>
            <w:r w:rsidRPr="004427AB">
              <w:rPr>
                <w:rFonts w:ascii="宋体" w:hAnsi="宋体" w:hint="eastAsia"/>
                <w:szCs w:val="21"/>
              </w:rPr>
              <w:t>判和分析报告。</w:t>
            </w:r>
          </w:p>
          <w:p w:rsidR="004427AB" w:rsidRPr="004427AB" w:rsidRDefault="004427AB" w:rsidP="004427AB">
            <w:pPr>
              <w:jc w:val="left"/>
              <w:rPr>
                <w:rFonts w:ascii="宋体" w:hAnsi="宋体"/>
                <w:szCs w:val="21"/>
              </w:rPr>
            </w:pPr>
            <w:r w:rsidRPr="004427AB">
              <w:rPr>
                <w:rFonts w:ascii="宋体" w:hAnsi="宋体" w:hint="eastAsia"/>
                <w:szCs w:val="21"/>
              </w:rPr>
              <w:t>4.每周（周五）、每月（最后三个工作日内），提交本周、本月同业舆情、监管动态等舆情分析、</w:t>
            </w:r>
            <w:proofErr w:type="gramStart"/>
            <w:r w:rsidRPr="004427AB">
              <w:rPr>
                <w:rFonts w:ascii="宋体" w:hAnsi="宋体" w:hint="eastAsia"/>
                <w:szCs w:val="21"/>
              </w:rPr>
              <w:t>研</w:t>
            </w:r>
            <w:proofErr w:type="gramEnd"/>
            <w:r w:rsidRPr="004427AB">
              <w:rPr>
                <w:rFonts w:ascii="宋体" w:hAnsi="宋体" w:hint="eastAsia"/>
                <w:szCs w:val="21"/>
              </w:rPr>
              <w:t>判报告。</w:t>
            </w:r>
          </w:p>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5.每半年度提交新闻策划工作表（银监会规定模板）。</w:t>
            </w:r>
          </w:p>
          <w:p w:rsidR="004427AB" w:rsidRPr="004427AB" w:rsidRDefault="004427AB" w:rsidP="004427AB">
            <w:pPr>
              <w:jc w:val="left"/>
              <w:rPr>
                <w:rFonts w:ascii="宋体" w:hAnsi="宋体"/>
                <w:szCs w:val="21"/>
              </w:rPr>
            </w:pPr>
            <w:r w:rsidRPr="004427AB">
              <w:rPr>
                <w:rFonts w:ascii="宋体" w:hAnsi="宋体" w:hint="eastAsia"/>
                <w:szCs w:val="21"/>
              </w:rPr>
              <w:t>6.专题传播项目在项目结束后5个工作日内提交媒体发稿监测统计及电子剪报汇总。</w:t>
            </w:r>
          </w:p>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7.及时响应甲方其它监测需求。</w:t>
            </w:r>
          </w:p>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上述7点，每出现一点不满足扣5分。</w:t>
            </w:r>
          </w:p>
        </w:tc>
      </w:tr>
      <w:tr w:rsidR="004427AB" w:rsidRPr="004427AB" w:rsidTr="00CA00E4">
        <w:trPr>
          <w:trHeight w:val="3402"/>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甲方自媒体监测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szCs w:val="21"/>
              </w:rPr>
              <w:t>15%</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r w:rsidRPr="004427AB">
              <w:rPr>
                <w:rFonts w:hint="eastAsia"/>
              </w:rPr>
              <w:t>监测甲方总分行各级机构设立的自媒体账号（备注：包括如总分行的</w:t>
            </w:r>
            <w:proofErr w:type="gramStart"/>
            <w:r w:rsidRPr="004427AB">
              <w:rPr>
                <w:rFonts w:hint="eastAsia"/>
              </w:rPr>
              <w:t>微信公众号、微博</w:t>
            </w:r>
            <w:proofErr w:type="gramEnd"/>
            <w:r w:rsidRPr="004427AB">
              <w:rPr>
                <w:rFonts w:hint="eastAsia"/>
              </w:rPr>
              <w:t>等发布文章的相关统计数据，如阅读量、转发量、文章链接列表等），具体要求如下：</w:t>
            </w:r>
          </w:p>
          <w:p w:rsidR="004427AB" w:rsidRPr="004427AB" w:rsidRDefault="004427AB" w:rsidP="004427AB">
            <w:pPr>
              <w:jc w:val="left"/>
              <w:rPr>
                <w:rFonts w:ascii="宋体" w:hAnsi="宋体"/>
                <w:szCs w:val="21"/>
              </w:rPr>
            </w:pPr>
            <w:r w:rsidRPr="004427AB">
              <w:rPr>
                <w:rFonts w:ascii="宋体" w:hAnsi="宋体" w:hint="eastAsia"/>
                <w:szCs w:val="21"/>
              </w:rPr>
              <w:t>1.总分行自媒体列表范围单个账号文章（视频）发布链接、阅读量、转发量、评论数日常监测。监测要求与标准与本文件《用户需求书》的第三点的内容相同。</w:t>
            </w:r>
          </w:p>
          <w:p w:rsidR="004427AB" w:rsidRPr="004427AB" w:rsidRDefault="004427AB" w:rsidP="004427AB">
            <w:pPr>
              <w:jc w:val="left"/>
              <w:rPr>
                <w:rFonts w:ascii="宋体" w:hAnsi="宋体"/>
                <w:szCs w:val="21"/>
              </w:rPr>
            </w:pPr>
            <w:r w:rsidRPr="004427AB">
              <w:rPr>
                <w:rFonts w:ascii="宋体" w:hAnsi="宋体" w:hint="eastAsia"/>
                <w:szCs w:val="21"/>
              </w:rPr>
              <w:t>2.每半年提供总分行自媒体列表范围单个账号平均阅读量、转发量、评论数的统计。</w:t>
            </w:r>
          </w:p>
          <w:p w:rsidR="004427AB" w:rsidRPr="004427AB" w:rsidRDefault="004427AB" w:rsidP="004427AB">
            <w:r w:rsidRPr="004427AB">
              <w:rPr>
                <w:rFonts w:ascii="宋体" w:hAnsi="宋体" w:hint="eastAsia"/>
                <w:szCs w:val="21"/>
              </w:rPr>
              <w:t>3.突发情况下，在30分钟内可在总分行自媒体列表范围内依据关键词锁定原始发布账号及发布链接。</w:t>
            </w:r>
          </w:p>
          <w:p w:rsidR="004427AB" w:rsidRPr="004427AB" w:rsidRDefault="004427AB" w:rsidP="004427AB">
            <w:pPr>
              <w:rPr>
                <w:rFonts w:ascii="宋体" w:hAnsi="宋体"/>
                <w:szCs w:val="21"/>
              </w:rPr>
            </w:pPr>
            <w:r w:rsidRPr="004427AB">
              <w:rPr>
                <w:rFonts w:hint="eastAsia"/>
              </w:rPr>
              <w:t>扣分原则：上述</w:t>
            </w:r>
            <w:r w:rsidRPr="004427AB">
              <w:rPr>
                <w:rFonts w:hint="eastAsia"/>
              </w:rPr>
              <w:t>3</w:t>
            </w:r>
            <w:r w:rsidRPr="004427AB">
              <w:rPr>
                <w:rFonts w:hint="eastAsia"/>
              </w:rPr>
              <w:t>点，每出现</w:t>
            </w:r>
            <w:r w:rsidRPr="004427AB">
              <w:rPr>
                <w:rFonts w:hint="eastAsia"/>
              </w:rPr>
              <w:t>1</w:t>
            </w:r>
            <w:r w:rsidRPr="004427AB">
              <w:rPr>
                <w:rFonts w:hint="eastAsia"/>
              </w:rPr>
              <w:t>点不满足扣</w:t>
            </w:r>
            <w:r w:rsidRPr="004427AB">
              <w:rPr>
                <w:rFonts w:hint="eastAsia"/>
              </w:rPr>
              <w:t>3</w:t>
            </w:r>
            <w:r w:rsidRPr="004427AB">
              <w:rPr>
                <w:rFonts w:hint="eastAsia"/>
              </w:rPr>
              <w:t>分，最低得</w:t>
            </w:r>
            <w:r w:rsidRPr="004427AB">
              <w:rPr>
                <w:rFonts w:hint="eastAsia"/>
              </w:rPr>
              <w:t>0</w:t>
            </w:r>
            <w:r w:rsidRPr="004427AB">
              <w:rPr>
                <w:rFonts w:hint="eastAsia"/>
              </w:rPr>
              <w:t>分。</w:t>
            </w:r>
          </w:p>
        </w:tc>
      </w:tr>
      <w:tr w:rsidR="004427AB" w:rsidRPr="004427AB" w:rsidTr="00CA00E4">
        <w:trPr>
          <w:trHeight w:val="1268"/>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rPr>
                <w:rFonts w:ascii="宋体" w:hAnsi="宋体"/>
                <w:szCs w:val="21"/>
              </w:rPr>
            </w:pPr>
            <w:r w:rsidRPr="004427AB">
              <w:rPr>
                <w:rFonts w:ascii="宋体" w:hAnsi="宋体" w:hint="eastAsia"/>
                <w:szCs w:val="21"/>
              </w:rPr>
              <w:t>其他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10%</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根据日常工作响应速度，处理效率，总体配合程度、工作成效以及其它按具体情况所提出的有效性、建设性服务与建议综合评定乙方的工作表现：</w:t>
            </w:r>
          </w:p>
          <w:p w:rsidR="004427AB" w:rsidRPr="004427AB" w:rsidRDefault="004427AB" w:rsidP="004427AB">
            <w:pPr>
              <w:rPr>
                <w:rFonts w:ascii="宋体" w:hAnsi="宋体"/>
                <w:szCs w:val="21"/>
              </w:rPr>
            </w:pPr>
            <w:r w:rsidRPr="004427AB">
              <w:rPr>
                <w:rFonts w:hint="eastAsia"/>
              </w:rPr>
              <w:t>优秀得</w:t>
            </w:r>
            <w:r w:rsidRPr="004427AB">
              <w:rPr>
                <w:rFonts w:hint="eastAsia"/>
              </w:rPr>
              <w:t>9-10</w:t>
            </w:r>
            <w:r w:rsidRPr="004427AB">
              <w:rPr>
                <w:rFonts w:hint="eastAsia"/>
              </w:rPr>
              <w:t>分，良好得</w:t>
            </w:r>
            <w:r w:rsidRPr="004427AB">
              <w:rPr>
                <w:rFonts w:hint="eastAsia"/>
              </w:rPr>
              <w:t>6-8</w:t>
            </w:r>
            <w:r w:rsidRPr="004427AB">
              <w:rPr>
                <w:rFonts w:hint="eastAsia"/>
              </w:rPr>
              <w:t>分，一般得</w:t>
            </w:r>
            <w:r w:rsidRPr="004427AB">
              <w:rPr>
                <w:rFonts w:hint="eastAsia"/>
              </w:rPr>
              <w:t>3-5</w:t>
            </w:r>
            <w:r w:rsidRPr="004427AB">
              <w:rPr>
                <w:rFonts w:hint="eastAsia"/>
              </w:rPr>
              <w:t>分，较差得</w:t>
            </w:r>
            <w:r w:rsidRPr="004427AB">
              <w:rPr>
                <w:rFonts w:hint="eastAsia"/>
              </w:rPr>
              <w:t>0-2</w:t>
            </w:r>
            <w:r w:rsidRPr="004427AB">
              <w:rPr>
                <w:rFonts w:hint="eastAsia"/>
              </w:rPr>
              <w:t>分。</w:t>
            </w:r>
          </w:p>
        </w:tc>
      </w:tr>
      <w:tr w:rsidR="004427AB" w:rsidRPr="004427AB" w:rsidTr="00CA00E4">
        <w:trPr>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贵宾及</w:t>
            </w:r>
            <w:proofErr w:type="gramStart"/>
            <w:r w:rsidRPr="004427AB">
              <w:rPr>
                <w:rFonts w:ascii="宋体" w:hAnsi="宋体" w:hint="eastAsia"/>
                <w:szCs w:val="21"/>
              </w:rPr>
              <w:t>私银客户</w:t>
            </w:r>
            <w:proofErr w:type="gramEnd"/>
            <w:r w:rsidRPr="004427AB">
              <w:rPr>
                <w:rFonts w:ascii="宋体" w:hAnsi="宋体" w:hint="eastAsia"/>
                <w:szCs w:val="21"/>
              </w:rPr>
              <w:t>监测服务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10%</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按甲方零售业务条线要求，按时高质完成相关敏感舆情监测服务。每月1日与16日，在当天上午10点前提交</w:t>
            </w:r>
            <w:proofErr w:type="gramStart"/>
            <w:r w:rsidRPr="004427AB">
              <w:rPr>
                <w:rFonts w:ascii="宋体" w:hAnsi="宋体" w:hint="eastAsia"/>
                <w:szCs w:val="21"/>
              </w:rPr>
              <w:t>当日前</w:t>
            </w:r>
            <w:proofErr w:type="gramEnd"/>
            <w:r w:rsidRPr="004427AB">
              <w:rPr>
                <w:rFonts w:ascii="宋体" w:hAnsi="宋体" w:hint="eastAsia"/>
                <w:szCs w:val="21"/>
              </w:rPr>
              <w:t>两周的监测报告。</w:t>
            </w:r>
          </w:p>
          <w:p w:rsidR="004427AB" w:rsidRPr="004427AB" w:rsidRDefault="004427AB" w:rsidP="004427AB">
            <w:pPr>
              <w:rPr>
                <w:rFonts w:ascii="宋体" w:hAnsi="宋体"/>
                <w:szCs w:val="21"/>
              </w:rPr>
            </w:pPr>
            <w:r w:rsidRPr="004427AB">
              <w:rPr>
                <w:rFonts w:hint="eastAsia"/>
              </w:rPr>
              <w:lastRenderedPageBreak/>
              <w:t>扣分原则：每迟交一个小时（超过半小时按</w:t>
            </w:r>
            <w:r w:rsidRPr="004427AB">
              <w:rPr>
                <w:rFonts w:hint="eastAsia"/>
              </w:rPr>
              <w:t>1</w:t>
            </w:r>
            <w:r w:rsidRPr="004427AB">
              <w:rPr>
                <w:rFonts w:hint="eastAsia"/>
              </w:rPr>
              <w:t>个小时计）扣</w:t>
            </w:r>
            <w:r w:rsidRPr="004427AB">
              <w:rPr>
                <w:rFonts w:hint="eastAsia"/>
              </w:rPr>
              <w:t>1</w:t>
            </w:r>
            <w:r w:rsidRPr="004427AB">
              <w:rPr>
                <w:rFonts w:hint="eastAsia"/>
              </w:rPr>
              <w:t>分，最低得</w:t>
            </w:r>
            <w:r w:rsidRPr="004427AB">
              <w:rPr>
                <w:rFonts w:hint="eastAsia"/>
              </w:rPr>
              <w:t>0</w:t>
            </w:r>
            <w:r w:rsidRPr="004427AB">
              <w:rPr>
                <w:rFonts w:hint="eastAsia"/>
              </w:rPr>
              <w:t>分。</w:t>
            </w:r>
          </w:p>
        </w:tc>
      </w:tr>
      <w:tr w:rsidR="004427AB" w:rsidRPr="004427AB" w:rsidTr="00CA00E4">
        <w:trPr>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lastRenderedPageBreak/>
              <w:t>月度总得分</w:t>
            </w:r>
          </w:p>
        </w:tc>
        <w:tc>
          <w:tcPr>
            <w:tcW w:w="7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rPr>
                <w:rFonts w:ascii="宋体" w:hAnsi="宋体"/>
                <w:szCs w:val="21"/>
              </w:rPr>
            </w:pPr>
            <w:r w:rsidRPr="004427AB">
              <w:rPr>
                <w:rFonts w:ascii="宋体" w:hAnsi="宋体" w:hint="eastAsia"/>
                <w:szCs w:val="21"/>
              </w:rPr>
              <w:t>总分计算方式为单项实际得分之总和</w:t>
            </w:r>
          </w:p>
        </w:tc>
      </w:tr>
    </w:tbl>
    <w:p w:rsidR="004427AB" w:rsidRPr="004427AB" w:rsidRDefault="004427AB" w:rsidP="00CA00E4">
      <w:pPr>
        <w:spacing w:line="360" w:lineRule="auto"/>
        <w:ind w:firstLineChars="200" w:firstLine="420"/>
        <w:rPr>
          <w:rFonts w:ascii="宋体" w:hAnsi="宋体"/>
          <w:szCs w:val="21"/>
        </w:rPr>
      </w:pPr>
      <w:r w:rsidRPr="004427AB">
        <w:rPr>
          <w:rFonts w:ascii="宋体" w:hAnsi="宋体" w:hint="eastAsia"/>
          <w:szCs w:val="21"/>
        </w:rPr>
        <w:t>2.2支付金额计算</w:t>
      </w:r>
    </w:p>
    <w:p w:rsidR="004427AB" w:rsidRPr="004427AB" w:rsidRDefault="004427AB" w:rsidP="00CA00E4">
      <w:pPr>
        <w:spacing w:line="360" w:lineRule="auto"/>
        <w:ind w:firstLineChars="200" w:firstLine="420"/>
        <w:rPr>
          <w:rFonts w:ascii="宋体" w:hAnsi="宋体"/>
          <w:szCs w:val="21"/>
        </w:rPr>
      </w:pPr>
      <w:r w:rsidRPr="004427AB">
        <w:rPr>
          <w:rFonts w:ascii="宋体" w:hAnsi="宋体" w:hint="eastAsia"/>
          <w:szCs w:val="21"/>
        </w:rPr>
        <w:t>根据月度评分总得分，依据下表原则计算月费支付金额后，每三个月结算一次：</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1559"/>
        <w:gridCol w:w="5606"/>
      </w:tblGrid>
      <w:tr w:rsidR="004427AB" w:rsidRPr="004427AB" w:rsidTr="00CA00E4">
        <w:trPr>
          <w:jc w:val="center"/>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得分</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支付额度</w:t>
            </w:r>
          </w:p>
        </w:tc>
      </w:tr>
      <w:tr w:rsidR="004427AB" w:rsidRPr="004427AB" w:rsidTr="00CA00E4">
        <w:trPr>
          <w:jc w:val="center"/>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85~100分</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rPr>
                <w:rFonts w:ascii="宋体" w:hAnsi="宋体"/>
                <w:szCs w:val="21"/>
              </w:rPr>
            </w:pPr>
            <w:r w:rsidRPr="004427AB">
              <w:rPr>
                <w:rFonts w:ascii="宋体" w:hAnsi="宋体" w:hint="eastAsia"/>
                <w:szCs w:val="21"/>
              </w:rPr>
              <w:t>支付</w:t>
            </w:r>
            <w:proofErr w:type="gramStart"/>
            <w:r w:rsidRPr="004427AB">
              <w:rPr>
                <w:rFonts w:ascii="宋体" w:hAnsi="宋体" w:hint="eastAsia"/>
                <w:szCs w:val="21"/>
              </w:rPr>
              <w:t>全额月</w:t>
            </w:r>
            <w:proofErr w:type="gramEnd"/>
            <w:r w:rsidRPr="004427AB">
              <w:rPr>
                <w:rFonts w:ascii="宋体" w:hAnsi="宋体" w:hint="eastAsia"/>
                <w:szCs w:val="21"/>
              </w:rPr>
              <w:t>费</w:t>
            </w:r>
          </w:p>
        </w:tc>
      </w:tr>
      <w:tr w:rsidR="004427AB" w:rsidRPr="004427AB" w:rsidTr="00CA00E4">
        <w:trPr>
          <w:jc w:val="center"/>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70~84分</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rPr>
                <w:rFonts w:ascii="宋体" w:hAnsi="宋体"/>
                <w:szCs w:val="21"/>
              </w:rPr>
            </w:pPr>
            <w:r w:rsidRPr="004427AB">
              <w:rPr>
                <w:rFonts w:ascii="宋体" w:hAnsi="宋体" w:hint="eastAsia"/>
                <w:szCs w:val="21"/>
              </w:rPr>
              <w:t>支付80%月费</w:t>
            </w:r>
          </w:p>
        </w:tc>
      </w:tr>
      <w:tr w:rsidR="004427AB" w:rsidRPr="004427AB" w:rsidTr="00CA00E4">
        <w:trPr>
          <w:jc w:val="center"/>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60~69分</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rPr>
                <w:rFonts w:ascii="宋体" w:hAnsi="宋体"/>
                <w:szCs w:val="21"/>
              </w:rPr>
            </w:pPr>
            <w:r w:rsidRPr="004427AB">
              <w:rPr>
                <w:rFonts w:ascii="宋体" w:hAnsi="宋体" w:hint="eastAsia"/>
                <w:szCs w:val="21"/>
              </w:rPr>
              <w:t>支付60%月费</w:t>
            </w:r>
          </w:p>
        </w:tc>
      </w:tr>
      <w:tr w:rsidR="004427AB" w:rsidRPr="004427AB" w:rsidTr="00CA00E4">
        <w:trPr>
          <w:jc w:val="center"/>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center"/>
              <w:rPr>
                <w:rFonts w:ascii="宋体" w:hAnsi="宋体"/>
                <w:szCs w:val="21"/>
              </w:rPr>
            </w:pPr>
            <w:r w:rsidRPr="004427AB">
              <w:rPr>
                <w:rFonts w:ascii="宋体" w:hAnsi="宋体" w:hint="eastAsia"/>
                <w:szCs w:val="21"/>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jc w:val="left"/>
              <w:rPr>
                <w:rFonts w:ascii="宋体" w:hAnsi="宋体"/>
                <w:szCs w:val="21"/>
              </w:rPr>
            </w:pPr>
            <w:r w:rsidRPr="004427AB">
              <w:rPr>
                <w:rFonts w:ascii="宋体" w:hAnsi="宋体" w:hint="eastAsia"/>
                <w:szCs w:val="21"/>
              </w:rPr>
              <w:t>低于60分</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4427AB" w:rsidRPr="004427AB" w:rsidRDefault="004427AB" w:rsidP="004427AB">
            <w:pPr>
              <w:ind w:left="420" w:hangingChars="200" w:hanging="420"/>
              <w:rPr>
                <w:rFonts w:ascii="宋体" w:hAnsi="宋体"/>
                <w:szCs w:val="21"/>
              </w:rPr>
            </w:pPr>
            <w:r w:rsidRPr="004427AB">
              <w:rPr>
                <w:rFonts w:ascii="宋体" w:hAnsi="宋体" w:hint="eastAsia"/>
                <w:szCs w:val="21"/>
              </w:rPr>
              <w:t>支付50%月费</w:t>
            </w:r>
          </w:p>
        </w:tc>
      </w:tr>
    </w:tbl>
    <w:p w:rsidR="004427AB" w:rsidRPr="004427AB" w:rsidRDefault="004427AB" w:rsidP="00CA00E4">
      <w:pPr>
        <w:spacing w:line="360" w:lineRule="auto"/>
        <w:ind w:firstLineChars="200" w:firstLine="420"/>
        <w:rPr>
          <w:szCs w:val="21"/>
        </w:rPr>
      </w:pPr>
      <w:r w:rsidRPr="004427AB">
        <w:rPr>
          <w:rFonts w:hint="eastAsia"/>
          <w:szCs w:val="21"/>
        </w:rPr>
        <w:t>附件：总分行自媒体列表范围（甲方不承诺具体发生数量，下列账号可能依实际情况变动）</w:t>
      </w:r>
    </w:p>
    <w:p w:rsidR="004427AB" w:rsidRPr="00CA00E4" w:rsidRDefault="004427AB" w:rsidP="00CA00E4">
      <w:pPr>
        <w:spacing w:line="360" w:lineRule="auto"/>
        <w:ind w:firstLineChars="200" w:firstLine="422"/>
        <w:rPr>
          <w:rFonts w:asciiTheme="minorEastAsia" w:eastAsiaTheme="minorEastAsia" w:hAnsiTheme="minorEastAsia"/>
          <w:b/>
          <w:szCs w:val="21"/>
        </w:rPr>
      </w:pPr>
      <w:r w:rsidRPr="00CA00E4">
        <w:rPr>
          <w:rFonts w:asciiTheme="minorEastAsia" w:eastAsiaTheme="minorEastAsia" w:hAnsiTheme="minorEastAsia" w:hint="eastAsia"/>
          <w:b/>
          <w:szCs w:val="21"/>
        </w:rPr>
        <w:t>A 总行</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w:t>
      </w:r>
      <w:r w:rsidRPr="00CA00E4">
        <w:rPr>
          <w:rFonts w:asciiTheme="minorEastAsia" w:eastAsiaTheme="minorEastAsia" w:hAnsiTheme="minorEastAsia" w:hint="eastAsia"/>
          <w:szCs w:val="21"/>
        </w:rPr>
        <w:tab/>
        <w:t>CGB-China</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w:t>
      </w:r>
      <w:r w:rsidRPr="00CA00E4">
        <w:rPr>
          <w:rFonts w:asciiTheme="minorEastAsia" w:eastAsiaTheme="minorEastAsia" w:hAnsiTheme="minorEastAsia" w:hint="eastAsia"/>
          <w:szCs w:val="21"/>
        </w:rPr>
        <w:tab/>
        <w:t>——</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新浪微博</w:t>
      </w:r>
      <w:proofErr w:type="gram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w:t>
      </w:r>
      <w:r w:rsidRPr="00CA00E4">
        <w:rPr>
          <w:rFonts w:asciiTheme="minorEastAsia" w:eastAsiaTheme="minorEastAsia" w:hAnsiTheme="minorEastAsia" w:hint="eastAsia"/>
          <w:szCs w:val="21"/>
        </w:rPr>
        <w:tab/>
        <w:t>1627158043286539</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t>头条号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w:t>
      </w:r>
      <w:r w:rsidRPr="00CA00E4">
        <w:rPr>
          <w:rFonts w:asciiTheme="minorEastAsia" w:eastAsiaTheme="minorEastAsia" w:hAnsiTheme="minorEastAsia" w:hint="eastAsia"/>
          <w:szCs w:val="21"/>
        </w:rPr>
        <w:tab/>
        <w:t>——</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t>百家号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w:t>
      </w:r>
      <w:r w:rsidRPr="00CA00E4">
        <w:rPr>
          <w:rFonts w:asciiTheme="minorEastAsia" w:eastAsiaTheme="minorEastAsia" w:hAnsiTheme="minorEastAsia" w:hint="eastAsia"/>
          <w:szCs w:val="21"/>
        </w:rPr>
        <w:tab/>
        <w:t>594232965</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抖音号</w:t>
      </w:r>
      <w:proofErr w:type="gram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w:t>
      </w:r>
      <w:proofErr w:type="gramStart"/>
      <w:r w:rsidRPr="00CA00E4">
        <w:rPr>
          <w:rFonts w:asciiTheme="minorEastAsia" w:eastAsiaTheme="minorEastAsia" w:hAnsiTheme="minorEastAsia" w:hint="eastAsia"/>
          <w:szCs w:val="21"/>
        </w:rPr>
        <w:t>银行微讯社</w:t>
      </w:r>
      <w:proofErr w:type="gramEnd"/>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cgbnews</w:t>
      </w:r>
      <w:proofErr w:type="spellEnd"/>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广发银行公司金融</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gfyhgsjr</w:t>
      </w:r>
      <w:proofErr w:type="spellEnd"/>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广发信用卡</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guangfa</w:t>
      </w:r>
      <w:proofErr w:type="spellEnd"/>
      <w:r w:rsidRPr="00CA00E4">
        <w:rPr>
          <w:rFonts w:asciiTheme="minorEastAsia" w:eastAsiaTheme="minorEastAsia" w:hAnsiTheme="minorEastAsia" w:hint="eastAsia"/>
          <w:szCs w:val="21"/>
        </w:rPr>
        <w:t>-card</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w:t>
      </w:r>
      <w:proofErr w:type="gramStart"/>
      <w:r w:rsidRPr="00CA00E4">
        <w:rPr>
          <w:rFonts w:asciiTheme="minorEastAsia" w:eastAsiaTheme="minorEastAsia" w:hAnsiTheme="minorEastAsia" w:hint="eastAsia"/>
          <w:szCs w:val="21"/>
        </w:rPr>
        <w:t>招聘官微</w:t>
      </w:r>
      <w:proofErr w:type="gramEnd"/>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cgbzhaopin</w:t>
      </w:r>
      <w:proofErr w:type="spellEnd"/>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广发直销银行</w:t>
      </w:r>
      <w:r w:rsidRPr="00CA00E4">
        <w:rPr>
          <w:rFonts w:asciiTheme="minorEastAsia" w:eastAsiaTheme="minorEastAsia" w:hAnsiTheme="minorEastAsia" w:hint="eastAsia"/>
          <w:szCs w:val="21"/>
        </w:rPr>
        <w:tab/>
        <w:t>gh_8416bf1b657d</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广发零售业务协同平台</w:t>
      </w:r>
      <w:r w:rsidRPr="00CA00E4">
        <w:rPr>
          <w:rFonts w:asciiTheme="minorEastAsia" w:eastAsiaTheme="minorEastAsia" w:hAnsiTheme="minorEastAsia" w:hint="eastAsia"/>
          <w:szCs w:val="21"/>
        </w:rPr>
        <w:tab/>
        <w:t>CLIC-CGB</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广发财富管理</w:t>
      </w:r>
      <w:proofErr w:type="gramStart"/>
      <w:r w:rsidRPr="00CA00E4">
        <w:rPr>
          <w:rFonts w:asciiTheme="minorEastAsia" w:eastAsiaTheme="minorEastAsia" w:hAnsiTheme="minorEastAsia" w:hint="eastAsia"/>
          <w:szCs w:val="21"/>
        </w:rPr>
        <w:t>官方微博</w:t>
      </w:r>
      <w:proofErr w:type="gramEnd"/>
      <w:r w:rsidRPr="00CA00E4">
        <w:rPr>
          <w:rFonts w:asciiTheme="minorEastAsia" w:eastAsiaTheme="minorEastAsia" w:hAnsiTheme="minorEastAsia" w:hint="eastAsia"/>
          <w:szCs w:val="21"/>
        </w:rPr>
        <w:tab/>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t>新</w:t>
      </w:r>
      <w:proofErr w:type="gramStart"/>
      <w:r w:rsidRPr="00CA00E4">
        <w:rPr>
          <w:rFonts w:asciiTheme="minorEastAsia" w:eastAsiaTheme="minorEastAsia" w:hAnsiTheme="minorEastAsia" w:hint="eastAsia"/>
          <w:szCs w:val="21"/>
        </w:rPr>
        <w:t>浪微博号</w:t>
      </w:r>
      <w:proofErr w:type="gramEnd"/>
    </w:p>
    <w:p w:rsidR="004427AB" w:rsidRPr="00CA00E4" w:rsidRDefault="004427AB" w:rsidP="00CA00E4">
      <w:pPr>
        <w:spacing w:line="360" w:lineRule="auto"/>
        <w:ind w:firstLineChars="200" w:firstLine="420"/>
        <w:rPr>
          <w:rFonts w:asciiTheme="minorEastAsia" w:eastAsiaTheme="minorEastAsia" w:hAnsiTheme="minorEastAsia"/>
          <w:szCs w:val="21"/>
        </w:rPr>
      </w:pPr>
      <w:proofErr w:type="gramStart"/>
      <w:r w:rsidRPr="00CA00E4">
        <w:rPr>
          <w:rFonts w:asciiTheme="minorEastAsia" w:eastAsiaTheme="minorEastAsia" w:hAnsiTheme="minorEastAsia" w:hint="eastAsia"/>
          <w:szCs w:val="21"/>
        </w:rPr>
        <w:t>青春广</w:t>
      </w:r>
      <w:proofErr w:type="gramEnd"/>
      <w:r w:rsidRPr="00CA00E4">
        <w:rPr>
          <w:rFonts w:asciiTheme="minorEastAsia" w:eastAsiaTheme="minorEastAsia" w:hAnsiTheme="minorEastAsia" w:hint="eastAsia"/>
          <w:szCs w:val="21"/>
        </w:rPr>
        <w:t>发</w:t>
      </w:r>
      <w:r w:rsidRPr="00CA00E4">
        <w:rPr>
          <w:rFonts w:asciiTheme="minorEastAsia" w:eastAsiaTheme="minorEastAsia" w:hAnsiTheme="minorEastAsia" w:hint="eastAsia"/>
          <w:szCs w:val="21"/>
        </w:rPr>
        <w:tab/>
        <w:t>gh_965285d97cd1</w:t>
      </w:r>
      <w:r w:rsidRPr="00CA00E4">
        <w:rPr>
          <w:rFonts w:asciiTheme="minorEastAsia" w:eastAsiaTheme="minorEastAsia" w:hAnsiTheme="minorEastAsia" w:hint="eastAsia"/>
          <w:szCs w:val="21"/>
        </w:rPr>
        <w:tab/>
        <w:t>广发正能量</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广发托管</w:t>
      </w:r>
      <w:r w:rsidRPr="00CA00E4">
        <w:rPr>
          <w:rFonts w:asciiTheme="minorEastAsia" w:eastAsiaTheme="minorEastAsia" w:hAnsiTheme="minorEastAsia" w:hint="eastAsia"/>
          <w:szCs w:val="21"/>
        </w:rPr>
        <w:tab/>
        <w:t>gh_c11bad6e3bb4</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广发运营</w:t>
      </w:r>
      <w:r w:rsidRPr="00CA00E4">
        <w:rPr>
          <w:rFonts w:asciiTheme="minorEastAsia" w:eastAsiaTheme="minorEastAsia" w:hAnsiTheme="minorEastAsia" w:hint="eastAsia"/>
          <w:szCs w:val="21"/>
        </w:rPr>
        <w:tab/>
        <w:t>CGB-OPD</w:t>
      </w:r>
      <w:r w:rsidRPr="00CA00E4">
        <w:rPr>
          <w:rFonts w:asciiTheme="minorEastAsia" w:eastAsiaTheme="minorEastAsia" w:hAnsiTheme="minorEastAsia" w:hint="eastAsia"/>
          <w:szCs w:val="21"/>
        </w:rPr>
        <w:tab/>
        <w:t>个人</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小发精彩</w:t>
      </w:r>
      <w:r w:rsidRPr="00CA00E4">
        <w:rPr>
          <w:rFonts w:asciiTheme="minorEastAsia" w:eastAsiaTheme="minorEastAsia" w:hAnsiTheme="minorEastAsia" w:hint="eastAsia"/>
          <w:szCs w:val="21"/>
        </w:rPr>
        <w:tab/>
        <w:t>GDB-sharing-day</w:t>
      </w:r>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广发信用卡中心招聘</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guangfajob</w:t>
      </w:r>
      <w:proofErr w:type="spellEnd"/>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微信服务</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卡门神曲</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kmsqcgb</w:t>
      </w:r>
      <w:proofErr w:type="spellEnd"/>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E秒拔草</w:t>
      </w:r>
      <w:r w:rsidRPr="00CA00E4">
        <w:rPr>
          <w:rFonts w:asciiTheme="minorEastAsia" w:eastAsiaTheme="minorEastAsia" w:hAnsiTheme="minorEastAsia" w:hint="eastAsia"/>
          <w:szCs w:val="21"/>
        </w:rPr>
        <w:tab/>
        <w:t>E-</w:t>
      </w:r>
      <w:proofErr w:type="spellStart"/>
      <w:r w:rsidRPr="00CA00E4">
        <w:rPr>
          <w:rFonts w:asciiTheme="minorEastAsia" w:eastAsiaTheme="minorEastAsia" w:hAnsiTheme="minorEastAsia" w:hint="eastAsia"/>
          <w:szCs w:val="21"/>
        </w:rPr>
        <w:t>bacao</w:t>
      </w:r>
      <w:proofErr w:type="spellEnd"/>
      <w:r w:rsidRPr="00CA00E4">
        <w:rPr>
          <w:rFonts w:asciiTheme="minorEastAsia" w:eastAsiaTheme="minorEastAsia" w:hAnsiTheme="minorEastAsia" w:hint="eastAsia"/>
          <w:szCs w:val="21"/>
        </w:rPr>
        <w:tab/>
        <w:t>广发银行股份有限公司信用卡中心</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CC你我的家</w:t>
      </w:r>
      <w:r w:rsidRPr="00CA00E4">
        <w:rPr>
          <w:rFonts w:asciiTheme="minorEastAsia" w:eastAsiaTheme="minorEastAsia" w:hAnsiTheme="minorEastAsia" w:hint="eastAsia"/>
          <w:szCs w:val="21"/>
        </w:rPr>
        <w:tab/>
        <w:t>ccyy95508</w:t>
      </w:r>
      <w:r w:rsidRPr="00CA00E4">
        <w:rPr>
          <w:rFonts w:asciiTheme="minorEastAsia" w:eastAsiaTheme="minorEastAsia" w:hAnsiTheme="minorEastAsia" w:hint="eastAsia"/>
          <w:szCs w:val="21"/>
        </w:rPr>
        <w:tab/>
        <w:t>个人</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电营渠道“E起来”</w:t>
      </w:r>
      <w:r w:rsidRPr="00CA00E4">
        <w:rPr>
          <w:rFonts w:asciiTheme="minorEastAsia" w:eastAsiaTheme="minorEastAsia" w:hAnsiTheme="minorEastAsia" w:hint="eastAsia"/>
          <w:szCs w:val="21"/>
        </w:rPr>
        <w:tab/>
        <w:t>gh_f932a6bf64bd</w:t>
      </w:r>
      <w:r w:rsidRPr="00CA00E4">
        <w:rPr>
          <w:rFonts w:asciiTheme="minorEastAsia" w:eastAsiaTheme="minorEastAsia" w:hAnsiTheme="minorEastAsia" w:hint="eastAsia"/>
          <w:szCs w:val="21"/>
        </w:rPr>
        <w:tab/>
        <w:t>个人</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w:t>
      </w:r>
      <w:proofErr w:type="gramStart"/>
      <w:r w:rsidRPr="00CA00E4">
        <w:rPr>
          <w:rFonts w:asciiTheme="minorEastAsia" w:eastAsiaTheme="minorEastAsia" w:hAnsiTheme="minorEastAsia" w:hint="eastAsia"/>
          <w:szCs w:val="21"/>
        </w:rPr>
        <w:t>银行资管</w:t>
      </w:r>
      <w:proofErr w:type="gramEnd"/>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guangfayinhanziguan</w:t>
      </w:r>
      <w:proofErr w:type="spellEnd"/>
      <w:r w:rsidRPr="00CA00E4">
        <w:rPr>
          <w:rFonts w:asciiTheme="minorEastAsia" w:eastAsiaTheme="minorEastAsia" w:hAnsiTheme="minorEastAsia" w:hint="eastAsia"/>
          <w:szCs w:val="21"/>
        </w:rPr>
        <w:tab/>
        <w:t>广发银行股份有限公司</w:t>
      </w:r>
      <w:r w:rsidRPr="00CA00E4">
        <w:rPr>
          <w:rFonts w:asciiTheme="minorEastAsia" w:eastAsiaTheme="minorEastAsia" w:hAnsiTheme="minorEastAsia" w:hint="eastAsia"/>
          <w:szCs w:val="21"/>
        </w:rPr>
        <w:tab/>
      </w:r>
      <w:proofErr w:type="gramStart"/>
      <w:r w:rsidRPr="00CA00E4">
        <w:rPr>
          <w:rFonts w:asciiTheme="minorEastAsia" w:eastAsiaTheme="minorEastAsia" w:hAnsiTheme="minorEastAsia" w:hint="eastAsia"/>
          <w:szCs w:val="21"/>
        </w:rPr>
        <w:t>微信订阅</w:t>
      </w:r>
      <w:proofErr w:type="gramEnd"/>
      <w:r w:rsidRPr="00CA00E4">
        <w:rPr>
          <w:rFonts w:asciiTheme="minorEastAsia" w:eastAsiaTheme="minorEastAsia" w:hAnsiTheme="minorEastAsia" w:hint="eastAsia"/>
          <w:szCs w:val="21"/>
        </w:rPr>
        <w:t>号</w:t>
      </w:r>
    </w:p>
    <w:p w:rsidR="004427AB" w:rsidRPr="00CA00E4" w:rsidRDefault="004427AB" w:rsidP="00CA00E4">
      <w:pPr>
        <w:spacing w:line="360" w:lineRule="auto"/>
        <w:ind w:firstLineChars="200" w:firstLine="420"/>
        <w:rPr>
          <w:rFonts w:asciiTheme="minorEastAsia" w:eastAsiaTheme="minorEastAsia" w:hAnsiTheme="minorEastAsia"/>
          <w:szCs w:val="21"/>
        </w:rPr>
      </w:pPr>
    </w:p>
    <w:p w:rsidR="004427AB" w:rsidRPr="00CA00E4" w:rsidRDefault="004427AB" w:rsidP="00CA00E4">
      <w:pPr>
        <w:spacing w:line="360" w:lineRule="auto"/>
        <w:ind w:firstLineChars="200" w:firstLine="422"/>
        <w:rPr>
          <w:rFonts w:asciiTheme="minorEastAsia" w:eastAsiaTheme="minorEastAsia" w:hAnsiTheme="minorEastAsia"/>
          <w:b/>
          <w:szCs w:val="21"/>
        </w:rPr>
      </w:pPr>
      <w:r w:rsidRPr="00CA00E4">
        <w:rPr>
          <w:rFonts w:asciiTheme="minorEastAsia" w:eastAsiaTheme="minorEastAsia" w:hAnsiTheme="minorEastAsia" w:hint="eastAsia"/>
          <w:b/>
          <w:szCs w:val="21"/>
        </w:rPr>
        <w:t>B 分行</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广发卡北京</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gfcard_bj</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lastRenderedPageBreak/>
        <w:t>广发银行广州分行</w:t>
      </w:r>
      <w:r w:rsidRPr="00CA00E4">
        <w:rPr>
          <w:rFonts w:asciiTheme="minorEastAsia" w:eastAsiaTheme="minorEastAsia" w:hAnsiTheme="minorEastAsia" w:hint="eastAsia"/>
          <w:szCs w:val="21"/>
        </w:rPr>
        <w:tab/>
        <w:t>CGB_GZ</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广发卡广州</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gfk-gz</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广发银行广州分行私人银行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cgbgzpb</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广发信用卡广州</w:t>
      </w:r>
      <w:r w:rsidRPr="00CA00E4">
        <w:rPr>
          <w:rFonts w:asciiTheme="minorEastAsia" w:eastAsiaTheme="minorEastAsia" w:hAnsiTheme="minorEastAsia" w:hint="eastAsia"/>
          <w:szCs w:val="21"/>
        </w:rPr>
        <w:tab/>
        <w:t>——</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广发卡杭州</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gfc-hz</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广发卡杭州</w:t>
      </w:r>
      <w:r w:rsidRPr="00CA00E4">
        <w:rPr>
          <w:rFonts w:asciiTheme="minorEastAsia" w:eastAsiaTheme="minorEastAsia" w:hAnsiTheme="minorEastAsia" w:hint="eastAsia"/>
          <w:szCs w:val="21"/>
        </w:rPr>
        <w:tab/>
        <w:t>1823934517</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广发银行杭州分行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gfhz-wljr</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广发银行杭州分行</w:t>
      </w:r>
      <w:r w:rsidRPr="00CA00E4">
        <w:rPr>
          <w:rFonts w:asciiTheme="minorEastAsia" w:eastAsiaTheme="minorEastAsia" w:hAnsiTheme="minorEastAsia" w:hint="eastAsia"/>
          <w:szCs w:val="21"/>
        </w:rPr>
        <w:tab/>
        <w:t>gh_8e99e7abf569</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广发卡温州</w:t>
      </w:r>
      <w:r w:rsidRPr="00CA00E4">
        <w:rPr>
          <w:rFonts w:asciiTheme="minorEastAsia" w:eastAsiaTheme="minorEastAsia" w:hAnsiTheme="minorEastAsia" w:hint="eastAsia"/>
          <w:szCs w:val="21"/>
        </w:rPr>
        <w:tab/>
        <w:t>gf88891162</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广发卡台州</w:t>
      </w:r>
      <w:r w:rsidRPr="00CA00E4">
        <w:rPr>
          <w:rFonts w:asciiTheme="minorEastAsia" w:eastAsiaTheme="minorEastAsia" w:hAnsiTheme="minorEastAsia" w:hint="eastAsia"/>
          <w:szCs w:val="21"/>
        </w:rPr>
        <w:tab/>
        <w:t>gft95508</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广发银行深圳零售金融</w:t>
      </w:r>
      <w:r w:rsidRPr="00CA00E4">
        <w:rPr>
          <w:rFonts w:asciiTheme="minorEastAsia" w:eastAsiaTheme="minorEastAsia" w:hAnsiTheme="minorEastAsia" w:hint="eastAsia"/>
          <w:szCs w:val="21"/>
        </w:rPr>
        <w:tab/>
        <w:t>CGB_SZ</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广发卡上海</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gfc-sh</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广发银行上海私人银行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cgbpb_sh</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广发卡南京</w:t>
      </w:r>
      <w:r w:rsidRPr="00CA00E4">
        <w:rPr>
          <w:rFonts w:asciiTheme="minorEastAsia" w:eastAsiaTheme="minorEastAsia" w:hAnsiTheme="minorEastAsia" w:hint="eastAsia"/>
          <w:szCs w:val="21"/>
        </w:rPr>
        <w:tab/>
        <w:t>njgfk666666</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广发卡郑州</w:t>
      </w:r>
      <w:r w:rsidRPr="00CA00E4">
        <w:rPr>
          <w:rFonts w:asciiTheme="minorEastAsia" w:eastAsiaTheme="minorEastAsia" w:hAnsiTheme="minorEastAsia" w:hint="eastAsia"/>
          <w:szCs w:val="21"/>
        </w:rPr>
        <w:tab/>
        <w:t>ZZCGB95508</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湖南广发银行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CGB_Hunan</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广发银行湖南发布</w:t>
      </w:r>
      <w:r w:rsidRPr="00CA00E4">
        <w:rPr>
          <w:rFonts w:asciiTheme="minorEastAsia" w:eastAsiaTheme="minorEastAsia" w:hAnsiTheme="minorEastAsia" w:hint="eastAsia"/>
          <w:szCs w:val="21"/>
        </w:rPr>
        <w:tab/>
        <w:t>gh_00cf0699d8fa</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广发银行武汉分行</w:t>
      </w:r>
      <w:r w:rsidRPr="00CA00E4">
        <w:rPr>
          <w:rFonts w:asciiTheme="minorEastAsia" w:eastAsiaTheme="minorEastAsia" w:hAnsiTheme="minorEastAsia" w:hint="eastAsia"/>
          <w:szCs w:val="21"/>
        </w:rPr>
        <w:tab/>
        <w:t>gh_8cc471450c5f</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广发银行沈阳分行零售金融</w:t>
      </w:r>
      <w:r w:rsidRPr="00CA00E4">
        <w:rPr>
          <w:rFonts w:asciiTheme="minorEastAsia" w:eastAsiaTheme="minorEastAsia" w:hAnsiTheme="minorEastAsia" w:hint="eastAsia"/>
          <w:szCs w:val="21"/>
        </w:rPr>
        <w:tab/>
        <w:t>gh_df42436ab9ca</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广发银行沈阳分行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shenyangcgb</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广发银行昆明</w:t>
      </w:r>
      <w:r w:rsidRPr="00CA00E4">
        <w:rPr>
          <w:rFonts w:asciiTheme="minorEastAsia" w:eastAsiaTheme="minorEastAsia" w:hAnsiTheme="minorEastAsia" w:hint="eastAsia"/>
          <w:szCs w:val="21"/>
        </w:rPr>
        <w:tab/>
        <w:t>CGB-KM</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广发银行济南分行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cgb-jn</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广发银行宁波分行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gfk-nb</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广发银行成都分行</w:t>
      </w:r>
      <w:r w:rsidRPr="00CA00E4">
        <w:rPr>
          <w:rFonts w:asciiTheme="minorEastAsia" w:eastAsiaTheme="minorEastAsia" w:hAnsiTheme="minorEastAsia" w:hint="eastAsia"/>
          <w:szCs w:val="21"/>
        </w:rPr>
        <w:tab/>
        <w:t>CGB_CD</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广发卡成都分行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cgbchina_cd</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广发银行合肥分行</w:t>
      </w:r>
      <w:r w:rsidRPr="00CA00E4">
        <w:rPr>
          <w:rFonts w:asciiTheme="minorEastAsia" w:eastAsiaTheme="minorEastAsia" w:hAnsiTheme="minorEastAsia" w:hint="eastAsia"/>
          <w:szCs w:val="21"/>
        </w:rPr>
        <w:tab/>
        <w:t>cgbhf-95508</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广发银行哈尔滨分行</w:t>
      </w:r>
      <w:r w:rsidRPr="00CA00E4">
        <w:rPr>
          <w:rFonts w:asciiTheme="minorEastAsia" w:eastAsiaTheme="minorEastAsia" w:hAnsiTheme="minorEastAsia" w:hint="eastAsia"/>
          <w:szCs w:val="21"/>
        </w:rPr>
        <w:tab/>
        <w:t>CGB123453061</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广发银行西安分行</w:t>
      </w:r>
      <w:r w:rsidRPr="00CA00E4">
        <w:rPr>
          <w:rFonts w:asciiTheme="minorEastAsia" w:eastAsiaTheme="minorEastAsia" w:hAnsiTheme="minorEastAsia" w:hint="eastAsia"/>
          <w:szCs w:val="21"/>
        </w:rPr>
        <w:tab/>
        <w:t>CGB-XA</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广发银行石家庄</w:t>
      </w:r>
      <w:r w:rsidRPr="00CA00E4">
        <w:rPr>
          <w:rFonts w:asciiTheme="minorEastAsia" w:eastAsiaTheme="minorEastAsia" w:hAnsiTheme="minorEastAsia" w:hint="eastAsia"/>
          <w:szCs w:val="21"/>
        </w:rPr>
        <w:tab/>
        <w:t>gd_297c93532f6d</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广发银行大连零售金融</w:t>
      </w:r>
      <w:r w:rsidRPr="00CA00E4">
        <w:rPr>
          <w:rFonts w:asciiTheme="minorEastAsia" w:eastAsiaTheme="minorEastAsia" w:hAnsiTheme="minorEastAsia" w:hint="eastAsia"/>
          <w:szCs w:val="21"/>
        </w:rPr>
        <w:tab/>
        <w:t>gh_49a30151b98e</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广发银行大连分行</w:t>
      </w:r>
      <w:r w:rsidRPr="00CA00E4">
        <w:rPr>
          <w:rFonts w:asciiTheme="minorEastAsia" w:eastAsiaTheme="minorEastAsia" w:hAnsiTheme="minorEastAsia" w:hint="eastAsia"/>
          <w:szCs w:val="21"/>
        </w:rPr>
        <w:tab/>
        <w:t>gh_299c9883714b</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广发卡-乌鲁木齐</w:t>
      </w:r>
      <w:r w:rsidRPr="00CA00E4">
        <w:rPr>
          <w:rFonts w:asciiTheme="minorEastAsia" w:eastAsiaTheme="minorEastAsia" w:hAnsiTheme="minorEastAsia" w:hint="eastAsia"/>
          <w:szCs w:val="21"/>
        </w:rPr>
        <w:tab/>
        <w:t>gh_194ee562aad3</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广发银行重庆分行</w:t>
      </w:r>
      <w:r w:rsidRPr="00CA00E4">
        <w:rPr>
          <w:rFonts w:asciiTheme="minorEastAsia" w:eastAsiaTheme="minorEastAsia" w:hAnsiTheme="minorEastAsia" w:hint="eastAsia"/>
          <w:szCs w:val="21"/>
        </w:rPr>
        <w:tab/>
        <w:t>CGB-CQ</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广发银行南昌分行</w:t>
      </w:r>
      <w:r w:rsidRPr="00CA00E4">
        <w:rPr>
          <w:rFonts w:asciiTheme="minorEastAsia" w:eastAsiaTheme="minorEastAsia" w:hAnsiTheme="minorEastAsia" w:hint="eastAsia"/>
          <w:szCs w:val="21"/>
        </w:rPr>
        <w:tab/>
        <w:t>gh_68f71d9127bb</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lastRenderedPageBreak/>
        <w:t>广发卡南昌</w:t>
      </w:r>
      <w:r w:rsidRPr="00CA00E4">
        <w:rPr>
          <w:rFonts w:asciiTheme="minorEastAsia" w:eastAsiaTheme="minorEastAsia" w:hAnsiTheme="minorEastAsia" w:hint="eastAsia"/>
          <w:szCs w:val="21"/>
        </w:rPr>
        <w:tab/>
        <w:t>gh_54bfac84b433</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广发银行南宁分行</w:t>
      </w:r>
      <w:r w:rsidRPr="00CA00E4">
        <w:rPr>
          <w:rFonts w:asciiTheme="minorEastAsia" w:eastAsiaTheme="minorEastAsia" w:hAnsiTheme="minorEastAsia" w:hint="eastAsia"/>
          <w:szCs w:val="21"/>
        </w:rPr>
        <w:tab/>
        <w:t>gh_be3c1e722d27</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广发银行南宁个人金融</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CGB_Nanning</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广发银行CGB福建</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gfyhfzfh</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广发银行太原分行</w:t>
      </w:r>
      <w:r w:rsidRPr="00CA00E4">
        <w:rPr>
          <w:rFonts w:asciiTheme="minorEastAsia" w:eastAsiaTheme="minorEastAsia" w:hAnsiTheme="minorEastAsia" w:hint="eastAsia"/>
          <w:szCs w:val="21"/>
        </w:rPr>
        <w:tab/>
        <w:t>gh-de53c9f21553</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广发银行长春分行</w:t>
      </w:r>
      <w:r w:rsidRPr="00CA00E4">
        <w:rPr>
          <w:rFonts w:asciiTheme="minorEastAsia" w:eastAsiaTheme="minorEastAsia" w:hAnsiTheme="minorEastAsia" w:hint="eastAsia"/>
          <w:szCs w:val="21"/>
        </w:rPr>
        <w:tab/>
        <w:t>gh_1f2ea627d379</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广发银行天津</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cgbcard-tj</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广发银行东莞分行</w:t>
      </w:r>
      <w:r w:rsidRPr="00CA00E4">
        <w:rPr>
          <w:rFonts w:asciiTheme="minorEastAsia" w:eastAsiaTheme="minorEastAsia" w:hAnsiTheme="minorEastAsia" w:hint="eastAsia"/>
          <w:szCs w:val="21"/>
        </w:rPr>
        <w:tab/>
        <w:t>GFKXZS</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广发信用卡东莞</w:t>
      </w:r>
      <w:r w:rsidRPr="00CA00E4">
        <w:rPr>
          <w:rFonts w:asciiTheme="minorEastAsia" w:eastAsiaTheme="minorEastAsia" w:hAnsiTheme="minorEastAsia" w:hint="eastAsia"/>
          <w:szCs w:val="21"/>
        </w:rPr>
        <w:tab/>
        <w:t>CGB-DGXF</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广发银行佛山分行</w:t>
      </w:r>
      <w:r w:rsidRPr="00CA00E4">
        <w:rPr>
          <w:rFonts w:asciiTheme="minorEastAsia" w:eastAsiaTheme="minorEastAsia" w:hAnsiTheme="minorEastAsia" w:hint="eastAsia"/>
          <w:szCs w:val="21"/>
        </w:rPr>
        <w:tab/>
        <w:t>CGBFSFH</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拍说</w:t>
      </w:r>
      <w:r w:rsidRPr="00CA00E4">
        <w:rPr>
          <w:rFonts w:asciiTheme="minorEastAsia" w:eastAsiaTheme="minorEastAsia" w:hAnsiTheme="minorEastAsia" w:hint="eastAsia"/>
          <w:szCs w:val="21"/>
        </w:rPr>
        <w:tab/>
        <w:t>gf_f111282b8821</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广发银行佛山分行零售金融</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w:t>
      </w:r>
      <w:proofErr w:type="spellEnd"/>
      <w:r w:rsidRPr="00CA00E4">
        <w:rPr>
          <w:rFonts w:asciiTheme="minorEastAsia" w:eastAsiaTheme="minorEastAsia" w:hAnsiTheme="minorEastAsia" w:hint="eastAsia"/>
          <w:szCs w:val="21"/>
        </w:rPr>
        <w:t>-fs</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广发卡中山</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gfkzswx</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广发银行中山分行</w:t>
      </w:r>
      <w:proofErr w:type="gramStart"/>
      <w:r w:rsidRPr="00CA00E4">
        <w:rPr>
          <w:rFonts w:asciiTheme="minorEastAsia" w:eastAsiaTheme="minorEastAsia" w:hAnsiTheme="minorEastAsia" w:hint="eastAsia"/>
          <w:szCs w:val="21"/>
        </w:rPr>
        <w:t>微银行</w:t>
      </w:r>
      <w:proofErr w:type="gramEnd"/>
      <w:r w:rsidRPr="00CA00E4">
        <w:rPr>
          <w:rFonts w:asciiTheme="minorEastAsia" w:eastAsiaTheme="minorEastAsia" w:hAnsiTheme="minorEastAsia" w:hint="eastAsia"/>
          <w:szCs w:val="21"/>
        </w:rPr>
        <w:tab/>
        <w:t>gfyh0760</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广发卡-惠州</w:t>
      </w:r>
      <w:r w:rsidRPr="00CA00E4">
        <w:rPr>
          <w:rFonts w:asciiTheme="minorEastAsia" w:eastAsiaTheme="minorEastAsia" w:hAnsiTheme="minorEastAsia" w:hint="eastAsia"/>
          <w:szCs w:val="21"/>
        </w:rPr>
        <w:tab/>
        <w:t>gfk2119234</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广发银行茂名分行</w:t>
      </w:r>
      <w:r w:rsidRPr="00CA00E4">
        <w:rPr>
          <w:rFonts w:asciiTheme="minorEastAsia" w:eastAsiaTheme="minorEastAsia" w:hAnsiTheme="minorEastAsia" w:hint="eastAsia"/>
          <w:szCs w:val="21"/>
        </w:rPr>
        <w:tab/>
        <w:t>CGB-MM</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广发卡茂名</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w:t>
      </w:r>
      <w:proofErr w:type="spellEnd"/>
      <w:r w:rsidRPr="00CA00E4">
        <w:rPr>
          <w:rFonts w:asciiTheme="minorEastAsia" w:eastAsiaTheme="minorEastAsia" w:hAnsiTheme="minorEastAsia" w:hint="eastAsia"/>
          <w:szCs w:val="21"/>
        </w:rPr>
        <w:t>-mm</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广发银行江门分行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gfk_jm</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广发卡苏州</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cgb-sz</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广发卡大粤东</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guangfaka_DYD</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广发卡大潮</w:t>
      </w:r>
      <w:proofErr w:type="gramStart"/>
      <w:r w:rsidRPr="00CA00E4">
        <w:rPr>
          <w:rFonts w:asciiTheme="minorEastAsia" w:eastAsiaTheme="minorEastAsia" w:hAnsiTheme="minorEastAsia" w:hint="eastAsia"/>
          <w:szCs w:val="21"/>
        </w:rPr>
        <w:t>汕</w:t>
      </w:r>
      <w:proofErr w:type="gramEnd"/>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guangfaka_DCS</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广发银行珠海分行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cgb-zh</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广发肇庆智慧金融</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guangfaka-zq</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广发银行肇庆微理财</w:t>
      </w:r>
      <w:r w:rsidRPr="00CA00E4">
        <w:rPr>
          <w:rFonts w:asciiTheme="minorEastAsia" w:eastAsiaTheme="minorEastAsia" w:hAnsiTheme="minorEastAsia" w:hint="eastAsia"/>
          <w:szCs w:val="21"/>
        </w:rPr>
        <w:tab/>
        <w:t>CGB_ZQ</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广发银行梅州分行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gfxyk-mz</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广发银行清远分行</w:t>
      </w:r>
      <w:r w:rsidRPr="00CA00E4">
        <w:rPr>
          <w:rFonts w:asciiTheme="minorEastAsia" w:eastAsiaTheme="minorEastAsia" w:hAnsiTheme="minorEastAsia" w:hint="eastAsia"/>
          <w:szCs w:val="21"/>
        </w:rPr>
        <w:tab/>
        <w:t>CGB-QY</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广发卡清远</w:t>
      </w:r>
      <w:r w:rsidRPr="00CA00E4">
        <w:rPr>
          <w:rFonts w:asciiTheme="minorEastAsia" w:eastAsiaTheme="minorEastAsia" w:hAnsiTheme="minorEastAsia" w:hint="eastAsia"/>
          <w:szCs w:val="21"/>
        </w:rPr>
        <w:tab/>
        <w:t>GFK0763</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广发银行河源分行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hy-cgb</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广发卡河源</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gfc-heyuan</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广发卡湛江</w:t>
      </w:r>
      <w:r w:rsidRPr="00CA00E4">
        <w:rPr>
          <w:rFonts w:asciiTheme="minorEastAsia" w:eastAsiaTheme="minorEastAsia" w:hAnsiTheme="minorEastAsia" w:hint="eastAsia"/>
          <w:szCs w:val="21"/>
        </w:rPr>
        <w:tab/>
        <w:t>gh_92874afd4e74</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广发银行湛江分行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CGB_zhanjiang</w:t>
      </w:r>
      <w:proofErr w:type="spellEnd"/>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广发信用卡阳江</w:t>
      </w:r>
      <w:r w:rsidRPr="00CA00E4">
        <w:rPr>
          <w:rFonts w:asciiTheme="minorEastAsia" w:eastAsiaTheme="minorEastAsia" w:hAnsiTheme="minorEastAsia" w:hint="eastAsia"/>
          <w:szCs w:val="21"/>
        </w:rPr>
        <w:tab/>
        <w:t>CGB_YJ_XYK</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广发阳江分行</w:t>
      </w:r>
      <w:r w:rsidRPr="00CA00E4">
        <w:rPr>
          <w:rFonts w:asciiTheme="minorEastAsia" w:eastAsiaTheme="minorEastAsia" w:hAnsiTheme="minorEastAsia" w:hint="eastAsia"/>
          <w:szCs w:val="21"/>
        </w:rPr>
        <w:tab/>
        <w:t>CGB_YJ</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广发卡韶关</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gfk</w:t>
      </w:r>
      <w:proofErr w:type="spellEnd"/>
      <w:r w:rsidRPr="00CA00E4">
        <w:rPr>
          <w:rFonts w:asciiTheme="minorEastAsia" w:eastAsiaTheme="minorEastAsia" w:hAnsiTheme="minorEastAsia" w:hint="eastAsia"/>
          <w:szCs w:val="21"/>
        </w:rPr>
        <w:t>-sg</w:t>
      </w:r>
    </w:p>
    <w:p w:rsidR="004427AB" w:rsidRPr="00CA00E4" w:rsidRDefault="004427AB" w:rsidP="00CA00E4">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lastRenderedPageBreak/>
        <w:t>广发银行韶关分行</w:t>
      </w:r>
      <w:r w:rsidRPr="00CA00E4">
        <w:rPr>
          <w:rFonts w:asciiTheme="minorEastAsia" w:eastAsiaTheme="minorEastAsia" w:hAnsiTheme="minorEastAsia" w:hint="eastAsia"/>
          <w:szCs w:val="21"/>
        </w:rPr>
        <w:tab/>
        <w:t>CGB-SG</w:t>
      </w:r>
    </w:p>
    <w:p w:rsidR="00B83827" w:rsidRDefault="004427AB" w:rsidP="004427AB">
      <w:pPr>
        <w:spacing w:line="360" w:lineRule="auto"/>
        <w:ind w:firstLineChars="200" w:firstLine="420"/>
        <w:rPr>
          <w:rFonts w:asciiTheme="minorEastAsia" w:eastAsiaTheme="minorEastAsia" w:hAnsiTheme="minorEastAsia"/>
          <w:szCs w:val="21"/>
        </w:rPr>
      </w:pPr>
      <w:r w:rsidRPr="00CA00E4">
        <w:rPr>
          <w:rFonts w:asciiTheme="minorEastAsia" w:eastAsiaTheme="minorEastAsia" w:hAnsiTheme="minorEastAsia" w:hint="eastAsia"/>
          <w:szCs w:val="21"/>
        </w:rPr>
        <w:t>廣發銀行澳門分行</w:t>
      </w:r>
      <w:r w:rsidRPr="00CA00E4">
        <w:rPr>
          <w:rFonts w:asciiTheme="minorEastAsia" w:eastAsiaTheme="minorEastAsia" w:hAnsiTheme="minorEastAsia" w:hint="eastAsia"/>
          <w:szCs w:val="21"/>
        </w:rPr>
        <w:tab/>
      </w:r>
      <w:proofErr w:type="spellStart"/>
      <w:r w:rsidRPr="00CA00E4">
        <w:rPr>
          <w:rFonts w:asciiTheme="minorEastAsia" w:eastAsiaTheme="minorEastAsia" w:hAnsiTheme="minorEastAsia" w:hint="eastAsia"/>
          <w:szCs w:val="21"/>
        </w:rPr>
        <w:t>CGB_Macau</w:t>
      </w:r>
      <w:proofErr w:type="spellEnd"/>
    </w:p>
    <w:p w:rsidR="00B83827" w:rsidRDefault="00B8382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B83827" w:rsidRPr="00B83827" w:rsidRDefault="00B83827" w:rsidP="00CA00E4">
      <w:pPr>
        <w:spacing w:line="360" w:lineRule="auto"/>
        <w:outlineLvl w:val="1"/>
        <w:rPr>
          <w:rFonts w:ascii="宋体" w:hAnsi="宋体"/>
          <w:b/>
          <w:bCs/>
          <w:szCs w:val="21"/>
        </w:rPr>
      </w:pPr>
      <w:r w:rsidRPr="00B83827">
        <w:rPr>
          <w:rFonts w:ascii="宋体" w:hAnsi="宋体" w:hint="eastAsia"/>
          <w:b/>
          <w:bCs/>
          <w:szCs w:val="21"/>
        </w:rPr>
        <w:lastRenderedPageBreak/>
        <w:t>附件二：付款约定书</w:t>
      </w:r>
    </w:p>
    <w:p w:rsidR="00B83827" w:rsidRPr="00B83827" w:rsidRDefault="00B83827" w:rsidP="00B83827">
      <w:pPr>
        <w:spacing w:line="360" w:lineRule="auto"/>
        <w:ind w:firstLineChars="200" w:firstLine="422"/>
        <w:rPr>
          <w:rFonts w:ascii="宋体" w:hAnsi="宋体" w:cs="Arial"/>
          <w:b/>
          <w:szCs w:val="21"/>
        </w:rPr>
      </w:pPr>
      <w:r w:rsidRPr="00B83827">
        <w:rPr>
          <w:rFonts w:ascii="宋体" w:hAnsi="宋体" w:cs="Arial" w:hint="eastAsia"/>
          <w:b/>
          <w:szCs w:val="21"/>
        </w:rPr>
        <w:t>一、服务收费标准</w:t>
      </w:r>
    </w:p>
    <w:p w:rsidR="00B83827" w:rsidRPr="00B83827" w:rsidRDefault="00B83827" w:rsidP="00B83827">
      <w:pPr>
        <w:spacing w:line="360" w:lineRule="auto"/>
        <w:ind w:firstLineChars="200" w:firstLine="420"/>
        <w:rPr>
          <w:rFonts w:ascii="宋体" w:hAnsi="宋体"/>
          <w:szCs w:val="21"/>
        </w:rPr>
      </w:pPr>
      <w:r w:rsidRPr="00B83827">
        <w:rPr>
          <w:rFonts w:ascii="宋体" w:hAnsi="宋体" w:hint="eastAsia"/>
          <w:szCs w:val="21"/>
        </w:rPr>
        <w:t>服务报价：报价表的格式、内容、以及附注说明，与本项目的集中采购文件报价表一致。</w:t>
      </w:r>
    </w:p>
    <w:p w:rsidR="00B83827" w:rsidRPr="00B83827" w:rsidRDefault="00B83827" w:rsidP="00B83827">
      <w:pPr>
        <w:spacing w:line="360" w:lineRule="auto"/>
        <w:ind w:firstLineChars="200" w:firstLine="420"/>
        <w:rPr>
          <w:rFonts w:ascii="宋体" w:hAnsi="宋体" w:cs="Arial"/>
          <w:szCs w:val="21"/>
        </w:rPr>
      </w:pPr>
    </w:p>
    <w:p w:rsidR="00B83827" w:rsidRPr="00B83827" w:rsidRDefault="00B83827" w:rsidP="00B83827">
      <w:pPr>
        <w:spacing w:line="360" w:lineRule="auto"/>
        <w:ind w:firstLineChars="200" w:firstLine="422"/>
        <w:rPr>
          <w:rFonts w:ascii="宋体" w:hAnsi="宋体" w:cs="Arial"/>
          <w:b/>
          <w:szCs w:val="21"/>
        </w:rPr>
      </w:pPr>
      <w:r w:rsidRPr="00B83827">
        <w:rPr>
          <w:rFonts w:ascii="宋体" w:hAnsi="宋体" w:cs="Arial" w:hint="eastAsia"/>
          <w:b/>
          <w:szCs w:val="21"/>
        </w:rPr>
        <w:t>二、结算方式</w:t>
      </w:r>
    </w:p>
    <w:p w:rsidR="00B83827" w:rsidRPr="00B83827" w:rsidRDefault="00B83827" w:rsidP="00B83827">
      <w:pPr>
        <w:spacing w:line="360" w:lineRule="auto"/>
        <w:ind w:firstLineChars="200" w:firstLine="420"/>
        <w:rPr>
          <w:rFonts w:ascii="宋体" w:hAnsi="宋体" w:cs="Arial"/>
          <w:kern w:val="0"/>
          <w:szCs w:val="21"/>
        </w:rPr>
      </w:pPr>
      <w:r w:rsidRPr="00B83827">
        <w:rPr>
          <w:rFonts w:ascii="宋体" w:hAnsi="宋体" w:cs="Arial" w:hint="eastAsia"/>
          <w:szCs w:val="21"/>
        </w:rPr>
        <w:t>2.1</w:t>
      </w:r>
      <w:r w:rsidRPr="00B83827">
        <w:rPr>
          <w:rFonts w:ascii="宋体" w:hAnsi="宋体" w:cs="Arial" w:hint="eastAsia"/>
          <w:kern w:val="0"/>
          <w:szCs w:val="21"/>
        </w:rPr>
        <w:t>每三个月结算一次费用</w:t>
      </w:r>
    </w:p>
    <w:p w:rsidR="00B83827" w:rsidRPr="00B83827" w:rsidRDefault="00B83827" w:rsidP="00B83827">
      <w:pPr>
        <w:spacing w:line="360" w:lineRule="auto"/>
        <w:ind w:firstLineChars="200" w:firstLine="420"/>
        <w:rPr>
          <w:rFonts w:ascii="宋体" w:hAnsi="宋体" w:cs="Arial"/>
          <w:kern w:val="0"/>
          <w:szCs w:val="21"/>
        </w:rPr>
      </w:pPr>
      <w:r w:rsidRPr="00B83827">
        <w:rPr>
          <w:rFonts w:ascii="宋体" w:hAnsi="宋体" w:cs="Arial" w:hint="eastAsia"/>
          <w:kern w:val="0"/>
          <w:szCs w:val="21"/>
        </w:rPr>
        <w:t>为促进双方开展良好合作，合作期间甲方对乙方提供的服务进行月度考评，并将按照附件一约定的考核奖惩机制进行付款。乙方承诺提供高品质的舆情监测服务。</w:t>
      </w:r>
    </w:p>
    <w:p w:rsidR="00B83827" w:rsidRPr="00B83827" w:rsidRDefault="00B83827" w:rsidP="00B83827">
      <w:pPr>
        <w:spacing w:line="360" w:lineRule="auto"/>
        <w:ind w:firstLineChars="200" w:firstLine="420"/>
        <w:rPr>
          <w:rFonts w:ascii="宋体" w:hAnsi="宋体" w:cs="Arial"/>
          <w:kern w:val="0"/>
          <w:szCs w:val="21"/>
        </w:rPr>
      </w:pPr>
      <w:r w:rsidRPr="00B83827">
        <w:rPr>
          <w:rFonts w:ascii="宋体" w:hAnsi="宋体" w:cs="Arial" w:hint="eastAsia"/>
          <w:kern w:val="0"/>
          <w:szCs w:val="21"/>
        </w:rPr>
        <w:t>每月结束后5个工作日内，甲方就乙方季度服务进行综合评估。连续两个月度评估未达广发银行设定的标准要求，乙方应向广发银行提交限期改进方案，如服务未改善，广发银行有权单方面提出解除合约。</w:t>
      </w:r>
    </w:p>
    <w:p w:rsidR="00B83827" w:rsidRPr="00B83827" w:rsidRDefault="00B83827" w:rsidP="00B83827">
      <w:pPr>
        <w:spacing w:line="360" w:lineRule="auto"/>
        <w:ind w:firstLineChars="200" w:firstLine="420"/>
        <w:rPr>
          <w:rFonts w:ascii="宋体" w:hAnsi="宋体" w:cs="Arial"/>
          <w:kern w:val="0"/>
          <w:szCs w:val="21"/>
        </w:rPr>
      </w:pPr>
      <w:r w:rsidRPr="00B83827">
        <w:rPr>
          <w:rFonts w:ascii="宋体" w:hAnsi="宋体" w:cs="Arial" w:hint="eastAsia"/>
          <w:szCs w:val="21"/>
        </w:rPr>
        <w:t>每次付款前，乙方向甲方开具发票。甲方在收到发票后30日内向乙方支付相应合同款。</w:t>
      </w:r>
    </w:p>
    <w:p w:rsidR="00B83827" w:rsidRPr="00B83827" w:rsidRDefault="00B83827" w:rsidP="00B83827">
      <w:pPr>
        <w:spacing w:line="360" w:lineRule="auto"/>
        <w:ind w:firstLineChars="200" w:firstLine="420"/>
        <w:rPr>
          <w:rFonts w:ascii="宋体" w:hAnsi="宋体" w:cs="Arial"/>
          <w:szCs w:val="21"/>
        </w:rPr>
      </w:pPr>
      <w:r w:rsidRPr="00B83827">
        <w:rPr>
          <w:rFonts w:ascii="宋体" w:hAnsi="宋体" w:cs="Arial" w:hint="eastAsia"/>
          <w:szCs w:val="21"/>
        </w:rPr>
        <w:t>2.2乙方指定付款账户</w:t>
      </w:r>
    </w:p>
    <w:p w:rsidR="00B83827" w:rsidRPr="00B83827" w:rsidRDefault="00B83827" w:rsidP="00B83827">
      <w:pPr>
        <w:spacing w:line="360" w:lineRule="auto"/>
        <w:ind w:firstLineChars="200" w:firstLine="420"/>
        <w:rPr>
          <w:rFonts w:ascii="宋体" w:hAnsi="宋体" w:cs="Arial"/>
          <w:szCs w:val="21"/>
        </w:rPr>
      </w:pPr>
      <w:r w:rsidRPr="00B83827">
        <w:rPr>
          <w:rFonts w:ascii="宋体" w:hAnsi="宋体" w:cs="Arial" w:hint="eastAsia"/>
          <w:szCs w:val="21"/>
        </w:rPr>
        <w:t>甲方根据乙方提供的指定汇款账户作为支付账户。</w:t>
      </w:r>
    </w:p>
    <w:p w:rsidR="00B83827" w:rsidRPr="00B83827" w:rsidRDefault="00B83827" w:rsidP="00B83827">
      <w:pPr>
        <w:spacing w:line="360" w:lineRule="auto"/>
        <w:ind w:firstLineChars="200" w:firstLine="420"/>
        <w:rPr>
          <w:rFonts w:ascii="宋体" w:hAnsi="宋体" w:cs="Arial"/>
          <w:szCs w:val="21"/>
          <w:u w:val="single"/>
        </w:rPr>
      </w:pPr>
      <w:r w:rsidRPr="00B83827">
        <w:rPr>
          <w:rFonts w:ascii="宋体" w:hAnsi="宋体" w:cs="Arial" w:hint="eastAsia"/>
          <w:szCs w:val="21"/>
        </w:rPr>
        <w:t>乙方银行账户名称：</w:t>
      </w:r>
      <w:r w:rsidRPr="00B83827">
        <w:rPr>
          <w:rFonts w:ascii="宋体" w:hAnsi="宋体" w:cs="Arial" w:hint="eastAsia"/>
          <w:szCs w:val="21"/>
          <w:u w:val="single"/>
        </w:rPr>
        <w:t xml:space="preserve">                                      </w:t>
      </w:r>
    </w:p>
    <w:p w:rsidR="00B83827" w:rsidRPr="00B83827" w:rsidRDefault="00B83827" w:rsidP="00B83827">
      <w:pPr>
        <w:spacing w:line="360" w:lineRule="auto"/>
        <w:ind w:firstLineChars="200" w:firstLine="420"/>
        <w:rPr>
          <w:rFonts w:ascii="宋体" w:hAnsi="宋体" w:cs="Arial"/>
          <w:szCs w:val="21"/>
          <w:u w:val="single"/>
        </w:rPr>
      </w:pPr>
      <w:r w:rsidRPr="00B83827">
        <w:rPr>
          <w:rFonts w:ascii="宋体" w:hAnsi="宋体" w:cs="Arial" w:hint="eastAsia"/>
          <w:szCs w:val="21"/>
        </w:rPr>
        <w:t>开户行：</w:t>
      </w:r>
      <w:r w:rsidRPr="00B83827">
        <w:rPr>
          <w:rFonts w:ascii="宋体" w:hAnsi="宋体" w:cs="Arial" w:hint="eastAsia"/>
          <w:szCs w:val="21"/>
          <w:u w:val="single"/>
        </w:rPr>
        <w:t xml:space="preserve">  </w:t>
      </w:r>
      <w:r w:rsidRPr="00B83827">
        <w:rPr>
          <w:rFonts w:ascii="宋体" w:hAnsi="宋体" w:hint="eastAsia"/>
          <w:sz w:val="24"/>
          <w:u w:val="single"/>
        </w:rPr>
        <w:t xml:space="preserve">                                     </w:t>
      </w:r>
      <w:r w:rsidRPr="00B83827">
        <w:rPr>
          <w:rFonts w:ascii="宋体" w:hAnsi="宋体" w:cs="Arial" w:hint="eastAsia"/>
          <w:szCs w:val="21"/>
          <w:u w:val="single"/>
        </w:rPr>
        <w:t xml:space="preserve">    </w:t>
      </w:r>
    </w:p>
    <w:p w:rsidR="00B83827" w:rsidRPr="00B83827" w:rsidRDefault="00B83827" w:rsidP="00B83827">
      <w:pPr>
        <w:spacing w:line="360" w:lineRule="auto"/>
        <w:ind w:firstLineChars="200" w:firstLine="420"/>
        <w:rPr>
          <w:rFonts w:ascii="宋体" w:hAnsi="宋体" w:cs="Arial"/>
          <w:szCs w:val="21"/>
          <w:u w:val="single"/>
        </w:rPr>
      </w:pPr>
      <w:r w:rsidRPr="00B83827">
        <w:rPr>
          <w:rFonts w:ascii="宋体" w:hAnsi="宋体" w:cs="Arial" w:hint="eastAsia"/>
          <w:szCs w:val="21"/>
        </w:rPr>
        <w:t>账号：</w:t>
      </w:r>
      <w:r w:rsidRPr="00B83827">
        <w:rPr>
          <w:rFonts w:ascii="宋体" w:hAnsi="宋体" w:cs="Arial" w:hint="eastAsia"/>
          <w:szCs w:val="21"/>
          <w:u w:val="single"/>
        </w:rPr>
        <w:t xml:space="preserve"> </w:t>
      </w:r>
      <w:r w:rsidRPr="00B83827">
        <w:rPr>
          <w:rFonts w:ascii="宋体" w:hAnsi="宋体" w:hint="eastAsia"/>
          <w:sz w:val="24"/>
          <w:u w:val="single"/>
        </w:rPr>
        <w:t xml:space="preserve">                                        </w:t>
      </w:r>
      <w:r w:rsidRPr="00B83827">
        <w:rPr>
          <w:rFonts w:ascii="宋体" w:hAnsi="宋体" w:cs="Arial" w:hint="eastAsia"/>
          <w:szCs w:val="21"/>
          <w:u w:val="single"/>
        </w:rPr>
        <w:t xml:space="preserve">    </w:t>
      </w:r>
    </w:p>
    <w:p w:rsidR="00B83827" w:rsidRPr="00B83827" w:rsidRDefault="00B83827" w:rsidP="00B83827">
      <w:pPr>
        <w:widowControl/>
        <w:jc w:val="left"/>
        <w:rPr>
          <w:rFonts w:ascii="宋体" w:hAnsi="宋体"/>
          <w:b/>
          <w:bCs/>
          <w:szCs w:val="21"/>
        </w:rPr>
      </w:pPr>
      <w:r w:rsidRPr="00B83827">
        <w:rPr>
          <w:rFonts w:ascii="宋体" w:hAnsi="宋体"/>
          <w:b/>
          <w:bCs/>
          <w:szCs w:val="21"/>
        </w:rPr>
        <w:br w:type="page"/>
      </w:r>
    </w:p>
    <w:p w:rsidR="00B83827" w:rsidRPr="00B83827" w:rsidRDefault="00B83827" w:rsidP="00CA00E4">
      <w:pPr>
        <w:spacing w:line="360" w:lineRule="auto"/>
        <w:outlineLvl w:val="1"/>
        <w:rPr>
          <w:rFonts w:ascii="宋体" w:hAnsi="宋体"/>
          <w:b/>
          <w:bCs/>
          <w:szCs w:val="21"/>
        </w:rPr>
      </w:pPr>
      <w:r w:rsidRPr="00B83827">
        <w:rPr>
          <w:rFonts w:ascii="宋体" w:hAnsi="宋体" w:hint="eastAsia"/>
          <w:b/>
          <w:bCs/>
          <w:szCs w:val="21"/>
        </w:rPr>
        <w:lastRenderedPageBreak/>
        <w:t>附件三：服务人员基本情况及资质证明文件</w:t>
      </w:r>
    </w:p>
    <w:p w:rsidR="00B83827" w:rsidRPr="00B83827" w:rsidRDefault="00B83827" w:rsidP="00B83827">
      <w:pPr>
        <w:tabs>
          <w:tab w:val="left" w:pos="660"/>
        </w:tabs>
        <w:spacing w:line="360" w:lineRule="auto"/>
        <w:rPr>
          <w:rFonts w:ascii="宋体" w:hAnsi="宋体"/>
          <w:b/>
          <w:bCs/>
          <w:szCs w:val="21"/>
        </w:rPr>
      </w:pPr>
      <w:r w:rsidRPr="00B83827">
        <w:rPr>
          <w:rFonts w:ascii="宋体" w:hAnsi="宋体" w:hint="eastAsia"/>
          <w:b/>
          <w:bCs/>
          <w:szCs w:val="21"/>
        </w:rPr>
        <w:t>一、服务人员资质及数量要求</w:t>
      </w:r>
    </w:p>
    <w:p w:rsidR="00B83827" w:rsidRPr="00B83827" w:rsidRDefault="00B83827" w:rsidP="00B83827">
      <w:pPr>
        <w:tabs>
          <w:tab w:val="left" w:pos="660"/>
        </w:tabs>
        <w:spacing w:line="360" w:lineRule="auto"/>
        <w:ind w:firstLineChars="200" w:firstLine="420"/>
        <w:rPr>
          <w:rFonts w:ascii="宋体" w:hAnsi="宋体"/>
          <w:bCs/>
          <w:szCs w:val="21"/>
        </w:rPr>
      </w:pPr>
      <w:r w:rsidRPr="00B83827">
        <w:rPr>
          <w:rFonts w:ascii="宋体" w:hAnsi="宋体" w:hint="eastAsia"/>
          <w:bCs/>
          <w:szCs w:val="21"/>
        </w:rPr>
        <w:t>1.1提供固定、专业的团队为</w:t>
      </w:r>
      <w:r w:rsidRPr="00B83827">
        <w:rPr>
          <w:rFonts w:ascii="宋体" w:hAnsi="宋体"/>
          <w:bCs/>
          <w:szCs w:val="21"/>
        </w:rPr>
        <w:t>甲方</w:t>
      </w:r>
      <w:r w:rsidRPr="00B83827">
        <w:rPr>
          <w:rFonts w:ascii="宋体" w:hAnsi="宋体" w:hint="eastAsia"/>
          <w:bCs/>
          <w:szCs w:val="21"/>
        </w:rPr>
        <w:t>提供专属服务。合同期间未经允许，不得随意更换团队核心成员。</w:t>
      </w:r>
    </w:p>
    <w:p w:rsidR="00B83827" w:rsidRPr="00B83827" w:rsidRDefault="00B83827" w:rsidP="00B83827">
      <w:pPr>
        <w:tabs>
          <w:tab w:val="left" w:pos="660"/>
        </w:tabs>
        <w:spacing w:line="360" w:lineRule="auto"/>
        <w:ind w:firstLineChars="200" w:firstLine="420"/>
        <w:rPr>
          <w:rFonts w:ascii="宋体" w:hAnsi="宋体"/>
          <w:bCs/>
          <w:szCs w:val="21"/>
        </w:rPr>
      </w:pPr>
      <w:r w:rsidRPr="00B83827">
        <w:rPr>
          <w:rFonts w:ascii="宋体" w:hAnsi="宋体" w:hint="eastAsia"/>
          <w:bCs/>
          <w:szCs w:val="21"/>
        </w:rPr>
        <w:t>1.2如若中标，承诺提供服务的团队在合作期内不得为竞争对手提供媒体舆情监测服务。</w:t>
      </w:r>
    </w:p>
    <w:p w:rsidR="00B83827" w:rsidRPr="00B83827" w:rsidRDefault="00B83827" w:rsidP="00B83827">
      <w:pPr>
        <w:tabs>
          <w:tab w:val="left" w:pos="660"/>
        </w:tabs>
        <w:spacing w:line="360" w:lineRule="auto"/>
        <w:ind w:firstLineChars="200" w:firstLine="420"/>
        <w:rPr>
          <w:rFonts w:ascii="宋体" w:hAnsi="宋体"/>
          <w:bCs/>
          <w:szCs w:val="21"/>
        </w:rPr>
      </w:pPr>
      <w:r w:rsidRPr="00B83827">
        <w:rPr>
          <w:rFonts w:ascii="宋体" w:hAnsi="宋体" w:hint="eastAsia"/>
          <w:bCs/>
          <w:szCs w:val="21"/>
        </w:rPr>
        <w:t>1.3服务团队成员要求：</w:t>
      </w:r>
    </w:p>
    <w:tbl>
      <w:tblPr>
        <w:tblW w:w="7953" w:type="dxa"/>
        <w:jc w:val="center"/>
        <w:tblLook w:val="04A0" w:firstRow="1" w:lastRow="0" w:firstColumn="1" w:lastColumn="0" w:noHBand="0" w:noVBand="1"/>
      </w:tblPr>
      <w:tblGrid>
        <w:gridCol w:w="1960"/>
        <w:gridCol w:w="1960"/>
        <w:gridCol w:w="700"/>
        <w:gridCol w:w="1900"/>
        <w:gridCol w:w="1433"/>
      </w:tblGrid>
      <w:tr w:rsidR="00B83827" w:rsidRPr="00B83827" w:rsidTr="00CA00E4">
        <w:trPr>
          <w:trHeight w:val="61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团队角色</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人员在供应商任职参考职位/级别</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人数要求</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从业年限与资质要求</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服务本项目时间占比</w:t>
            </w:r>
          </w:p>
        </w:tc>
      </w:tr>
      <w:tr w:rsidR="00B83827" w:rsidRPr="00B83827" w:rsidTr="00CA00E4">
        <w:trPr>
          <w:trHeight w:val="189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总经理/副总经理</w:t>
            </w:r>
          </w:p>
        </w:tc>
        <w:tc>
          <w:tcPr>
            <w:tcW w:w="196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包括中国区执行总裁、执行总裁等</w:t>
            </w:r>
          </w:p>
        </w:tc>
        <w:tc>
          <w:tcPr>
            <w:tcW w:w="7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1</w:t>
            </w:r>
          </w:p>
        </w:tc>
        <w:tc>
          <w:tcPr>
            <w:tcW w:w="19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具备12年或以上舆情监测、公关传播或网络传播数据分析工作经验，有媒体、金融从业经验者优先。</w:t>
            </w:r>
          </w:p>
        </w:tc>
        <w:tc>
          <w:tcPr>
            <w:tcW w:w="1433"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15%或以上</w:t>
            </w:r>
          </w:p>
        </w:tc>
      </w:tr>
      <w:tr w:rsidR="00B83827" w:rsidRPr="00B83827" w:rsidTr="00CA00E4">
        <w:trPr>
          <w:trHeight w:val="189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总监</w:t>
            </w:r>
          </w:p>
        </w:tc>
        <w:tc>
          <w:tcPr>
            <w:tcW w:w="196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包括副总裁/高级项目总监、项目总监等</w:t>
            </w:r>
          </w:p>
        </w:tc>
        <w:tc>
          <w:tcPr>
            <w:tcW w:w="7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1</w:t>
            </w:r>
          </w:p>
        </w:tc>
        <w:tc>
          <w:tcPr>
            <w:tcW w:w="19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具备8年或以上舆情监测、公关传播或网络传播数据分析工作经验，有媒体、金融从业经验者优先。</w:t>
            </w:r>
          </w:p>
        </w:tc>
        <w:tc>
          <w:tcPr>
            <w:tcW w:w="1433"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30%或以上</w:t>
            </w:r>
          </w:p>
        </w:tc>
      </w:tr>
      <w:tr w:rsidR="00B83827" w:rsidRPr="00B83827" w:rsidTr="00CA00E4">
        <w:trPr>
          <w:trHeight w:val="189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客户经理</w:t>
            </w:r>
          </w:p>
        </w:tc>
        <w:tc>
          <w:tcPr>
            <w:tcW w:w="196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包括高级项目经理、项目经理、高级项目主管等</w:t>
            </w:r>
          </w:p>
        </w:tc>
        <w:tc>
          <w:tcPr>
            <w:tcW w:w="7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1</w:t>
            </w:r>
          </w:p>
        </w:tc>
        <w:tc>
          <w:tcPr>
            <w:tcW w:w="19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具备5年或以上舆情监测、公关传播或网络传播数据分析工作经验，有媒体、金融行业服务经验者优先。</w:t>
            </w:r>
          </w:p>
        </w:tc>
        <w:tc>
          <w:tcPr>
            <w:tcW w:w="1433"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50%或以上</w:t>
            </w:r>
          </w:p>
        </w:tc>
      </w:tr>
      <w:tr w:rsidR="00B83827" w:rsidRPr="00B83827" w:rsidTr="00CA00E4">
        <w:trPr>
          <w:trHeight w:val="108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执行专员、技术人员</w:t>
            </w:r>
          </w:p>
        </w:tc>
        <w:tc>
          <w:tcPr>
            <w:tcW w:w="196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w:t>
            </w:r>
          </w:p>
        </w:tc>
        <w:tc>
          <w:tcPr>
            <w:tcW w:w="7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1</w:t>
            </w:r>
            <w:proofErr w:type="gramStart"/>
            <w:r w:rsidRPr="00B83827">
              <w:rPr>
                <w:rFonts w:ascii="宋体" w:hAnsi="宋体" w:cs="宋体" w:hint="eastAsia"/>
                <w:color w:val="000000"/>
                <w:kern w:val="0"/>
                <w:szCs w:val="21"/>
              </w:rPr>
              <w:t>一2</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具备2年或以上舆情监测、公关传播或网络传播数据分析工作经。</w:t>
            </w:r>
          </w:p>
        </w:tc>
        <w:tc>
          <w:tcPr>
            <w:tcW w:w="1433" w:type="dxa"/>
            <w:tcBorders>
              <w:top w:val="nil"/>
              <w:left w:val="nil"/>
              <w:bottom w:val="single" w:sz="4" w:space="0" w:color="auto"/>
              <w:right w:val="single" w:sz="4" w:space="0" w:color="auto"/>
            </w:tcBorders>
            <w:shd w:val="clear" w:color="auto" w:fill="auto"/>
            <w:vAlign w:val="center"/>
            <w:hideMark/>
          </w:tcPr>
          <w:p w:rsidR="00B83827" w:rsidRPr="00B83827" w:rsidRDefault="00B83827" w:rsidP="00B83827">
            <w:pPr>
              <w:widowControl/>
              <w:jc w:val="center"/>
              <w:rPr>
                <w:rFonts w:ascii="宋体" w:hAnsi="宋体" w:cs="宋体"/>
                <w:color w:val="000000"/>
                <w:kern w:val="0"/>
                <w:szCs w:val="21"/>
              </w:rPr>
            </w:pPr>
            <w:r w:rsidRPr="00B83827">
              <w:rPr>
                <w:rFonts w:ascii="宋体" w:hAnsi="宋体" w:cs="宋体" w:hint="eastAsia"/>
                <w:color w:val="000000"/>
                <w:kern w:val="0"/>
                <w:szCs w:val="21"/>
              </w:rPr>
              <w:t>50%或以上</w:t>
            </w:r>
          </w:p>
        </w:tc>
      </w:tr>
      <w:tr w:rsidR="00B83827" w:rsidRPr="00B83827" w:rsidTr="00CA00E4">
        <w:trPr>
          <w:trHeight w:val="270"/>
          <w:jc w:val="center"/>
        </w:trPr>
        <w:tc>
          <w:tcPr>
            <w:tcW w:w="79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83827" w:rsidRPr="00B83827" w:rsidRDefault="00B83827" w:rsidP="00B83827">
            <w:pPr>
              <w:widowControl/>
              <w:jc w:val="left"/>
              <w:rPr>
                <w:rFonts w:ascii="宋体" w:hAnsi="宋体" w:cs="宋体"/>
                <w:color w:val="000000"/>
                <w:kern w:val="0"/>
                <w:szCs w:val="21"/>
              </w:rPr>
            </w:pPr>
            <w:r w:rsidRPr="00B83827">
              <w:rPr>
                <w:rFonts w:ascii="宋体" w:hAnsi="宋体" w:cs="宋体" w:hint="eastAsia"/>
                <w:color w:val="000000"/>
                <w:kern w:val="0"/>
                <w:szCs w:val="21"/>
              </w:rPr>
              <w:t>注：服务本项目时间占比为每日工作时间百分比，截至项目完成。</w:t>
            </w:r>
          </w:p>
        </w:tc>
      </w:tr>
    </w:tbl>
    <w:p w:rsidR="00B83827" w:rsidRPr="00B83827" w:rsidRDefault="00B83827" w:rsidP="00B83827">
      <w:pPr>
        <w:tabs>
          <w:tab w:val="left" w:pos="660"/>
        </w:tabs>
        <w:spacing w:line="360" w:lineRule="auto"/>
        <w:rPr>
          <w:rFonts w:ascii="宋体" w:hAnsi="宋体"/>
          <w:b/>
          <w:bCs/>
          <w:szCs w:val="21"/>
        </w:rPr>
      </w:pPr>
    </w:p>
    <w:p w:rsidR="00B83827" w:rsidRPr="00B83827" w:rsidRDefault="00B83827" w:rsidP="00B83827">
      <w:pPr>
        <w:tabs>
          <w:tab w:val="left" w:pos="660"/>
        </w:tabs>
        <w:spacing w:line="360" w:lineRule="auto"/>
        <w:rPr>
          <w:rFonts w:ascii="宋体" w:hAnsi="宋体"/>
          <w:b/>
          <w:bCs/>
          <w:szCs w:val="21"/>
        </w:rPr>
      </w:pPr>
      <w:r w:rsidRPr="00B83827">
        <w:rPr>
          <w:rFonts w:ascii="宋体" w:hAnsi="宋体" w:hint="eastAsia"/>
          <w:b/>
          <w:bCs/>
          <w:szCs w:val="21"/>
        </w:rPr>
        <w:t>二、服务人员管理要求</w:t>
      </w:r>
    </w:p>
    <w:p w:rsidR="00B83827" w:rsidRPr="00B83827" w:rsidRDefault="00B83827" w:rsidP="00B83827">
      <w:pPr>
        <w:tabs>
          <w:tab w:val="left" w:pos="1260"/>
          <w:tab w:val="left" w:pos="1440"/>
          <w:tab w:val="left" w:pos="1620"/>
        </w:tabs>
        <w:spacing w:line="360" w:lineRule="auto"/>
        <w:ind w:firstLineChars="200" w:firstLine="420"/>
        <w:rPr>
          <w:rFonts w:ascii="宋体" w:hAnsi="宋体" w:cs="Arial"/>
          <w:kern w:val="0"/>
          <w:szCs w:val="21"/>
        </w:rPr>
      </w:pPr>
      <w:r w:rsidRPr="00B83827">
        <w:rPr>
          <w:rFonts w:ascii="宋体" w:hAnsi="宋体" w:cs="Arial" w:hint="eastAsia"/>
          <w:kern w:val="0"/>
          <w:szCs w:val="21"/>
        </w:rPr>
        <w:t>2.1乙方在项目实施过程中保证团队人员稳定，须保证专职负责甲方项目，不得配合其他项目。</w:t>
      </w:r>
    </w:p>
    <w:p w:rsidR="00B83827" w:rsidRPr="00B83827" w:rsidRDefault="00B83827" w:rsidP="00B83827">
      <w:pPr>
        <w:tabs>
          <w:tab w:val="left" w:pos="1260"/>
          <w:tab w:val="left" w:pos="1440"/>
          <w:tab w:val="left" w:pos="1620"/>
        </w:tabs>
        <w:spacing w:line="360" w:lineRule="auto"/>
        <w:ind w:firstLineChars="200" w:firstLine="420"/>
        <w:rPr>
          <w:rFonts w:ascii="宋体" w:hAnsi="宋体" w:cs="Arial"/>
          <w:kern w:val="0"/>
          <w:szCs w:val="21"/>
        </w:rPr>
      </w:pPr>
      <w:r w:rsidRPr="00B83827">
        <w:rPr>
          <w:rFonts w:ascii="宋体" w:hAnsi="宋体" w:cs="Arial" w:hint="eastAsia"/>
          <w:kern w:val="0"/>
          <w:szCs w:val="21"/>
        </w:rPr>
        <w:t>2.2乙方需制定严格的项目团队人员工作机制、对项目团队人员有劳动纪律要求。</w:t>
      </w:r>
    </w:p>
    <w:p w:rsidR="00B83827" w:rsidRPr="00B83827" w:rsidRDefault="00B83827" w:rsidP="00B83827">
      <w:pPr>
        <w:tabs>
          <w:tab w:val="left" w:pos="1260"/>
          <w:tab w:val="left" w:pos="1440"/>
          <w:tab w:val="left" w:pos="1620"/>
        </w:tabs>
        <w:spacing w:line="360" w:lineRule="auto"/>
        <w:ind w:firstLineChars="200" w:firstLine="420"/>
        <w:rPr>
          <w:rFonts w:ascii="宋体" w:hAnsi="宋体" w:cs="Arial"/>
          <w:kern w:val="0"/>
          <w:szCs w:val="21"/>
        </w:rPr>
      </w:pPr>
      <w:r w:rsidRPr="00B83827">
        <w:rPr>
          <w:rFonts w:ascii="宋体" w:hAnsi="宋体" w:hint="eastAsia"/>
          <w:color w:val="000000"/>
          <w:szCs w:val="21"/>
        </w:rPr>
        <w:t>2.3在合同执行期间，如乙方人员、热线电话、指定联系人发生变化，乙方应提前</w:t>
      </w:r>
      <w:r w:rsidRPr="00B83827">
        <w:rPr>
          <w:rFonts w:ascii="宋体" w:hAnsi="宋体" w:hint="eastAsia"/>
          <w:color w:val="000000"/>
          <w:szCs w:val="21"/>
          <w:u w:val="single"/>
        </w:rPr>
        <w:t>_30_</w:t>
      </w:r>
      <w:proofErr w:type="gramStart"/>
      <w:r w:rsidRPr="00B83827">
        <w:rPr>
          <w:rFonts w:ascii="宋体" w:hAnsi="宋体" w:hint="eastAsia"/>
          <w:color w:val="000000"/>
          <w:szCs w:val="21"/>
        </w:rPr>
        <w:t>个</w:t>
      </w:r>
      <w:proofErr w:type="gramEnd"/>
      <w:r w:rsidRPr="00B83827">
        <w:rPr>
          <w:rFonts w:ascii="宋体" w:hAnsi="宋体" w:hint="eastAsia"/>
          <w:color w:val="000000"/>
          <w:szCs w:val="21"/>
        </w:rPr>
        <w:t>工作日向甲方提交《项目组人员调整说明》，经甲方确认后方可进行人员调整。乙方人员调出前须补充同等资历的人员，并经甲方资历审核及书面同意。</w:t>
      </w:r>
    </w:p>
    <w:p w:rsidR="00B83827" w:rsidRPr="00B83827" w:rsidRDefault="00B83827" w:rsidP="00B83827">
      <w:pPr>
        <w:tabs>
          <w:tab w:val="left" w:pos="660"/>
        </w:tabs>
        <w:spacing w:line="360" w:lineRule="auto"/>
        <w:rPr>
          <w:rFonts w:ascii="宋体" w:hAnsi="宋体"/>
          <w:b/>
          <w:bCs/>
          <w:szCs w:val="21"/>
        </w:rPr>
      </w:pPr>
    </w:p>
    <w:p w:rsidR="00B83827" w:rsidRPr="00B83827" w:rsidRDefault="00B83827" w:rsidP="00B83827">
      <w:pPr>
        <w:tabs>
          <w:tab w:val="left" w:pos="660"/>
        </w:tabs>
        <w:spacing w:line="360" w:lineRule="auto"/>
        <w:rPr>
          <w:rFonts w:ascii="宋体" w:hAnsi="宋体"/>
          <w:b/>
          <w:bCs/>
          <w:szCs w:val="21"/>
        </w:rPr>
      </w:pPr>
      <w:r w:rsidRPr="00B83827">
        <w:rPr>
          <w:rFonts w:ascii="宋体" w:hAnsi="宋体" w:hint="eastAsia"/>
          <w:b/>
          <w:bCs/>
          <w:szCs w:val="21"/>
        </w:rPr>
        <w:t>三、服务人员清单</w:t>
      </w:r>
    </w:p>
    <w:p w:rsidR="00F651B2" w:rsidRDefault="00B83827" w:rsidP="00CA00E4">
      <w:pPr>
        <w:spacing w:line="360" w:lineRule="auto"/>
        <w:ind w:firstLineChars="200" w:firstLine="422"/>
        <w:rPr>
          <w:b/>
          <w:szCs w:val="21"/>
        </w:rPr>
      </w:pPr>
      <w:r w:rsidRPr="00B83827">
        <w:rPr>
          <w:rFonts w:ascii="宋体" w:hAnsi="宋体" w:hint="eastAsia"/>
          <w:b/>
          <w:bCs/>
          <w:szCs w:val="21"/>
        </w:rPr>
        <w:t>（待中选供应商补充）</w:t>
      </w:r>
    </w:p>
    <w:p w:rsidR="00F651B2" w:rsidRPr="00CA00E4" w:rsidRDefault="000759AE" w:rsidP="00CA00E4">
      <w:pPr>
        <w:widowControl/>
        <w:spacing w:line="360" w:lineRule="auto"/>
        <w:jc w:val="center"/>
        <w:outlineLvl w:val="0"/>
        <w:rPr>
          <w:rFonts w:asciiTheme="minorEastAsia" w:eastAsiaTheme="minorEastAsia" w:hAnsiTheme="minorEastAsia"/>
          <w:b/>
          <w:kern w:val="1"/>
          <w:sz w:val="32"/>
          <w:szCs w:val="32"/>
        </w:rPr>
      </w:pPr>
      <w:bookmarkStart w:id="87" w:name="_合__"/>
      <w:bookmarkStart w:id="88" w:name="_Toc507608755"/>
      <w:bookmarkStart w:id="89" w:name="_Toc296003026"/>
      <w:bookmarkStart w:id="90" w:name="_Toc296006338"/>
      <w:bookmarkStart w:id="91" w:name="_Toc363145533"/>
      <w:bookmarkStart w:id="92" w:name="_Toc420071773"/>
      <w:bookmarkStart w:id="93" w:name="_Toc296006408"/>
      <w:bookmarkStart w:id="94" w:name="_Toc363145071"/>
      <w:bookmarkStart w:id="95" w:name="_Toc363145650"/>
      <w:bookmarkEnd w:id="87"/>
      <w:r w:rsidRPr="00CA00E4">
        <w:rPr>
          <w:rFonts w:asciiTheme="minorEastAsia" w:eastAsiaTheme="minorEastAsia" w:hAnsiTheme="minorEastAsia" w:hint="eastAsia"/>
          <w:b/>
          <w:kern w:val="1"/>
          <w:sz w:val="32"/>
          <w:szCs w:val="32"/>
        </w:rPr>
        <w:lastRenderedPageBreak/>
        <w:t>第五部分</w:t>
      </w:r>
      <w:r w:rsidR="00975BAA" w:rsidRPr="00CA00E4">
        <w:rPr>
          <w:rFonts w:asciiTheme="minorEastAsia" w:eastAsiaTheme="minorEastAsia" w:hAnsiTheme="minorEastAsia" w:hint="eastAsia"/>
          <w:b/>
          <w:kern w:val="1"/>
          <w:sz w:val="32"/>
          <w:szCs w:val="32"/>
        </w:rPr>
        <w:t xml:space="preserve"> </w:t>
      </w:r>
      <w:r w:rsidRPr="00CA00E4">
        <w:rPr>
          <w:rFonts w:asciiTheme="minorEastAsia" w:eastAsiaTheme="minorEastAsia" w:hAnsiTheme="minorEastAsia" w:hint="eastAsia"/>
          <w:b/>
          <w:kern w:val="1"/>
          <w:sz w:val="32"/>
          <w:szCs w:val="32"/>
        </w:rPr>
        <w:t>评审办法</w:t>
      </w:r>
      <w:bookmarkEnd w:id="88"/>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96" w:name="_Toc507608756"/>
      <w:r>
        <w:rPr>
          <w:rFonts w:asciiTheme="minorEastAsia" w:eastAsiaTheme="minorEastAsia" w:hAnsiTheme="minorEastAsia" w:hint="eastAsia"/>
          <w:b/>
          <w:kern w:val="1"/>
          <w:szCs w:val="21"/>
        </w:rPr>
        <w:t>一、总则</w:t>
      </w:r>
      <w:bookmarkEnd w:id="96"/>
    </w:p>
    <w:p w:rsidR="00F651B2" w:rsidRDefault="000759AE">
      <w:pPr>
        <w:spacing w:line="360" w:lineRule="auto"/>
        <w:ind w:firstLineChars="200" w:firstLine="420"/>
        <w:rPr>
          <w:rFonts w:ascii="宋体" w:hAnsi="宋体" w:cs="宋体"/>
          <w:kern w:val="1"/>
        </w:rPr>
      </w:pPr>
      <w:r>
        <w:rPr>
          <w:rFonts w:ascii="宋体" w:hAnsi="宋体" w:cs="宋体"/>
          <w:kern w:val="1"/>
        </w:rPr>
        <w:t>1.</w:t>
      </w:r>
      <w:r>
        <w:rPr>
          <w:rFonts w:ascii="宋体" w:hAnsi="宋体" w:cs="宋体" w:hint="eastAsia"/>
          <w:kern w:val="1"/>
        </w:rPr>
        <w:t>项目评审委员会（也称“磋商小组”）</w:t>
      </w:r>
    </w:p>
    <w:p w:rsidR="00F651B2" w:rsidRDefault="000759AE">
      <w:pPr>
        <w:spacing w:line="360" w:lineRule="auto"/>
        <w:ind w:firstLineChars="200" w:firstLine="420"/>
        <w:rPr>
          <w:rFonts w:ascii="Calibri" w:hAnsi="Calibri" w:cs="宋体"/>
          <w:kern w:val="1"/>
        </w:rPr>
      </w:pPr>
      <w:r>
        <w:rPr>
          <w:rFonts w:ascii="宋体" w:hAnsi="宋体" w:cs="宋体"/>
          <w:kern w:val="1"/>
        </w:rPr>
        <w:t>1.1</w:t>
      </w:r>
      <w:r>
        <w:rPr>
          <w:rFonts w:ascii="宋体" w:hAnsi="宋体" w:cs="宋体" w:hint="eastAsia"/>
          <w:kern w:val="1"/>
        </w:rPr>
        <w:t>本次采购的</w:t>
      </w:r>
      <w:r>
        <w:rPr>
          <w:rFonts w:ascii="宋体" w:hAnsi="宋体" w:hint="eastAsia"/>
          <w:color w:val="000000"/>
          <w:kern w:val="1"/>
          <w:szCs w:val="21"/>
        </w:rPr>
        <w:t>评审工作由依法组建的项目评审委员会</w:t>
      </w:r>
      <w:r>
        <w:rPr>
          <w:rFonts w:ascii="宋体" w:hAnsi="宋体" w:hint="eastAsia"/>
          <w:color w:val="000000"/>
          <w:kern w:val="1"/>
          <w:szCs w:val="21"/>
          <w:highlight w:val="yellow"/>
          <w:u w:val="single"/>
        </w:rPr>
        <w:t>5</w:t>
      </w:r>
      <w:r>
        <w:rPr>
          <w:rFonts w:ascii="宋体" w:hAnsi="宋体" w:hint="eastAsia"/>
          <w:color w:val="000000"/>
          <w:kern w:val="1"/>
          <w:szCs w:val="21"/>
        </w:rPr>
        <w:t>人负责完成</w:t>
      </w:r>
      <w:r>
        <w:rPr>
          <w:rFonts w:ascii="宋体" w:hAnsi="宋体" w:hint="eastAsia"/>
          <w:kern w:val="1"/>
        </w:rPr>
        <w:t>，任何人不得干预。</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1.2 </w:t>
      </w:r>
      <w:r>
        <w:rPr>
          <w:rFonts w:ascii="宋体" w:hAnsi="宋体" w:cs="宋体" w:hint="eastAsia"/>
          <w:kern w:val="1"/>
        </w:rPr>
        <w:t>本次采购采用竞争性磋商方式进行，评审由项目评审委员会负责完成。项目评审委员会将只对确定为实质上响应磋商文件要求的响应文件、澄清和最终报价等内容进行评审；实质上没有响应磋商文件要求的响应文件将被视为响应无效。</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hint="eastAsia"/>
          <w:kern w:val="1"/>
        </w:rPr>
        <w:t>1.3项目评审委员会在磋商及评审过程中出现意见不一致时，遵循少数服从多数原则。对磋商文件中描述有歧义或前后不一致的地方，磋商小组有权按法律法规的规定进行评判，但对同一条款的评判应适用于每个供应商。</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1.</w:t>
      </w:r>
      <w:r>
        <w:rPr>
          <w:rFonts w:ascii="宋体" w:hAnsi="宋体" w:cs="宋体" w:hint="eastAsia"/>
          <w:kern w:val="1"/>
        </w:rPr>
        <w:t>4项目评审委员会依法根据磋商文件的规定与供应商进行磋商及对响应文件和最终磋商结果进行评审</w:t>
      </w:r>
      <w:r>
        <w:rPr>
          <w:rFonts w:ascii="宋体" w:hAnsi="宋体" w:cs="宋体"/>
          <w:kern w:val="1"/>
        </w:rPr>
        <w:t>,</w:t>
      </w:r>
      <w:r>
        <w:rPr>
          <w:rFonts w:ascii="宋体" w:hAnsi="宋体" w:cs="宋体" w:hint="eastAsia"/>
          <w:kern w:val="1"/>
        </w:rPr>
        <w:t>完成评审报告；向采购人报告评审意见，并据此推荐中选候选供应商。</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1.</w:t>
      </w:r>
      <w:r>
        <w:rPr>
          <w:rFonts w:ascii="宋体" w:hAnsi="宋体" w:cs="宋体" w:hint="eastAsia"/>
          <w:kern w:val="1"/>
        </w:rPr>
        <w:t>5参加磋商工作的所有人员应遵守</w:t>
      </w:r>
      <w:r>
        <w:rPr>
          <w:rFonts w:ascii="Calibri" w:hAnsi="Calibri" w:hint="eastAsia"/>
          <w:kern w:val="1"/>
        </w:rPr>
        <w:t>相关法律、法规的规定</w:t>
      </w:r>
      <w:r>
        <w:rPr>
          <w:rFonts w:ascii="宋体" w:hAnsi="宋体" w:cs="宋体" w:hint="eastAsia"/>
          <w:kern w:val="1"/>
        </w:rPr>
        <w:t>，严格保密，确保竞争性磋商工作公平、公正，任何单位和个人不得无理干预项目评审委员会的正常工作。</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97" w:name="_Toc507608757"/>
      <w:r>
        <w:rPr>
          <w:rFonts w:asciiTheme="minorEastAsia" w:eastAsiaTheme="minorEastAsia" w:hAnsiTheme="minorEastAsia" w:hint="eastAsia"/>
          <w:b/>
          <w:kern w:val="1"/>
          <w:szCs w:val="21"/>
        </w:rPr>
        <w:t>二、评审方法</w:t>
      </w:r>
      <w:bookmarkEnd w:id="97"/>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2.1 </w:t>
      </w:r>
      <w:r>
        <w:rPr>
          <w:rFonts w:ascii="宋体" w:hAnsi="宋体" w:cs="宋体" w:hint="eastAsia"/>
          <w:kern w:val="1"/>
        </w:rPr>
        <w:t>本次磋商项目的评审采用</w:t>
      </w:r>
      <w:r>
        <w:rPr>
          <w:rFonts w:ascii="宋体" w:hAnsi="宋体" w:cs="宋体" w:hint="eastAsia"/>
          <w:b/>
          <w:kern w:val="1"/>
          <w:u w:val="single"/>
        </w:rPr>
        <w:t>综合评分法</w:t>
      </w:r>
      <w:r>
        <w:rPr>
          <w:rFonts w:ascii="宋体" w:hAnsi="宋体" w:cs="宋体" w:hint="eastAsia"/>
          <w:kern w:val="1"/>
        </w:rPr>
        <w:t>，是指响应文件满足磋商文件全部实质性要求且按评审因素的各项指标评审得分最高的（如采购拟中选的供应商多于一家的，按得分排名顺序依次确定）的供应商为中选候选供应商的评审方法。</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2.2 </w:t>
      </w:r>
      <w:r>
        <w:rPr>
          <w:rFonts w:ascii="宋体" w:hAnsi="宋体" w:cs="宋体" w:hint="eastAsia"/>
          <w:kern w:val="1"/>
        </w:rPr>
        <w:t>评审分四阶段进行：</w:t>
      </w:r>
      <w:r>
        <w:rPr>
          <w:rFonts w:ascii="宋体" w:hAnsi="宋体" w:cs="宋体" w:hint="eastAsia"/>
          <w:b/>
          <w:kern w:val="1"/>
        </w:rPr>
        <w:t>第一阶段</w:t>
      </w:r>
      <w:r>
        <w:rPr>
          <w:rFonts w:ascii="宋体" w:hAnsi="宋体" w:cs="宋体" w:hint="eastAsia"/>
          <w:kern w:val="1"/>
        </w:rPr>
        <w:t>进行商务技术磋商；</w:t>
      </w:r>
      <w:r>
        <w:rPr>
          <w:rFonts w:ascii="宋体" w:hAnsi="宋体" w:cs="宋体" w:hint="eastAsia"/>
          <w:b/>
          <w:kern w:val="1"/>
        </w:rPr>
        <w:t>第二阶段</w:t>
      </w:r>
      <w:r>
        <w:rPr>
          <w:rFonts w:ascii="宋体" w:hAnsi="宋体" w:cs="宋体" w:hint="eastAsia"/>
          <w:kern w:val="1"/>
        </w:rPr>
        <w:t>进行价格磋商和最终报价；</w:t>
      </w:r>
      <w:r>
        <w:rPr>
          <w:rFonts w:ascii="宋体" w:hAnsi="宋体" w:cs="宋体" w:hint="eastAsia"/>
          <w:b/>
          <w:kern w:val="1"/>
        </w:rPr>
        <w:t>第三阶段</w:t>
      </w:r>
      <w:r>
        <w:rPr>
          <w:rFonts w:ascii="宋体" w:hAnsi="宋体" w:cs="宋体" w:hint="eastAsia"/>
          <w:kern w:val="1"/>
        </w:rPr>
        <w:t>进行资格性和符合性审查；</w:t>
      </w:r>
      <w:r>
        <w:rPr>
          <w:rFonts w:ascii="宋体" w:hAnsi="宋体" w:cs="宋体" w:hint="eastAsia"/>
          <w:b/>
          <w:kern w:val="1"/>
        </w:rPr>
        <w:t>第四阶段</w:t>
      </w:r>
      <w:r>
        <w:rPr>
          <w:rFonts w:ascii="宋体" w:hAnsi="宋体" w:cs="宋体" w:hint="eastAsia"/>
          <w:kern w:val="1"/>
        </w:rPr>
        <w:t>进行技术商务及价格的详细评审。</w:t>
      </w:r>
    </w:p>
    <w:p w:rsidR="00F651B2" w:rsidRDefault="000759AE">
      <w:pPr>
        <w:widowControl/>
        <w:spacing w:line="360" w:lineRule="auto"/>
        <w:ind w:firstLineChars="200" w:firstLine="420"/>
        <w:rPr>
          <w:rFonts w:ascii="宋体" w:hAnsi="宋体" w:cs="宋体"/>
          <w:kern w:val="1"/>
        </w:rPr>
      </w:pPr>
      <w:r>
        <w:rPr>
          <w:rFonts w:ascii="宋体" w:hAnsi="宋体" w:cs="宋体"/>
          <w:kern w:val="1"/>
        </w:rPr>
        <w:t>2.3</w:t>
      </w:r>
      <w:r>
        <w:rPr>
          <w:rFonts w:ascii="宋体" w:hAnsi="宋体" w:cs="宋体" w:hint="eastAsia"/>
          <w:kern w:val="1"/>
        </w:rPr>
        <w:t>评分及其统计：按照评审程序、评分标准以及权重分配的规定，项目评审委员会各成员分别首先就各个供应商的响应情况进行评议和比较，评出其技术评分、商务和价格得分。各评委评分的算术平均值即为该供应商的最终得分。得分计算结果小数点第三位四舍五入，保留至小数点后两位。</w:t>
      </w:r>
    </w:p>
    <w:p w:rsidR="00F651B2" w:rsidRDefault="000759AE">
      <w:pPr>
        <w:tabs>
          <w:tab w:val="left" w:pos="8280"/>
        </w:tabs>
        <w:spacing w:line="360" w:lineRule="auto"/>
        <w:ind w:firstLineChars="200" w:firstLine="420"/>
        <w:rPr>
          <w:rFonts w:ascii="宋体"/>
        </w:rPr>
      </w:pPr>
      <w:r>
        <w:rPr>
          <w:rFonts w:ascii="宋体" w:hAnsi="宋体"/>
        </w:rPr>
        <w:t xml:space="preserve">2.4 </w:t>
      </w:r>
      <w:r>
        <w:rPr>
          <w:rFonts w:ascii="宋体" w:hAnsi="宋体" w:hint="eastAsia"/>
        </w:rPr>
        <w:t>评审</w:t>
      </w:r>
      <w:r>
        <w:rPr>
          <w:rFonts w:ascii="Calibri" w:hAnsi="Calibri" w:hint="eastAsia"/>
          <w:kern w:val="1"/>
          <w:szCs w:val="21"/>
        </w:rPr>
        <w:t>基本原则</w:t>
      </w:r>
      <w:r>
        <w:rPr>
          <w:rFonts w:ascii="宋体" w:hAnsi="宋体" w:hint="eastAsia"/>
        </w:rPr>
        <w:t>：评审工作依据国家采购的相关规定，遵循“公平、公正、择优、诚实信用”的原则。</w:t>
      </w:r>
    </w:p>
    <w:p w:rsidR="00F651B2" w:rsidRDefault="000759AE">
      <w:pPr>
        <w:tabs>
          <w:tab w:val="left" w:pos="8280"/>
        </w:tabs>
        <w:spacing w:line="360" w:lineRule="auto"/>
        <w:ind w:firstLineChars="200" w:firstLine="420"/>
        <w:rPr>
          <w:rFonts w:ascii="宋体" w:hAnsi="宋体"/>
        </w:rPr>
      </w:pPr>
      <w:r>
        <w:rPr>
          <w:rFonts w:ascii="宋体" w:hAnsi="宋体"/>
        </w:rPr>
        <w:t xml:space="preserve">2.5 </w:t>
      </w:r>
      <w:r>
        <w:rPr>
          <w:rFonts w:ascii="宋体" w:hAnsi="宋体" w:hint="eastAsia"/>
        </w:rPr>
        <w:t>评审以磋商文件及其相关的修改补充文件（如有）、响应文件、澄清文件、磋商承诺文件和最终报价为依据，本着公正、科学、客观、平等竞争的精神，推荐技术先进、报价合理、经验丰富、信誉良好、售后服务好、及综合实力强的中选供应商。</w:t>
      </w:r>
    </w:p>
    <w:p w:rsidR="00F651B2" w:rsidRDefault="000759AE">
      <w:pPr>
        <w:tabs>
          <w:tab w:val="left" w:pos="8280"/>
        </w:tabs>
        <w:spacing w:line="360" w:lineRule="auto"/>
        <w:ind w:firstLineChars="200" w:firstLine="420"/>
        <w:rPr>
          <w:rFonts w:ascii="Calibri" w:hAnsi="Calibri"/>
          <w:kern w:val="1"/>
          <w:szCs w:val="21"/>
        </w:rPr>
      </w:pPr>
      <w:r>
        <w:rPr>
          <w:rFonts w:asciiTheme="minorEastAsia" w:eastAsiaTheme="minorEastAsia" w:hAnsiTheme="minorEastAsia" w:hint="eastAsia"/>
          <w:kern w:val="1"/>
          <w:szCs w:val="21"/>
        </w:rPr>
        <w:t>2.6 如经两次</w:t>
      </w:r>
      <w:r>
        <w:rPr>
          <w:rFonts w:ascii="Calibri" w:hAnsi="Calibri" w:hint="eastAsia"/>
          <w:kern w:val="1"/>
          <w:szCs w:val="21"/>
        </w:rPr>
        <w:t>发布采购公告后，最终实质性响应供应商不足</w:t>
      </w:r>
      <w:r>
        <w:rPr>
          <w:rFonts w:ascii="Calibri" w:hAnsi="Calibri" w:hint="eastAsia"/>
          <w:kern w:val="1"/>
          <w:szCs w:val="21"/>
        </w:rPr>
        <w:t>3</w:t>
      </w:r>
      <w:r>
        <w:rPr>
          <w:rFonts w:ascii="Calibri" w:hAnsi="Calibri" w:hint="eastAsia"/>
          <w:kern w:val="1"/>
          <w:szCs w:val="21"/>
        </w:rPr>
        <w:t>家，采购人经按有关规定审批后，项目评审委员会可与实质性响应的供应商进行磋商及评审或单一谈判，直至推荐中选候选供应商。</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98" w:name="_Toc507608758"/>
      <w:r>
        <w:rPr>
          <w:rFonts w:asciiTheme="minorEastAsia" w:eastAsiaTheme="minorEastAsia" w:hAnsiTheme="minorEastAsia" w:hint="eastAsia"/>
          <w:b/>
          <w:kern w:val="1"/>
          <w:szCs w:val="21"/>
        </w:rPr>
        <w:t>三、磋商及最终报价</w:t>
      </w:r>
      <w:bookmarkEnd w:id="98"/>
    </w:p>
    <w:p w:rsidR="00F651B2" w:rsidRDefault="000759AE">
      <w:pPr>
        <w:spacing w:line="360" w:lineRule="auto"/>
        <w:ind w:firstLineChars="200" w:firstLine="420"/>
        <w:rPr>
          <w:rFonts w:ascii="宋体" w:hAnsi="宋体" w:cs="宋体"/>
          <w:kern w:val="1"/>
        </w:rPr>
      </w:pPr>
      <w:r>
        <w:rPr>
          <w:rFonts w:ascii="宋体" w:hAnsi="宋体" w:cs="宋体"/>
          <w:kern w:val="1"/>
        </w:rPr>
        <w:t xml:space="preserve">3. </w:t>
      </w:r>
      <w:r>
        <w:rPr>
          <w:rFonts w:ascii="宋体" w:hAnsi="宋体" w:cs="宋体" w:hint="eastAsia"/>
          <w:kern w:val="1"/>
        </w:rPr>
        <w:t>磋商及最终报价</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3.1 </w:t>
      </w:r>
      <w:r>
        <w:rPr>
          <w:rFonts w:ascii="宋体" w:hAnsi="宋体" w:cs="宋体" w:hint="eastAsia"/>
          <w:kern w:val="1"/>
        </w:rPr>
        <w:t>项目评审委员会首先阅读供应商的响应文件，并按递交响应文件顺序或随机抽签排序的形式与在本</w:t>
      </w:r>
      <w:r w:rsidR="00FB6229">
        <w:rPr>
          <w:rFonts w:ascii="宋体" w:hAnsi="宋体" w:cs="宋体" w:hint="eastAsia"/>
          <w:kern w:val="1"/>
        </w:rPr>
        <w:t>《</w:t>
      </w:r>
      <w:r>
        <w:rPr>
          <w:rFonts w:ascii="宋体" w:hAnsi="宋体" w:cs="宋体" w:hint="eastAsia"/>
          <w:kern w:val="1"/>
        </w:rPr>
        <w:t>供应商须知</w:t>
      </w:r>
      <w:r w:rsidR="00FB6229">
        <w:rPr>
          <w:rFonts w:ascii="宋体" w:hAnsi="宋体" w:cs="宋体" w:hint="eastAsia"/>
          <w:kern w:val="1"/>
        </w:rPr>
        <w:t>》</w:t>
      </w:r>
      <w:r>
        <w:rPr>
          <w:rFonts w:ascii="宋体" w:hAnsi="宋体" w:cs="宋体" w:hint="eastAsia"/>
          <w:kern w:val="1"/>
        </w:rPr>
        <w:t>规定的时间内递交响应文件的供应商进行磋商。项目评审委员会对响应文件的</w:t>
      </w:r>
      <w:r>
        <w:rPr>
          <w:rFonts w:ascii="宋体" w:hAnsi="宋体" w:cs="宋体" w:hint="eastAsia"/>
          <w:kern w:val="1"/>
        </w:rPr>
        <w:lastRenderedPageBreak/>
        <w:t>有效性、完整性和响应程度进行审查时，可以要求供应商对响应文件中含义不明确、同类问题表述不一致或者有明显文字和计算错误的内容等</w:t>
      </w:r>
      <w:proofErr w:type="gramStart"/>
      <w:r>
        <w:rPr>
          <w:rFonts w:ascii="宋体" w:hAnsi="宋体" w:cs="宋体" w:hint="eastAsia"/>
          <w:kern w:val="1"/>
        </w:rPr>
        <w:t>作出</w:t>
      </w:r>
      <w:proofErr w:type="gramEnd"/>
      <w:r>
        <w:rPr>
          <w:rFonts w:ascii="宋体" w:hAnsi="宋体" w:cs="宋体" w:hint="eastAsia"/>
          <w:kern w:val="1"/>
        </w:rPr>
        <w:t>必要的澄清、补正、说明或者更正，准许其在规定时间内补足相应资料。如不能在规定时间内补足，将可能导致该响应文件将会由于不</w:t>
      </w:r>
      <w:proofErr w:type="gramStart"/>
      <w:r>
        <w:rPr>
          <w:rFonts w:ascii="宋体" w:hAnsi="宋体" w:cs="宋体" w:hint="eastAsia"/>
          <w:kern w:val="1"/>
        </w:rPr>
        <w:t>符合磋商</w:t>
      </w:r>
      <w:proofErr w:type="gramEnd"/>
      <w:r>
        <w:rPr>
          <w:rFonts w:ascii="宋体" w:hAnsi="宋体" w:cs="宋体" w:hint="eastAsia"/>
          <w:kern w:val="1"/>
        </w:rPr>
        <w:t>的基本要求而被拒绝。</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3.2 </w:t>
      </w:r>
      <w:r>
        <w:rPr>
          <w:rFonts w:ascii="宋体" w:hAnsi="宋体" w:cs="宋体" w:hint="eastAsia"/>
          <w:kern w:val="1"/>
        </w:rPr>
        <w:t>审查响应文件是否对磋商文件</w:t>
      </w:r>
      <w:proofErr w:type="gramStart"/>
      <w:r>
        <w:rPr>
          <w:rFonts w:ascii="宋体" w:hAnsi="宋体" w:cs="宋体" w:hint="eastAsia"/>
          <w:kern w:val="1"/>
        </w:rPr>
        <w:t>作出</w:t>
      </w:r>
      <w:proofErr w:type="gramEnd"/>
      <w:r>
        <w:rPr>
          <w:rFonts w:ascii="宋体" w:hAnsi="宋体" w:cs="宋体" w:hint="eastAsia"/>
          <w:kern w:val="1"/>
        </w:rPr>
        <w:t>实质性的响应。对未</w:t>
      </w:r>
      <w:proofErr w:type="gramStart"/>
      <w:r>
        <w:rPr>
          <w:rFonts w:ascii="宋体" w:hAnsi="宋体" w:cs="宋体" w:hint="eastAsia"/>
          <w:kern w:val="1"/>
        </w:rPr>
        <w:t>作出</w:t>
      </w:r>
      <w:proofErr w:type="gramEnd"/>
      <w:r>
        <w:rPr>
          <w:rFonts w:ascii="宋体" w:hAnsi="宋体" w:cs="宋体" w:hint="eastAsia"/>
          <w:kern w:val="1"/>
        </w:rPr>
        <w:t>实质性响应的供应商，由项目评审委员会将集体意见现场告知该供应商或向供应商联系人发出澄清函，以让其核证、澄清事实。供应商按项目评审委员会要求对响应文件进行澄清、说明或者更正，并应当以书面形式由其法定代表人或其授权代表签字或者加盖公章。</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3.3 </w:t>
      </w:r>
      <w:r>
        <w:rPr>
          <w:rFonts w:ascii="宋体" w:hAnsi="宋体" w:cs="宋体" w:hint="eastAsia"/>
          <w:kern w:val="1"/>
        </w:rPr>
        <w:t>项目评审委员会将与供应商就</w:t>
      </w:r>
      <w:r>
        <w:rPr>
          <w:rFonts w:ascii="宋体" w:hAnsi="宋体" w:hint="eastAsia"/>
        </w:rPr>
        <w:t>技术、商务、合同条款、报价等内容</w:t>
      </w:r>
      <w:r>
        <w:rPr>
          <w:rFonts w:ascii="宋体" w:hAnsi="宋体" w:cs="宋体" w:hint="eastAsia"/>
          <w:kern w:val="1"/>
        </w:rPr>
        <w:t>分别进行一轮或多轮的磋商，并形成项目评审报告。磋商目的在于澄清报价、优化需求，使所有供应商的响应具有可比性。在磋商过程中，项目评审委员会及相关人员应当严格遵循保密原则，未经供应商同意不得向任何人透露当事人技术、价格和其他重要信息。</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3.4</w:t>
      </w:r>
      <w:r>
        <w:rPr>
          <w:rFonts w:ascii="宋体" w:hAnsi="宋体" w:cs="宋体" w:hint="eastAsia"/>
          <w:kern w:val="1"/>
        </w:rPr>
        <w:t>磋商内容</w:t>
      </w:r>
      <w:proofErr w:type="gramStart"/>
      <w:r>
        <w:rPr>
          <w:rFonts w:ascii="宋体" w:hAnsi="宋体" w:cs="宋体" w:hint="eastAsia"/>
          <w:kern w:val="1"/>
        </w:rPr>
        <w:t>涉及磋商</w:t>
      </w:r>
      <w:proofErr w:type="gramEnd"/>
      <w:r>
        <w:rPr>
          <w:rFonts w:ascii="宋体" w:hAnsi="宋体" w:cs="宋体" w:hint="eastAsia"/>
          <w:kern w:val="1"/>
        </w:rPr>
        <w:t>文件实质性变动的，须经采购人代表确认，</w:t>
      </w:r>
      <w:proofErr w:type="gramStart"/>
      <w:r>
        <w:rPr>
          <w:rFonts w:ascii="宋体" w:hAnsi="宋体" w:cs="宋体" w:hint="eastAsia"/>
          <w:kern w:val="1"/>
        </w:rPr>
        <w:t>作出</w:t>
      </w:r>
      <w:proofErr w:type="gramEnd"/>
      <w:r>
        <w:rPr>
          <w:rFonts w:ascii="宋体" w:hAnsi="宋体" w:cs="宋体" w:hint="eastAsia"/>
          <w:kern w:val="1"/>
        </w:rPr>
        <w:t>的实质性变动是磋商文件的有效组成部分，项目评审委员会应当及时以书面形式同时通知所有参加磋商的供应商。</w:t>
      </w:r>
      <w:r>
        <w:rPr>
          <w:rFonts w:asciiTheme="minorEastAsia" w:eastAsiaTheme="minorEastAsia" w:hAnsiTheme="minorEastAsia" w:hint="eastAsia"/>
          <w:kern w:val="0"/>
          <w:szCs w:val="21"/>
        </w:rPr>
        <w:t>供应商应当按照磋商文件的变动情况和项目评审委员会的要求重新提交响应文件，并由其法定代表人或授权代表签字或者加盖公章。</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3.5 </w:t>
      </w:r>
      <w:r>
        <w:rPr>
          <w:rFonts w:ascii="宋体" w:hAnsi="宋体" w:cs="宋体" w:hint="eastAsia"/>
          <w:kern w:val="1"/>
        </w:rPr>
        <w:t>供应</w:t>
      </w:r>
      <w:proofErr w:type="gramStart"/>
      <w:r>
        <w:rPr>
          <w:rFonts w:ascii="宋体" w:hAnsi="宋体" w:cs="宋体" w:hint="eastAsia"/>
          <w:kern w:val="1"/>
        </w:rPr>
        <w:t>商按照</w:t>
      </w:r>
      <w:proofErr w:type="gramEnd"/>
      <w:r>
        <w:rPr>
          <w:rFonts w:ascii="宋体" w:hAnsi="宋体" w:cs="宋体" w:hint="eastAsia"/>
          <w:kern w:val="1"/>
        </w:rPr>
        <w:t>项目评审委员会要求进行澄清、补正、说明或者更正的，或由于磋商文件的变动情况</w:t>
      </w:r>
      <w:proofErr w:type="gramStart"/>
      <w:r>
        <w:rPr>
          <w:rFonts w:ascii="宋体" w:hAnsi="宋体" w:cs="宋体" w:hint="eastAsia"/>
          <w:kern w:val="1"/>
        </w:rPr>
        <w:t>被项目</w:t>
      </w:r>
      <w:proofErr w:type="gramEnd"/>
      <w:r>
        <w:rPr>
          <w:rFonts w:ascii="宋体" w:hAnsi="宋体" w:cs="宋体" w:hint="eastAsia"/>
          <w:kern w:val="1"/>
        </w:rPr>
        <w:t>评审委员会要求重新提交响应文件的，应由其法定代表人或授权代表签字或者加盖公章。由授权代表签字的，应当附法定代表人授权书。</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3.</w:t>
      </w:r>
      <w:r>
        <w:rPr>
          <w:rFonts w:ascii="宋体" w:hAnsi="宋体" w:cs="宋体" w:hint="eastAsia"/>
          <w:kern w:val="1"/>
        </w:rPr>
        <w:t>6最终报价：磋商结束后，项目评审委员会应当要求所有实质性响应的供应商在规定时间内提交最终报价，最终报价时间视磋商进程由项目评审委员会决定，项目评审委员会对供应商的响应文件、澄清文件、磋商承诺及最后报价等方面进行评审。</w:t>
      </w:r>
      <w:r>
        <w:rPr>
          <w:rFonts w:ascii="宋体" w:hAnsi="宋体" w:cs="宋体" w:hint="eastAsia"/>
          <w:b/>
          <w:kern w:val="1"/>
        </w:rPr>
        <w:t>除非在磋商</w:t>
      </w:r>
      <w:proofErr w:type="gramStart"/>
      <w:r>
        <w:rPr>
          <w:rFonts w:ascii="宋体" w:hAnsi="宋体" w:cs="宋体" w:hint="eastAsia"/>
          <w:b/>
          <w:kern w:val="1"/>
        </w:rPr>
        <w:t>中项目</w:t>
      </w:r>
      <w:proofErr w:type="gramEnd"/>
      <w:r>
        <w:rPr>
          <w:rFonts w:ascii="宋体" w:hAnsi="宋体" w:cs="宋体" w:hint="eastAsia"/>
          <w:b/>
          <w:kern w:val="1"/>
        </w:rPr>
        <w:t>评审委员会调整或修改采购需求内容，采购人不接受高于前面轮次响应报价的最终报价</w:t>
      </w:r>
      <w:r>
        <w:rPr>
          <w:rFonts w:ascii="宋体" w:hAnsi="宋体" w:cs="宋体" w:hint="eastAsia"/>
          <w:kern w:val="1"/>
        </w:rPr>
        <w:t>。项目评审委员会认为供应商的最终报价明显低于其他供应商的报价，有可能影响产品或服务质量或者不能诚信履约的，应当要求其在合理的时间内提供书面说明，必要时提交相关证明材料；供应商不能证明其报价合理性的，项目评审委员会应当将其作为无效报价处理。</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99" w:name="_Toc507608759"/>
      <w:r>
        <w:rPr>
          <w:rFonts w:asciiTheme="minorEastAsia" w:eastAsiaTheme="minorEastAsia" w:hAnsiTheme="minorEastAsia" w:hint="eastAsia"/>
          <w:b/>
          <w:kern w:val="1"/>
          <w:szCs w:val="21"/>
        </w:rPr>
        <w:t>四、初步评审</w:t>
      </w:r>
      <w:bookmarkEnd w:id="99"/>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4.</w:t>
      </w:r>
      <w:r>
        <w:rPr>
          <w:rFonts w:ascii="宋体" w:hAnsi="宋体" w:cs="宋体" w:hint="eastAsia"/>
          <w:kern w:val="1"/>
        </w:rPr>
        <w:t>资格性和符合性评审</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hint="eastAsia"/>
          <w:kern w:val="1"/>
        </w:rPr>
        <w:t>4.1</w:t>
      </w:r>
      <w:r>
        <w:rPr>
          <w:rFonts w:ascii="宋体" w:hAnsi="宋体" w:cs="Arial" w:hint="eastAsia"/>
          <w:kern w:val="1"/>
          <w:szCs w:val="21"/>
        </w:rPr>
        <w:t>磋商和最后报价结束后，项目评审委员会将按照《初步</w:t>
      </w:r>
      <w:r w:rsidR="00FB6229">
        <w:rPr>
          <w:rFonts w:ascii="宋体" w:hAnsi="宋体" w:cs="Arial" w:hint="eastAsia"/>
          <w:kern w:val="1"/>
          <w:szCs w:val="21"/>
        </w:rPr>
        <w:t>评审</w:t>
      </w:r>
      <w:r>
        <w:rPr>
          <w:rFonts w:ascii="宋体" w:hAnsi="宋体" w:cs="Arial" w:hint="eastAsia"/>
          <w:kern w:val="1"/>
          <w:szCs w:val="21"/>
        </w:rPr>
        <w:t>表》（见附表</w:t>
      </w:r>
      <w:r>
        <w:rPr>
          <w:rFonts w:ascii="宋体" w:hAnsi="宋体" w:cs="Arial"/>
          <w:kern w:val="1"/>
          <w:szCs w:val="21"/>
        </w:rPr>
        <w:t>1</w:t>
      </w:r>
      <w:r>
        <w:rPr>
          <w:rFonts w:ascii="宋体" w:hAnsi="宋体" w:cs="Arial" w:hint="eastAsia"/>
          <w:kern w:val="1"/>
          <w:szCs w:val="21"/>
        </w:rPr>
        <w:t>）内容对响应文件进行资格性审查和符合性检查。</w:t>
      </w:r>
      <w:r>
        <w:rPr>
          <w:rFonts w:ascii="宋体" w:hAnsi="宋体" w:cs="宋体" w:hint="eastAsia"/>
          <w:kern w:val="1"/>
        </w:rPr>
        <w:t>只有对《初步</w:t>
      </w:r>
      <w:r w:rsidR="00FB6229">
        <w:rPr>
          <w:rFonts w:ascii="宋体" w:hAnsi="宋体" w:cs="Arial" w:hint="eastAsia"/>
          <w:kern w:val="1"/>
          <w:szCs w:val="21"/>
        </w:rPr>
        <w:t>评审</w:t>
      </w:r>
      <w:r>
        <w:rPr>
          <w:rFonts w:ascii="宋体" w:hAnsi="宋体" w:cs="宋体" w:hint="eastAsia"/>
          <w:kern w:val="1"/>
        </w:rPr>
        <w:t>表》所列各项</w:t>
      </w:r>
      <w:proofErr w:type="gramStart"/>
      <w:r>
        <w:rPr>
          <w:rFonts w:ascii="宋体" w:hAnsi="宋体" w:cs="宋体" w:hint="eastAsia"/>
          <w:kern w:val="1"/>
        </w:rPr>
        <w:t>作出</w:t>
      </w:r>
      <w:proofErr w:type="gramEnd"/>
      <w:r>
        <w:rPr>
          <w:rFonts w:ascii="宋体" w:hAnsi="宋体" w:cs="宋体" w:hint="eastAsia"/>
          <w:kern w:val="1"/>
        </w:rPr>
        <w:t>实质性响应的响应文件才能通过初步评审。</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hint="eastAsia"/>
          <w:kern w:val="1"/>
        </w:rPr>
        <w:t>4.2对是否实质性响应磋商文件的要求有争议的响应文件，由项目评审委员会进行投票表决，被认为响应的得票超过半数的供应商才有资格进入下一阶段的评审，否则将被淘汰。</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0" w:name="_Toc507608760"/>
      <w:r>
        <w:rPr>
          <w:rFonts w:asciiTheme="minorEastAsia" w:eastAsiaTheme="minorEastAsia" w:hAnsiTheme="minorEastAsia" w:hint="eastAsia"/>
          <w:b/>
          <w:kern w:val="1"/>
          <w:szCs w:val="21"/>
        </w:rPr>
        <w:t>五、详细评审</w:t>
      </w:r>
      <w:bookmarkEnd w:id="100"/>
    </w:p>
    <w:p w:rsidR="00F651B2" w:rsidRDefault="000759AE">
      <w:pPr>
        <w:spacing w:line="360" w:lineRule="auto"/>
        <w:ind w:firstLineChars="200" w:firstLine="420"/>
        <w:rPr>
          <w:rFonts w:ascii="宋体" w:hAnsi="宋体" w:cs="宋体"/>
          <w:kern w:val="1"/>
        </w:rPr>
      </w:pPr>
      <w:r>
        <w:rPr>
          <w:rFonts w:ascii="宋体" w:hAnsi="宋体" w:cs="宋体"/>
          <w:kern w:val="1"/>
        </w:rPr>
        <w:lastRenderedPageBreak/>
        <w:t>5.</w:t>
      </w:r>
      <w:r>
        <w:rPr>
          <w:rFonts w:ascii="宋体" w:hAnsi="宋体" w:cs="宋体" w:hint="eastAsia"/>
          <w:kern w:val="1"/>
        </w:rPr>
        <w:t>1详细评审是由项目评审委员对通过初步评审的响应文件根据磋商文件要求进行商务、技术和价格的评议，涉及评审价格的</w:t>
      </w:r>
      <w:proofErr w:type="gramStart"/>
      <w:r>
        <w:rPr>
          <w:rFonts w:ascii="宋体" w:hAnsi="宋体" w:cs="宋体" w:hint="eastAsia"/>
          <w:kern w:val="1"/>
        </w:rPr>
        <w:t>修正按</w:t>
      </w:r>
      <w:proofErr w:type="gramEnd"/>
      <w:r>
        <w:rPr>
          <w:rFonts w:ascii="宋体" w:hAnsi="宋体" w:cs="宋体" w:hint="eastAsia"/>
          <w:kern w:val="1"/>
        </w:rPr>
        <w:t>下列5.2的原则执行，并按照《评分标准表》</w:t>
      </w:r>
      <w:r>
        <w:rPr>
          <w:rFonts w:ascii="宋体" w:hAnsi="宋体" w:cs="Arial" w:hint="eastAsia"/>
          <w:kern w:val="1"/>
          <w:szCs w:val="21"/>
        </w:rPr>
        <w:t>（见附表2）</w:t>
      </w:r>
      <w:r>
        <w:rPr>
          <w:rFonts w:ascii="宋体" w:hAnsi="宋体" w:cs="宋体" w:hint="eastAsia"/>
          <w:kern w:val="1"/>
        </w:rPr>
        <w:t>进行评分，评分</w:t>
      </w:r>
      <w:proofErr w:type="gramStart"/>
      <w:r>
        <w:rPr>
          <w:rFonts w:ascii="宋体" w:hAnsi="宋体" w:cs="宋体" w:hint="eastAsia"/>
          <w:kern w:val="1"/>
        </w:rPr>
        <w:t>统计按</w:t>
      </w:r>
      <w:proofErr w:type="gramEnd"/>
      <w:r>
        <w:rPr>
          <w:rFonts w:ascii="宋体" w:hAnsi="宋体" w:cs="宋体" w:hint="eastAsia"/>
          <w:kern w:val="1"/>
        </w:rPr>
        <w:t>本评审方法</w:t>
      </w:r>
      <w:r>
        <w:rPr>
          <w:rFonts w:ascii="宋体" w:hAnsi="宋体" w:cs="宋体"/>
          <w:kern w:val="1"/>
        </w:rPr>
        <w:t>2.3</w:t>
      </w:r>
      <w:r>
        <w:rPr>
          <w:rFonts w:ascii="宋体" w:hAnsi="宋体" w:cs="宋体" w:hint="eastAsia"/>
          <w:kern w:val="1"/>
        </w:rPr>
        <w:t>条规定进行，评审价格的修正和调整结果填写《价格评审表》</w:t>
      </w:r>
      <w:r>
        <w:rPr>
          <w:rFonts w:ascii="宋体" w:hAnsi="宋体" w:cs="Arial" w:hint="eastAsia"/>
          <w:kern w:val="1"/>
          <w:szCs w:val="21"/>
        </w:rPr>
        <w:t>（见附表3）</w:t>
      </w:r>
      <w:r>
        <w:rPr>
          <w:rFonts w:ascii="宋体" w:hAnsi="宋体" w:cs="宋体" w:hint="eastAsia"/>
          <w:kern w:val="1"/>
        </w:rPr>
        <w:t>。</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5.</w:t>
      </w:r>
      <w:r>
        <w:rPr>
          <w:rFonts w:ascii="宋体" w:hAnsi="宋体" w:cs="宋体" w:hint="eastAsia"/>
          <w:kern w:val="1"/>
        </w:rPr>
        <w:t>2</w:t>
      </w:r>
      <w:r>
        <w:rPr>
          <w:rFonts w:ascii="宋体" w:hAnsi="宋体" w:hint="eastAsia"/>
        </w:rPr>
        <w:t>评审价的修正：</w:t>
      </w:r>
      <w:r>
        <w:rPr>
          <w:rFonts w:ascii="宋体" w:hAnsi="宋体" w:cs="宋体" w:hint="eastAsia"/>
          <w:kern w:val="1"/>
        </w:rPr>
        <w:t>项目评审委员会对各供应商的最终报价进行评审，并按《评分标准表》的标准进行价格评审和得分统计。项目评审委员会对各供应商的最终报价，如存在</w:t>
      </w:r>
      <w:r>
        <w:rPr>
          <w:rFonts w:ascii="宋体" w:hAnsi="宋体" w:cs="宋体" w:hint="eastAsia"/>
          <w:kern w:val="1"/>
          <w:szCs w:val="21"/>
        </w:rPr>
        <w:t>报价的算术错误、缺项、单列项</w:t>
      </w:r>
      <w:r>
        <w:rPr>
          <w:rFonts w:ascii="宋体" w:hAnsi="宋体" w:cs="宋体" w:hint="eastAsia"/>
          <w:kern w:val="1"/>
        </w:rPr>
        <w:t>，则按下述原则进行校核、评审或</w:t>
      </w:r>
      <w:proofErr w:type="gramStart"/>
      <w:r>
        <w:rPr>
          <w:rFonts w:ascii="宋体" w:hAnsi="宋体" w:cs="宋体" w:hint="eastAsia"/>
          <w:kern w:val="1"/>
        </w:rPr>
        <w:t>作出</w:t>
      </w:r>
      <w:proofErr w:type="gramEnd"/>
      <w:r>
        <w:rPr>
          <w:rFonts w:ascii="宋体" w:hAnsi="宋体" w:cs="宋体" w:hint="eastAsia"/>
          <w:kern w:val="1"/>
        </w:rPr>
        <w:t>必要的修正。</w:t>
      </w:r>
      <w:r>
        <w:rPr>
          <w:rFonts w:ascii="宋体" w:hAnsi="宋体" w:cs="宋体" w:hint="eastAsia"/>
          <w:kern w:val="1"/>
          <w:szCs w:val="21"/>
        </w:rPr>
        <w:t>如果出现多种处理原则所产生的结果不一致的情况，以最高的修正价纳入计算</w:t>
      </w:r>
      <w:r>
        <w:rPr>
          <w:rFonts w:ascii="宋体" w:hAnsi="宋体" w:cs="宋体" w:hint="eastAsia"/>
          <w:kern w:val="1"/>
        </w:rPr>
        <w:t>。项目评审委员会按下述原则调整的价格对其供应商具有约束力。如果供应商不接受修正后的价格，其报价将被拒绝。</w:t>
      </w:r>
    </w:p>
    <w:p w:rsidR="00F651B2" w:rsidRDefault="000759AE">
      <w:pPr>
        <w:spacing w:line="360" w:lineRule="auto"/>
        <w:ind w:firstLineChars="200" w:firstLine="420"/>
        <w:rPr>
          <w:rFonts w:ascii="宋体" w:hAnsi="宋体" w:cs="宋体"/>
          <w:kern w:val="1"/>
        </w:rPr>
      </w:pPr>
      <w:r>
        <w:rPr>
          <w:rFonts w:ascii="宋体" w:hAnsi="宋体" w:cs="宋体" w:hint="eastAsia"/>
          <w:kern w:val="1"/>
        </w:rPr>
        <w:t>⑴</w:t>
      </w:r>
      <w:r>
        <w:rPr>
          <w:rFonts w:ascii="宋体" w:hAnsi="宋体" w:cs="宋体" w:hint="eastAsia"/>
          <w:kern w:val="1"/>
          <w:szCs w:val="21"/>
        </w:rPr>
        <w:t>大</w:t>
      </w:r>
      <w:r>
        <w:rPr>
          <w:rFonts w:ascii="宋体" w:hAnsi="宋体" w:cs="宋体" w:hint="eastAsia"/>
          <w:kern w:val="1"/>
        </w:rPr>
        <w:t>写金额与小写金额不一致的，以大写金额为准；用数字表示的数额与用文字表示的数额不一致时，以文字表示的数额为准。</w:t>
      </w:r>
    </w:p>
    <w:p w:rsidR="00F651B2" w:rsidRDefault="000759AE">
      <w:pPr>
        <w:spacing w:line="360" w:lineRule="auto"/>
        <w:ind w:firstLineChars="200" w:firstLine="420"/>
        <w:rPr>
          <w:rFonts w:ascii="宋体"/>
          <w:szCs w:val="21"/>
        </w:rPr>
      </w:pPr>
      <w:r>
        <w:rPr>
          <w:rFonts w:ascii="宋体" w:hAnsi="宋体" w:hint="eastAsia"/>
        </w:rPr>
        <w:t>⑵总价金额与按单价汇总金额不一致的，以单价金额计算结果为准；单价金</w:t>
      </w:r>
      <w:r>
        <w:rPr>
          <w:rFonts w:ascii="宋体" w:hAnsi="宋体" w:hint="eastAsia"/>
          <w:szCs w:val="21"/>
        </w:rPr>
        <w:t>额小数点有明显错位的，应以总价为准，并修改单价。</w:t>
      </w:r>
    </w:p>
    <w:p w:rsidR="00F651B2" w:rsidRDefault="000759AE">
      <w:pPr>
        <w:spacing w:line="360" w:lineRule="auto"/>
        <w:ind w:firstLineChars="200" w:firstLine="420"/>
        <w:rPr>
          <w:rFonts w:ascii="宋体" w:hAnsi="宋体"/>
        </w:rPr>
      </w:pPr>
      <w:r>
        <w:rPr>
          <w:rFonts w:ascii="宋体" w:hAnsi="宋体" w:hint="eastAsia"/>
        </w:rPr>
        <w:t>⑶对报价的关键、主要报价内容，经磋商后的最终报价，报价人报价漏项的，作非实质性响应处理。报价的非关键、非主要报价内容，报价人报价漏项的，评审时将要求漏项的报价人予以澄清，但该澄清不作为评审的依据，评审时将以其它报价人对应项的最高报价补充计入其评审价。对非关键、非主要设备及伴随服务的费用，如果报价人是另行单独报价的，报价时也相应另行计入其评审价。</w:t>
      </w:r>
    </w:p>
    <w:p w:rsidR="00F651B2" w:rsidRDefault="000759AE">
      <w:pPr>
        <w:spacing w:line="360" w:lineRule="auto"/>
        <w:ind w:firstLineChars="200" w:firstLine="420"/>
        <w:rPr>
          <w:rFonts w:ascii="宋体" w:hAnsi="宋体"/>
        </w:rPr>
      </w:pPr>
      <w:r>
        <w:rPr>
          <w:rFonts w:ascii="宋体" w:hAnsi="宋体" w:hint="eastAsia"/>
        </w:rPr>
        <w:t>⑷对数量的评审，以《用户需求书》所明示数量为准；《用户需求书》未明示的，由磋商小组以其专业知识判断。</w:t>
      </w:r>
    </w:p>
    <w:p w:rsidR="00F651B2" w:rsidRDefault="00FB6229">
      <w:pPr>
        <w:spacing w:line="360" w:lineRule="auto"/>
        <w:ind w:firstLineChars="200" w:firstLine="420"/>
        <w:rPr>
          <w:rFonts w:ascii="宋体" w:hAnsi="宋体" w:cs="宋体"/>
          <w:kern w:val="1"/>
        </w:rPr>
      </w:pPr>
      <w:r>
        <w:rPr>
          <w:rFonts w:ascii="Calibri" w:hAnsi="Calibri" w:cs="宋体" w:hint="eastAsia"/>
          <w:kern w:val="1"/>
        </w:rPr>
        <w:t>供应商报价被修正并经评审后最终确定为中选候选供应商的，供应商须接受报价</w:t>
      </w:r>
      <w:r w:rsidRPr="007F642F">
        <w:rPr>
          <w:rFonts w:ascii="Calibri" w:hAnsi="Calibri" w:cs="宋体" w:hint="eastAsia"/>
          <w:kern w:val="1"/>
        </w:rPr>
        <w:t>按照就低不就高原则（有利于采购人原则）</w:t>
      </w:r>
      <w:r>
        <w:rPr>
          <w:rFonts w:ascii="Calibri" w:hAnsi="Calibri" w:cs="宋体" w:hint="eastAsia"/>
          <w:kern w:val="1"/>
        </w:rPr>
        <w:t>和采购人</w:t>
      </w:r>
      <w:r w:rsidRPr="007F642F">
        <w:rPr>
          <w:rFonts w:ascii="Calibri" w:hAnsi="Calibri" w:cs="宋体" w:hint="eastAsia"/>
          <w:kern w:val="1"/>
        </w:rPr>
        <w:t>签订合同</w:t>
      </w:r>
      <w:r>
        <w:rPr>
          <w:rFonts w:ascii="Calibri" w:hAnsi="Calibri" w:cs="宋体" w:hint="eastAsia"/>
          <w:kern w:val="1"/>
        </w:rPr>
        <w:t>，即报价比修正后的价格低，合同按报价签订；报价比修正后的价格高，合同按修正后的价格签订；如</w:t>
      </w:r>
      <w:r w:rsidRPr="007F642F">
        <w:rPr>
          <w:rFonts w:ascii="宋体" w:hAnsi="宋体" w:cs="宋体" w:hint="eastAsia"/>
          <w:kern w:val="1"/>
        </w:rPr>
        <w:t>对同一子项目重复报价的</w:t>
      </w:r>
      <w:r>
        <w:rPr>
          <w:rFonts w:ascii="宋体" w:hAnsi="宋体" w:cs="宋体" w:hint="eastAsia"/>
          <w:kern w:val="1"/>
        </w:rPr>
        <w:t>，合同签订时须</w:t>
      </w:r>
      <w:r w:rsidRPr="007F642F">
        <w:rPr>
          <w:rFonts w:ascii="宋体" w:hAnsi="宋体" w:cs="宋体" w:hint="eastAsia"/>
          <w:kern w:val="1"/>
        </w:rPr>
        <w:t>对重复部分</w:t>
      </w:r>
      <w:r>
        <w:rPr>
          <w:rFonts w:ascii="宋体" w:hAnsi="宋体" w:cs="宋体" w:hint="eastAsia"/>
          <w:kern w:val="1"/>
        </w:rPr>
        <w:t>报价</w:t>
      </w:r>
      <w:r w:rsidRPr="007F642F">
        <w:rPr>
          <w:rFonts w:ascii="宋体" w:hAnsi="宋体" w:cs="宋体" w:hint="eastAsia"/>
          <w:kern w:val="1"/>
        </w:rPr>
        <w:t>予</w:t>
      </w:r>
      <w:r>
        <w:rPr>
          <w:rFonts w:ascii="宋体" w:hAnsi="宋体" w:cs="宋体" w:hint="eastAsia"/>
          <w:kern w:val="1"/>
        </w:rPr>
        <w:t>以</w:t>
      </w:r>
      <w:r w:rsidRPr="007F642F">
        <w:rPr>
          <w:rFonts w:ascii="宋体" w:hAnsi="宋体" w:cs="宋体" w:hint="eastAsia"/>
          <w:kern w:val="1"/>
        </w:rPr>
        <w:t>剔除</w:t>
      </w:r>
      <w:r>
        <w:rPr>
          <w:rFonts w:ascii="宋体" w:hAnsi="宋体" w:cs="宋体" w:hint="eastAsia"/>
          <w:kern w:val="1"/>
        </w:rPr>
        <w:t>；</w:t>
      </w:r>
      <w:r w:rsidRPr="00445776">
        <w:rPr>
          <w:rFonts w:ascii="宋体" w:hAnsi="宋体" w:hint="eastAsia"/>
        </w:rPr>
        <w:t>漏项的报价</w:t>
      </w:r>
      <w:r>
        <w:rPr>
          <w:rFonts w:ascii="宋体" w:hAnsi="宋体" w:hint="eastAsia"/>
        </w:rPr>
        <w:t>，视同已包括在报价中，合同签订时不再调增</w:t>
      </w:r>
      <w:r w:rsidR="000759AE">
        <w:rPr>
          <w:rFonts w:ascii="Calibri" w:hAnsi="Calibri" w:cs="宋体" w:hint="eastAsia"/>
          <w:kern w:val="1"/>
        </w:rPr>
        <w:t>。供应商如不接受本条规定的价格确定原则，其中选资格无效。</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1" w:name="_Toc507608761"/>
      <w:r>
        <w:rPr>
          <w:rFonts w:asciiTheme="minorEastAsia" w:eastAsiaTheme="minorEastAsia" w:hAnsiTheme="minorEastAsia" w:hint="eastAsia"/>
          <w:b/>
          <w:kern w:val="1"/>
          <w:szCs w:val="21"/>
        </w:rPr>
        <w:t>六、推荐中选供应商</w:t>
      </w:r>
      <w:bookmarkEnd w:id="101"/>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6.</w:t>
      </w:r>
      <w:r>
        <w:rPr>
          <w:rFonts w:ascii="宋体" w:hAnsi="宋体" w:cs="宋体" w:hint="eastAsia"/>
          <w:kern w:val="1"/>
        </w:rPr>
        <w:t>评审报告及中选候选供应商的推荐</w:t>
      </w:r>
    </w:p>
    <w:p w:rsidR="00F651B2" w:rsidRDefault="000759AE">
      <w:pPr>
        <w:spacing w:line="360" w:lineRule="auto"/>
        <w:ind w:firstLineChars="200" w:firstLine="420"/>
        <w:rPr>
          <w:rFonts w:ascii="Calibri" w:hAnsi="Calibri"/>
          <w:kern w:val="1"/>
        </w:rPr>
      </w:pPr>
      <w:r>
        <w:rPr>
          <w:rFonts w:ascii="宋体" w:hAnsi="宋体" w:cs="宋体"/>
          <w:kern w:val="1"/>
        </w:rPr>
        <w:t>6.1</w:t>
      </w:r>
      <w:r>
        <w:rPr>
          <w:rFonts w:ascii="宋体" w:hAnsi="宋体" w:cs="宋体" w:hint="eastAsia"/>
          <w:kern w:val="1"/>
          <w:szCs w:val="21"/>
        </w:rPr>
        <w:t>项目评审委员会</w:t>
      </w:r>
      <w:r>
        <w:rPr>
          <w:rFonts w:ascii="宋体" w:hAnsi="宋体" w:cs="宋体" w:hint="eastAsia"/>
          <w:kern w:val="1"/>
        </w:rPr>
        <w:t>依据评审结果</w:t>
      </w:r>
      <w:r>
        <w:rPr>
          <w:rFonts w:ascii="宋体" w:hAnsi="宋体" w:cs="宋体" w:hint="eastAsia"/>
          <w:kern w:val="1"/>
          <w:szCs w:val="21"/>
        </w:rPr>
        <w:t>出具评审报</w:t>
      </w:r>
      <w:r>
        <w:rPr>
          <w:rFonts w:ascii="宋体" w:hAnsi="宋体" w:cs="宋体" w:hint="eastAsia"/>
          <w:kern w:val="1"/>
        </w:rPr>
        <w:t>告，</w:t>
      </w:r>
      <w:r>
        <w:rPr>
          <w:rFonts w:ascii="Calibri" w:hAnsi="Calibri" w:hint="eastAsia"/>
          <w:kern w:val="1"/>
        </w:rPr>
        <w:t>按照各</w:t>
      </w:r>
      <w:proofErr w:type="gramStart"/>
      <w:r>
        <w:rPr>
          <w:rFonts w:ascii="Calibri" w:hAnsi="Calibri" w:hint="eastAsia"/>
          <w:kern w:val="1"/>
        </w:rPr>
        <w:t>有效响应供应商其</w:t>
      </w:r>
      <w:proofErr w:type="gramEnd"/>
      <w:r>
        <w:rPr>
          <w:rFonts w:ascii="Calibri" w:hAnsi="Calibri" w:hint="eastAsia"/>
          <w:kern w:val="1"/>
        </w:rPr>
        <w:t>综合得分由高到低顺序排列</w:t>
      </w:r>
      <w:r>
        <w:rPr>
          <w:rFonts w:ascii="宋体" w:hAnsi="宋体" w:cs="宋体" w:hint="eastAsia"/>
          <w:kern w:val="1"/>
        </w:rPr>
        <w:t>推荐中选候选供应商。</w:t>
      </w:r>
      <w:r>
        <w:rPr>
          <w:rFonts w:ascii="Calibri" w:hAnsi="Calibri" w:hint="eastAsia"/>
          <w:kern w:val="1"/>
        </w:rPr>
        <w:t>综合得分相同的，按下列顺序比较确定：（</w:t>
      </w:r>
      <w:r>
        <w:rPr>
          <w:rFonts w:ascii="Calibri" w:hAnsi="Calibri"/>
          <w:kern w:val="1"/>
        </w:rPr>
        <w:t>1</w:t>
      </w:r>
      <w:r>
        <w:rPr>
          <w:rFonts w:ascii="Calibri" w:hAnsi="Calibri" w:hint="eastAsia"/>
          <w:kern w:val="1"/>
        </w:rPr>
        <w:t>）磋商最终报价的评审价格（由低到高）；（</w:t>
      </w:r>
      <w:r>
        <w:rPr>
          <w:rFonts w:ascii="Calibri" w:hAnsi="Calibri"/>
          <w:kern w:val="1"/>
        </w:rPr>
        <w:t>2</w:t>
      </w:r>
      <w:r>
        <w:rPr>
          <w:rFonts w:ascii="Calibri" w:hAnsi="Calibri" w:hint="eastAsia"/>
          <w:kern w:val="1"/>
        </w:rPr>
        <w:t>）技术得分（由高到低）；（</w:t>
      </w:r>
      <w:r>
        <w:rPr>
          <w:rFonts w:ascii="Calibri" w:hAnsi="Calibri"/>
          <w:kern w:val="1"/>
        </w:rPr>
        <w:t>3</w:t>
      </w:r>
      <w:r>
        <w:rPr>
          <w:rFonts w:ascii="Calibri" w:hAnsi="Calibri" w:hint="eastAsia"/>
          <w:kern w:val="1"/>
        </w:rPr>
        <w:t>）商务得分（由高到低）。如以上都相同的，名次由项目评审委员会投票确定。排名第一的供应商为第一中选候选供应商，排名第二的供应商为第二中选候选供应商，以此类推。</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2" w:name="_Toc507608762"/>
      <w:r>
        <w:rPr>
          <w:rFonts w:asciiTheme="minorEastAsia" w:eastAsiaTheme="minorEastAsia" w:hAnsiTheme="minorEastAsia" w:hint="eastAsia"/>
          <w:b/>
          <w:kern w:val="1"/>
          <w:szCs w:val="21"/>
        </w:rPr>
        <w:t>七、法律责任</w:t>
      </w:r>
      <w:bookmarkEnd w:id="102"/>
    </w:p>
    <w:p w:rsidR="00F651B2" w:rsidRDefault="000759AE">
      <w:pPr>
        <w:spacing w:line="360" w:lineRule="auto"/>
        <w:ind w:firstLineChars="200" w:firstLine="420"/>
        <w:rPr>
          <w:rFonts w:ascii="宋体" w:hAnsi="宋体" w:cs="宋体"/>
          <w:kern w:val="1"/>
        </w:rPr>
      </w:pPr>
      <w:r>
        <w:rPr>
          <w:rFonts w:ascii="宋体" w:hAnsi="宋体" w:cs="宋体"/>
          <w:kern w:val="1"/>
        </w:rPr>
        <w:t xml:space="preserve">7. </w:t>
      </w:r>
      <w:r>
        <w:rPr>
          <w:rFonts w:ascii="宋体" w:hAnsi="宋体" w:cs="宋体" w:hint="eastAsia"/>
          <w:kern w:val="1"/>
        </w:rPr>
        <w:t>磋商、评审过程的保密</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7.1 </w:t>
      </w:r>
      <w:r>
        <w:rPr>
          <w:rFonts w:ascii="宋体" w:hAnsi="宋体" w:cs="宋体" w:hint="eastAsia"/>
          <w:kern w:val="1"/>
        </w:rPr>
        <w:t>接受报价后，直至中选供应商与采购人签订合同止，凡与磋商、审查、澄清、评价、比较、</w:t>
      </w:r>
      <w:r>
        <w:rPr>
          <w:rFonts w:ascii="宋体" w:hAnsi="宋体" w:cs="宋体" w:hint="eastAsia"/>
          <w:kern w:val="1"/>
        </w:rPr>
        <w:lastRenderedPageBreak/>
        <w:t>确定中选供应</w:t>
      </w:r>
      <w:proofErr w:type="gramStart"/>
      <w:r>
        <w:rPr>
          <w:rFonts w:ascii="宋体" w:hAnsi="宋体" w:cs="宋体" w:hint="eastAsia"/>
          <w:kern w:val="1"/>
        </w:rPr>
        <w:t>商意见</w:t>
      </w:r>
      <w:proofErr w:type="gramEnd"/>
      <w:r>
        <w:rPr>
          <w:rFonts w:ascii="宋体" w:hAnsi="宋体" w:cs="宋体" w:hint="eastAsia"/>
          <w:kern w:val="1"/>
        </w:rPr>
        <w:t>有关的内容，任何人均不得向与评审无关的人</w:t>
      </w:r>
      <w:r w:rsidR="00FB6229">
        <w:rPr>
          <w:rFonts w:ascii="宋体" w:hAnsi="宋体" w:cs="宋体" w:hint="eastAsia"/>
          <w:kern w:val="1"/>
        </w:rPr>
        <w:t>员</w:t>
      </w:r>
      <w:r>
        <w:rPr>
          <w:rFonts w:ascii="宋体" w:hAnsi="宋体" w:cs="宋体" w:hint="eastAsia"/>
          <w:kern w:val="1"/>
        </w:rPr>
        <w:t>透露。</w:t>
      </w:r>
    </w:p>
    <w:p w:rsidR="00F651B2" w:rsidRDefault="000759AE">
      <w:pPr>
        <w:tabs>
          <w:tab w:val="left" w:pos="8280"/>
        </w:tabs>
        <w:spacing w:line="360" w:lineRule="auto"/>
        <w:ind w:firstLineChars="200" w:firstLine="420"/>
        <w:rPr>
          <w:rFonts w:ascii="宋体" w:hAnsi="宋体" w:cs="宋体"/>
          <w:kern w:val="1"/>
        </w:rPr>
      </w:pPr>
      <w:r>
        <w:rPr>
          <w:rFonts w:ascii="宋体" w:hAnsi="宋体" w:cs="宋体"/>
          <w:kern w:val="1"/>
        </w:rPr>
        <w:t xml:space="preserve">7.2 </w:t>
      </w:r>
      <w:r>
        <w:rPr>
          <w:rFonts w:ascii="宋体" w:hAnsi="宋体" w:cs="宋体" w:hint="eastAsia"/>
          <w:kern w:val="1"/>
        </w:rPr>
        <w:t>从响应文件递交截止时间起到确定中选</w:t>
      </w:r>
      <w:proofErr w:type="gramStart"/>
      <w:r>
        <w:rPr>
          <w:rFonts w:ascii="宋体" w:hAnsi="宋体" w:cs="宋体" w:hint="eastAsia"/>
          <w:kern w:val="1"/>
        </w:rPr>
        <w:t>供应商日止</w:t>
      </w:r>
      <w:proofErr w:type="gramEnd"/>
      <w:r>
        <w:rPr>
          <w:rFonts w:ascii="宋体" w:hAnsi="宋体" w:cs="宋体" w:hint="eastAsia"/>
          <w:kern w:val="1"/>
        </w:rPr>
        <w:t>，供应商不得与参加磋商、评审的有关人员私下接触。在评审过程中，如果供应商试图在响应文件审查、澄清、比较及推荐中选供应商方面向参与评审的有关人员和采购人施加任何影响，其报价将被拒绝。</w:t>
      </w:r>
    </w:p>
    <w:p w:rsidR="00F651B2" w:rsidRDefault="000759AE">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3" w:name="_Toc507608763"/>
      <w:r>
        <w:rPr>
          <w:rFonts w:asciiTheme="minorEastAsia" w:eastAsiaTheme="minorEastAsia" w:hAnsiTheme="minorEastAsia" w:hint="eastAsia"/>
          <w:b/>
          <w:kern w:val="1"/>
          <w:szCs w:val="21"/>
        </w:rPr>
        <w:t>八、拒绝报价响应的权利</w:t>
      </w:r>
      <w:bookmarkEnd w:id="103"/>
    </w:p>
    <w:p w:rsidR="00F651B2" w:rsidRDefault="000759AE">
      <w:pPr>
        <w:spacing w:line="360" w:lineRule="auto"/>
        <w:ind w:firstLineChars="200" w:firstLine="420"/>
        <w:rPr>
          <w:rFonts w:ascii="宋体" w:hAnsi="宋体" w:cs="宋体"/>
          <w:kern w:val="1"/>
        </w:rPr>
      </w:pPr>
      <w:r>
        <w:rPr>
          <w:rFonts w:ascii="宋体" w:hAnsi="宋体" w:cs="宋体"/>
          <w:kern w:val="1"/>
        </w:rPr>
        <w:t>8.</w:t>
      </w:r>
      <w:r>
        <w:rPr>
          <w:rFonts w:ascii="宋体" w:hAnsi="宋体" w:cs="宋体" w:hint="eastAsia"/>
          <w:kern w:val="1"/>
        </w:rPr>
        <w:t>接受和拒绝</w:t>
      </w:r>
      <w:proofErr w:type="gramStart"/>
      <w:r>
        <w:rPr>
          <w:rFonts w:ascii="宋体" w:hAnsi="宋体" w:cs="宋体" w:hint="eastAsia"/>
          <w:kern w:val="1"/>
        </w:rPr>
        <w:t>任何或</w:t>
      </w:r>
      <w:proofErr w:type="gramEnd"/>
      <w:r>
        <w:rPr>
          <w:rFonts w:ascii="宋体" w:hAnsi="宋体" w:cs="宋体" w:hint="eastAsia"/>
          <w:kern w:val="1"/>
        </w:rPr>
        <w:t>所有报价的权利。</w:t>
      </w:r>
    </w:p>
    <w:p w:rsidR="00F651B2" w:rsidRDefault="000759AE">
      <w:pPr>
        <w:spacing w:line="360" w:lineRule="auto"/>
        <w:ind w:firstLineChars="200" w:firstLine="420"/>
        <w:rPr>
          <w:rFonts w:ascii="宋体" w:hAnsi="宋体" w:cs="宋体"/>
          <w:kern w:val="0"/>
          <w:szCs w:val="22"/>
        </w:rPr>
      </w:pPr>
      <w:r>
        <w:rPr>
          <w:rFonts w:ascii="宋体" w:hAnsi="宋体" w:cs="宋体"/>
          <w:kern w:val="0"/>
          <w:szCs w:val="22"/>
        </w:rPr>
        <w:t>8.1</w:t>
      </w:r>
      <w:r>
        <w:rPr>
          <w:rFonts w:ascii="宋体" w:hAnsi="宋体" w:cs="宋体" w:hint="eastAsia"/>
          <w:kern w:val="0"/>
          <w:szCs w:val="22"/>
        </w:rPr>
        <w:t>采购人</w:t>
      </w:r>
      <w:r>
        <w:rPr>
          <w:rFonts w:ascii="Calibri" w:hAnsi="Calibri" w:hint="eastAsia"/>
          <w:kern w:val="0"/>
          <w:szCs w:val="22"/>
        </w:rPr>
        <w:t>通过法定或规定的程序，</w:t>
      </w:r>
      <w:r>
        <w:rPr>
          <w:rFonts w:ascii="宋体" w:hAnsi="宋体" w:cs="宋体" w:hint="eastAsia"/>
          <w:kern w:val="0"/>
          <w:szCs w:val="22"/>
        </w:rPr>
        <w:t>保留在确定中选供应商之前任何时候接受或拒绝任何报价，以及宣布竞争性磋商无效或拒绝所有报价的权力，对受影响的供应商不承担任何责任。</w:t>
      </w:r>
    </w:p>
    <w:p w:rsidR="00F651B2" w:rsidRDefault="000759AE">
      <w:pPr>
        <w:spacing w:line="360" w:lineRule="auto"/>
        <w:ind w:firstLineChars="200" w:firstLine="420"/>
        <w:rPr>
          <w:rFonts w:ascii="Calibri" w:hAnsi="Calibri"/>
          <w:kern w:val="0"/>
          <w:szCs w:val="22"/>
        </w:rPr>
      </w:pPr>
      <w:r>
        <w:rPr>
          <w:rFonts w:ascii="宋体" w:hAnsi="宋体" w:cs="宋体"/>
          <w:kern w:val="0"/>
          <w:szCs w:val="22"/>
        </w:rPr>
        <w:t xml:space="preserve">8.2 </w:t>
      </w:r>
      <w:r>
        <w:rPr>
          <w:rFonts w:ascii="Calibri" w:hAnsi="Calibri" w:hint="eastAsia"/>
          <w:kern w:val="0"/>
          <w:szCs w:val="22"/>
        </w:rPr>
        <w:t>项目评审委员会经评审，认为所有报价都不</w:t>
      </w:r>
      <w:proofErr w:type="gramStart"/>
      <w:r>
        <w:rPr>
          <w:rFonts w:ascii="Calibri" w:hAnsi="Calibri" w:hint="eastAsia"/>
          <w:kern w:val="0"/>
          <w:szCs w:val="22"/>
        </w:rPr>
        <w:t>符合磋商</w:t>
      </w:r>
      <w:proofErr w:type="gramEnd"/>
      <w:r>
        <w:rPr>
          <w:rFonts w:ascii="Calibri" w:hAnsi="Calibri" w:hint="eastAsia"/>
          <w:kern w:val="0"/>
          <w:szCs w:val="22"/>
        </w:rPr>
        <w:t>文件要求的，可以否决所有报价。</w:t>
      </w:r>
    </w:p>
    <w:p w:rsidR="00F651B2" w:rsidRDefault="000759AE">
      <w:pPr>
        <w:widowControl/>
        <w:jc w:val="left"/>
        <w:rPr>
          <w:rFonts w:ascii="Calibri" w:hAnsi="Calibri"/>
          <w:kern w:val="0"/>
          <w:szCs w:val="22"/>
        </w:rPr>
      </w:pPr>
      <w:r>
        <w:rPr>
          <w:rFonts w:ascii="Calibri" w:hAnsi="Calibri"/>
          <w:kern w:val="0"/>
          <w:szCs w:val="22"/>
        </w:rPr>
        <w:br w:type="page"/>
      </w:r>
    </w:p>
    <w:p w:rsidR="00F651B2" w:rsidRDefault="000759AE">
      <w:pPr>
        <w:spacing w:line="360" w:lineRule="auto"/>
        <w:rPr>
          <w:rFonts w:ascii="宋体" w:hAnsi="宋体"/>
          <w:szCs w:val="21"/>
        </w:rPr>
      </w:pPr>
      <w:r>
        <w:rPr>
          <w:rFonts w:ascii="宋体" w:hAnsi="宋体" w:hint="eastAsia"/>
          <w:szCs w:val="21"/>
        </w:rPr>
        <w:lastRenderedPageBreak/>
        <w:t>（注：下附表</w:t>
      </w:r>
      <w:r>
        <w:rPr>
          <w:rFonts w:ascii="宋体" w:hAnsi="宋体"/>
          <w:szCs w:val="21"/>
        </w:rPr>
        <w:t>1-3不需要供应商填写）</w:t>
      </w:r>
    </w:p>
    <w:p w:rsidR="00F651B2" w:rsidRDefault="000759AE">
      <w:pPr>
        <w:adjustRightInd w:val="0"/>
        <w:snapToGrid w:val="0"/>
        <w:spacing w:line="360" w:lineRule="auto"/>
        <w:outlineLvl w:val="1"/>
        <w:rPr>
          <w:rFonts w:asciiTheme="minorEastAsia" w:eastAsiaTheme="minorEastAsia" w:hAnsiTheme="minorEastAsia"/>
          <w:b/>
          <w:kern w:val="1"/>
          <w:szCs w:val="21"/>
        </w:rPr>
      </w:pPr>
      <w:bookmarkStart w:id="104" w:name="_Toc507608764"/>
      <w:r>
        <w:rPr>
          <w:rFonts w:asciiTheme="minorEastAsia" w:eastAsiaTheme="minorEastAsia" w:hAnsiTheme="minorEastAsia" w:hint="eastAsia"/>
          <w:b/>
          <w:kern w:val="1"/>
          <w:szCs w:val="21"/>
        </w:rPr>
        <w:t>附表</w:t>
      </w:r>
      <w:r>
        <w:rPr>
          <w:rFonts w:asciiTheme="minorEastAsia" w:eastAsiaTheme="minorEastAsia" w:hAnsiTheme="minorEastAsia"/>
          <w:b/>
          <w:kern w:val="1"/>
          <w:szCs w:val="21"/>
        </w:rPr>
        <w:t>1：初步评审表</w:t>
      </w:r>
      <w:bookmarkEnd w:id="104"/>
    </w:p>
    <w:p w:rsidR="00F651B2" w:rsidRDefault="000759AE">
      <w:pPr>
        <w:spacing w:line="360" w:lineRule="auto"/>
        <w:rPr>
          <w:rFonts w:ascii="宋体"/>
          <w:szCs w:val="21"/>
        </w:rPr>
      </w:pPr>
      <w:r>
        <w:rPr>
          <w:rFonts w:ascii="宋体" w:hAnsi="宋体" w:hint="eastAsia"/>
          <w:szCs w:val="21"/>
        </w:rPr>
        <w:t>项目编号：   项目名称：</w:t>
      </w:r>
    </w:p>
    <w:tbl>
      <w:tblPr>
        <w:tblW w:w="9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968"/>
        <w:gridCol w:w="995"/>
        <w:gridCol w:w="995"/>
        <w:gridCol w:w="995"/>
        <w:gridCol w:w="992"/>
      </w:tblGrid>
      <w:tr w:rsidR="00F651B2" w:rsidTr="00CA00E4">
        <w:trPr>
          <w:trHeight w:hRule="exact" w:val="829"/>
          <w:tblHeader/>
        </w:trPr>
        <w:tc>
          <w:tcPr>
            <w:tcW w:w="640" w:type="dxa"/>
            <w:vAlign w:val="center"/>
          </w:tcPr>
          <w:p w:rsidR="00F651B2" w:rsidRDefault="000759AE">
            <w:pPr>
              <w:jc w:val="center"/>
              <w:rPr>
                <w:rFonts w:ascii="宋体"/>
                <w:b/>
                <w:szCs w:val="21"/>
              </w:rPr>
            </w:pPr>
            <w:r>
              <w:rPr>
                <w:rFonts w:ascii="宋体" w:hAnsi="宋体" w:hint="eastAsia"/>
                <w:b/>
                <w:szCs w:val="21"/>
              </w:rPr>
              <w:t>序号</w:t>
            </w:r>
          </w:p>
        </w:tc>
        <w:tc>
          <w:tcPr>
            <w:tcW w:w="4968" w:type="dxa"/>
            <w:tcBorders>
              <w:tl2br w:val="single" w:sz="4" w:space="0" w:color="auto"/>
            </w:tcBorders>
            <w:vAlign w:val="center"/>
          </w:tcPr>
          <w:p w:rsidR="00F651B2" w:rsidRDefault="000759AE">
            <w:pPr>
              <w:jc w:val="right"/>
              <w:rPr>
                <w:rFonts w:ascii="宋体"/>
                <w:b/>
                <w:szCs w:val="21"/>
              </w:rPr>
            </w:pPr>
            <w:r>
              <w:rPr>
                <w:rFonts w:ascii="宋体" w:hAnsi="宋体" w:hint="eastAsia"/>
                <w:b/>
                <w:szCs w:val="21"/>
              </w:rPr>
              <w:t>供应商</w:t>
            </w:r>
          </w:p>
          <w:p w:rsidR="00F651B2" w:rsidRDefault="000759AE">
            <w:pPr>
              <w:rPr>
                <w:rFonts w:ascii="宋体"/>
              </w:rPr>
            </w:pPr>
            <w:r>
              <w:rPr>
                <w:rFonts w:ascii="宋体" w:hAnsi="宋体" w:hint="eastAsia"/>
                <w:b/>
                <w:szCs w:val="21"/>
              </w:rPr>
              <w:t>响应有效性审查项</w:t>
            </w:r>
          </w:p>
        </w:tc>
        <w:tc>
          <w:tcPr>
            <w:tcW w:w="995" w:type="dxa"/>
            <w:vAlign w:val="center"/>
          </w:tcPr>
          <w:p w:rsidR="00F651B2" w:rsidRDefault="000759AE">
            <w:pPr>
              <w:jc w:val="center"/>
              <w:rPr>
                <w:rFonts w:ascii="宋体"/>
              </w:rPr>
            </w:pPr>
            <w:r>
              <w:rPr>
                <w:rFonts w:ascii="宋体" w:hAnsi="宋体"/>
              </w:rPr>
              <w:t>A</w:t>
            </w:r>
            <w:r>
              <w:rPr>
                <w:rFonts w:ascii="宋体" w:hAnsi="宋体" w:hint="eastAsia"/>
              </w:rPr>
              <w:t>供应商</w:t>
            </w:r>
          </w:p>
        </w:tc>
        <w:tc>
          <w:tcPr>
            <w:tcW w:w="995" w:type="dxa"/>
            <w:vAlign w:val="center"/>
          </w:tcPr>
          <w:p w:rsidR="00F651B2" w:rsidRDefault="000759AE">
            <w:pPr>
              <w:jc w:val="center"/>
              <w:rPr>
                <w:rFonts w:ascii="宋体"/>
              </w:rPr>
            </w:pPr>
            <w:r>
              <w:rPr>
                <w:rFonts w:ascii="宋体" w:hAnsi="宋体"/>
              </w:rPr>
              <w:t>B</w:t>
            </w:r>
            <w:r>
              <w:rPr>
                <w:rFonts w:ascii="宋体" w:hAnsi="宋体" w:hint="eastAsia"/>
              </w:rPr>
              <w:t>供应商</w:t>
            </w:r>
          </w:p>
        </w:tc>
        <w:tc>
          <w:tcPr>
            <w:tcW w:w="995" w:type="dxa"/>
            <w:vAlign w:val="center"/>
          </w:tcPr>
          <w:p w:rsidR="00F651B2" w:rsidRDefault="000759AE">
            <w:pPr>
              <w:tabs>
                <w:tab w:val="left" w:pos="8640"/>
              </w:tabs>
              <w:jc w:val="center"/>
              <w:rPr>
                <w:rFonts w:ascii="宋体"/>
              </w:rPr>
            </w:pPr>
            <w:r>
              <w:rPr>
                <w:rFonts w:ascii="宋体" w:hAnsi="宋体"/>
              </w:rPr>
              <w:t>C</w:t>
            </w:r>
            <w:r>
              <w:rPr>
                <w:rFonts w:ascii="宋体" w:hAnsi="宋体" w:hint="eastAsia"/>
              </w:rPr>
              <w:t>供应商</w:t>
            </w:r>
          </w:p>
        </w:tc>
        <w:tc>
          <w:tcPr>
            <w:tcW w:w="992" w:type="dxa"/>
            <w:vAlign w:val="center"/>
          </w:tcPr>
          <w:p w:rsidR="00F651B2" w:rsidRDefault="000759AE">
            <w:pPr>
              <w:jc w:val="center"/>
              <w:rPr>
                <w:rFonts w:ascii="宋体"/>
              </w:rPr>
            </w:pPr>
            <w:r>
              <w:rPr>
                <w:rFonts w:ascii="宋体" w:hAnsi="宋体"/>
              </w:rPr>
              <w:t>D</w:t>
            </w:r>
            <w:r>
              <w:rPr>
                <w:rFonts w:ascii="宋体" w:hAnsi="宋体" w:hint="eastAsia"/>
              </w:rPr>
              <w:t>供应商</w:t>
            </w: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pPr>
            <w:r>
              <w:rPr>
                <w:rFonts w:hint="eastAsia"/>
                <w:sz w:val="18"/>
                <w:szCs w:val="18"/>
              </w:rPr>
              <w:t>报价函及报价有效期符合要求</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sz w:val="18"/>
                <w:szCs w:val="18"/>
              </w:rPr>
            </w:pPr>
            <w:r>
              <w:rPr>
                <w:rFonts w:hint="eastAsia"/>
                <w:sz w:val="18"/>
                <w:szCs w:val="18"/>
              </w:rPr>
              <w:t>按磋商文件规定加盖公章和签署</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pPr>
            <w:r>
              <w:rPr>
                <w:rFonts w:hint="eastAsia"/>
                <w:sz w:val="18"/>
                <w:szCs w:val="18"/>
              </w:rPr>
              <w:t>已提交法定代表人</w:t>
            </w:r>
            <w:r>
              <w:rPr>
                <w:sz w:val="18"/>
                <w:szCs w:val="18"/>
              </w:rPr>
              <w:t>/</w:t>
            </w:r>
            <w:r>
              <w:rPr>
                <w:rFonts w:hint="eastAsia"/>
                <w:sz w:val="18"/>
                <w:szCs w:val="18"/>
              </w:rPr>
              <w:t>负责人资格证明书及授权委托书</w:t>
            </w:r>
          </w:p>
        </w:tc>
        <w:tc>
          <w:tcPr>
            <w:tcW w:w="995" w:type="dxa"/>
          </w:tcPr>
          <w:p w:rsidR="00F651B2" w:rsidRDefault="00F651B2">
            <w:pPr>
              <w:tabs>
                <w:tab w:val="left" w:pos="686"/>
                <w:tab w:val="left" w:pos="1030"/>
              </w:tabs>
              <w:spacing w:before="40" w:after="40"/>
              <w:rPr>
                <w:rFonts w:ascii="宋体" w:hAnsi="宋体"/>
                <w:sz w:val="24"/>
                <w:szCs w:val="21"/>
              </w:rPr>
            </w:pPr>
          </w:p>
        </w:tc>
        <w:tc>
          <w:tcPr>
            <w:tcW w:w="995" w:type="dxa"/>
            <w:vAlign w:val="center"/>
          </w:tcPr>
          <w:p w:rsidR="00F651B2" w:rsidRDefault="00F651B2">
            <w:pPr>
              <w:spacing w:before="40" w:after="40"/>
              <w:rPr>
                <w:rFonts w:ascii="宋体"/>
                <w:szCs w:val="21"/>
              </w:rPr>
            </w:pPr>
          </w:p>
        </w:tc>
        <w:tc>
          <w:tcPr>
            <w:tcW w:w="995" w:type="dxa"/>
            <w:vAlign w:val="center"/>
          </w:tcPr>
          <w:p w:rsidR="00F651B2" w:rsidRDefault="00F651B2">
            <w:pPr>
              <w:spacing w:before="40" w:after="40"/>
              <w:rPr>
                <w:rFonts w:ascii="宋体"/>
                <w:szCs w:val="21"/>
              </w:rPr>
            </w:pPr>
          </w:p>
        </w:tc>
        <w:tc>
          <w:tcPr>
            <w:tcW w:w="992" w:type="dxa"/>
            <w:vAlign w:val="center"/>
          </w:tcPr>
          <w:p w:rsidR="00F651B2" w:rsidRDefault="00F651B2">
            <w:pPr>
              <w:spacing w:before="40" w:after="40"/>
              <w:rPr>
                <w:rFonts w:ascii="宋体"/>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szCs w:val="21"/>
              </w:rPr>
            </w:pPr>
            <w:r>
              <w:rPr>
                <w:rFonts w:hint="eastAsia"/>
                <w:sz w:val="18"/>
                <w:szCs w:val="18"/>
              </w:rPr>
              <w:t>磋商保证金符合要求</w:t>
            </w:r>
          </w:p>
        </w:tc>
        <w:tc>
          <w:tcPr>
            <w:tcW w:w="995" w:type="dxa"/>
          </w:tcPr>
          <w:p w:rsidR="00F651B2" w:rsidRDefault="00F651B2">
            <w:pPr>
              <w:tabs>
                <w:tab w:val="left" w:pos="686"/>
                <w:tab w:val="left" w:pos="1030"/>
              </w:tabs>
              <w:spacing w:before="40" w:after="40"/>
              <w:rPr>
                <w:rFonts w:ascii="宋体"/>
                <w:szCs w:val="21"/>
              </w:rPr>
            </w:pPr>
          </w:p>
        </w:tc>
        <w:tc>
          <w:tcPr>
            <w:tcW w:w="995" w:type="dxa"/>
            <w:vAlign w:val="center"/>
          </w:tcPr>
          <w:p w:rsidR="00F651B2" w:rsidRDefault="00F651B2">
            <w:pPr>
              <w:spacing w:before="40" w:after="40"/>
              <w:rPr>
                <w:rFonts w:ascii="宋体"/>
                <w:szCs w:val="21"/>
              </w:rPr>
            </w:pPr>
          </w:p>
        </w:tc>
        <w:tc>
          <w:tcPr>
            <w:tcW w:w="995" w:type="dxa"/>
            <w:vAlign w:val="center"/>
          </w:tcPr>
          <w:p w:rsidR="00F651B2" w:rsidRDefault="00F651B2">
            <w:pPr>
              <w:spacing w:before="40" w:after="40"/>
              <w:rPr>
                <w:rFonts w:ascii="宋体"/>
                <w:szCs w:val="21"/>
              </w:rPr>
            </w:pPr>
          </w:p>
        </w:tc>
        <w:tc>
          <w:tcPr>
            <w:tcW w:w="992" w:type="dxa"/>
            <w:vAlign w:val="center"/>
          </w:tcPr>
          <w:p w:rsidR="00F651B2" w:rsidRDefault="00F651B2">
            <w:pPr>
              <w:spacing w:before="40" w:after="40"/>
              <w:rPr>
                <w:rFonts w:ascii="宋体"/>
                <w:szCs w:val="21"/>
              </w:rPr>
            </w:pPr>
          </w:p>
        </w:tc>
      </w:tr>
      <w:tr w:rsidR="00F651B2" w:rsidTr="00CA00E4">
        <w:trPr>
          <w:trHeight w:val="357"/>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sz w:val="18"/>
                <w:szCs w:val="18"/>
              </w:rPr>
            </w:pPr>
            <w:r>
              <w:rPr>
                <w:rFonts w:hint="eastAsia"/>
                <w:sz w:val="18"/>
                <w:szCs w:val="18"/>
              </w:rPr>
              <w:t>符合本项目采购公告列示的供应商资格条件要求</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sz w:val="18"/>
                <w:szCs w:val="18"/>
              </w:rPr>
            </w:pPr>
            <w:r>
              <w:rPr>
                <w:rFonts w:hint="eastAsia"/>
                <w:sz w:val="18"/>
                <w:szCs w:val="18"/>
              </w:rPr>
              <w:t>响应文件主要资料齐全</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szCs w:val="21"/>
              </w:rPr>
            </w:pPr>
            <w:r>
              <w:rPr>
                <w:rFonts w:hint="eastAsia"/>
                <w:sz w:val="18"/>
                <w:szCs w:val="18"/>
              </w:rPr>
              <w:t>按规定格式填写，</w:t>
            </w:r>
            <w:proofErr w:type="gramStart"/>
            <w:r>
              <w:rPr>
                <w:rFonts w:hint="eastAsia"/>
                <w:sz w:val="18"/>
                <w:szCs w:val="18"/>
              </w:rPr>
              <w:t>无关键</w:t>
            </w:r>
            <w:proofErr w:type="gramEnd"/>
            <w:r>
              <w:rPr>
                <w:rFonts w:hint="eastAsia"/>
                <w:sz w:val="18"/>
                <w:szCs w:val="18"/>
              </w:rPr>
              <w:t>内容不全或关键字迹模糊、无法辨认</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tabs>
                <w:tab w:val="left" w:pos="2880"/>
              </w:tabs>
              <w:ind w:leftChars="19" w:left="40"/>
            </w:pPr>
            <w:proofErr w:type="gramStart"/>
            <w:r>
              <w:rPr>
                <w:rFonts w:hint="eastAsia"/>
                <w:sz w:val="18"/>
                <w:szCs w:val="18"/>
              </w:rPr>
              <w:t>供应商无递交</w:t>
            </w:r>
            <w:proofErr w:type="gramEnd"/>
            <w:r>
              <w:rPr>
                <w:rFonts w:hint="eastAsia"/>
                <w:sz w:val="18"/>
                <w:szCs w:val="18"/>
              </w:rPr>
              <w:t>两份或多份内容不同的响应文件，或在一份响应文件中对同一采购服务有两个或多个报价，且未声明哪个为最终报价的（磋商文件规定提交备选报价方案的除外）</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tabs>
                <w:tab w:val="left" w:pos="2880"/>
              </w:tabs>
              <w:ind w:leftChars="19" w:left="40"/>
              <w:rPr>
                <w:sz w:val="18"/>
                <w:szCs w:val="18"/>
              </w:rPr>
            </w:pPr>
            <w:r>
              <w:rPr>
                <w:rFonts w:hint="eastAsia"/>
                <w:sz w:val="18"/>
                <w:szCs w:val="18"/>
              </w:rPr>
              <w:t>报价的价格是</w:t>
            </w:r>
            <w:proofErr w:type="gramStart"/>
            <w:r>
              <w:rPr>
                <w:rFonts w:hint="eastAsia"/>
                <w:sz w:val="18"/>
                <w:szCs w:val="18"/>
              </w:rPr>
              <w:t>固定价</w:t>
            </w:r>
            <w:proofErr w:type="gramEnd"/>
            <w:r>
              <w:rPr>
                <w:rFonts w:hint="eastAsia"/>
                <w:sz w:val="18"/>
                <w:szCs w:val="18"/>
              </w:rPr>
              <w:t>且未超过本项目设定的最高报价限价（如有限价要求），也未有因报价明显低于其他响应供应商报价且未能说明其报价合理性被认定低于成本的情形</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sz w:val="18"/>
                <w:szCs w:val="18"/>
              </w:rPr>
            </w:pPr>
            <w:r>
              <w:rPr>
                <w:rFonts w:hint="eastAsia"/>
                <w:sz w:val="18"/>
                <w:szCs w:val="18"/>
              </w:rPr>
              <w:t>报价无重大漏项或重大不合理</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rFonts w:ascii="宋体" w:hAnsi="宋体"/>
                <w:sz w:val="18"/>
                <w:szCs w:val="18"/>
              </w:rPr>
            </w:pPr>
            <w:r>
              <w:rPr>
                <w:rFonts w:ascii="宋体" w:hAnsi="宋体" w:hint="eastAsia"/>
                <w:sz w:val="18"/>
                <w:szCs w:val="18"/>
              </w:rPr>
              <w:t>联合体报价附联合体共同报价协议书（如有允许联合体报价）</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rFonts w:ascii="宋体" w:hAnsi="宋体"/>
                <w:sz w:val="18"/>
                <w:szCs w:val="18"/>
              </w:rPr>
            </w:pPr>
            <w:r>
              <w:rPr>
                <w:rFonts w:ascii="宋体" w:hAnsi="宋体" w:hint="eastAsia"/>
                <w:sz w:val="18"/>
                <w:szCs w:val="18"/>
              </w:rPr>
              <w:t>实质性响应，★条款满足磋商文件要求</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pPr>
              <w:ind w:leftChars="19" w:left="40"/>
              <w:rPr>
                <w:rFonts w:ascii="宋体" w:hAnsi="宋体"/>
                <w:sz w:val="18"/>
                <w:szCs w:val="18"/>
              </w:rPr>
            </w:pPr>
            <w:r>
              <w:rPr>
                <w:rFonts w:ascii="宋体" w:hAnsi="宋体" w:hint="eastAsia"/>
                <w:sz w:val="18"/>
                <w:szCs w:val="18"/>
              </w:rPr>
              <w:t>无磋商文件或法规明确规定可以废标的其他情形</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640" w:type="dxa"/>
            <w:vAlign w:val="center"/>
          </w:tcPr>
          <w:p w:rsidR="00F651B2" w:rsidRDefault="00F651B2">
            <w:pPr>
              <w:widowControl/>
              <w:numPr>
                <w:ilvl w:val="0"/>
                <w:numId w:val="7"/>
              </w:numPr>
              <w:spacing w:before="40" w:after="40"/>
              <w:jc w:val="center"/>
              <w:rPr>
                <w:rFonts w:ascii="宋体"/>
                <w:szCs w:val="21"/>
              </w:rPr>
            </w:pPr>
          </w:p>
        </w:tc>
        <w:tc>
          <w:tcPr>
            <w:tcW w:w="4968" w:type="dxa"/>
            <w:vAlign w:val="center"/>
          </w:tcPr>
          <w:p w:rsidR="00F651B2" w:rsidRDefault="000759AE" w:rsidP="00FB6229">
            <w:pPr>
              <w:ind w:leftChars="19" w:left="40"/>
              <w:rPr>
                <w:rFonts w:ascii="宋体" w:hAnsi="宋体"/>
                <w:sz w:val="18"/>
                <w:szCs w:val="18"/>
              </w:rPr>
            </w:pPr>
            <w:r>
              <w:rPr>
                <w:rFonts w:ascii="宋体" w:hAnsi="宋体" w:hint="eastAsia"/>
                <w:sz w:val="18"/>
                <w:szCs w:val="18"/>
              </w:rPr>
              <w:t>供应商最终报价是否低于前面轮次磋商报价，如高于的话，是否合理</w:t>
            </w:r>
          </w:p>
        </w:tc>
        <w:tc>
          <w:tcPr>
            <w:tcW w:w="995" w:type="dxa"/>
          </w:tcPr>
          <w:p w:rsidR="00F651B2" w:rsidRDefault="00F651B2">
            <w:pPr>
              <w:tabs>
                <w:tab w:val="left" w:pos="686"/>
                <w:tab w:val="left" w:pos="1030"/>
              </w:tabs>
              <w:spacing w:before="40" w:after="40"/>
              <w:rPr>
                <w:rFonts w:ascii="宋体"/>
              </w:rPr>
            </w:pPr>
          </w:p>
        </w:tc>
        <w:tc>
          <w:tcPr>
            <w:tcW w:w="995" w:type="dxa"/>
            <w:vAlign w:val="center"/>
          </w:tcPr>
          <w:p w:rsidR="00F651B2" w:rsidRDefault="00F651B2">
            <w:pPr>
              <w:spacing w:before="40" w:after="40"/>
              <w:rPr>
                <w:rFonts w:ascii="宋体"/>
                <w:b/>
                <w:szCs w:val="21"/>
              </w:rPr>
            </w:pPr>
          </w:p>
        </w:tc>
        <w:tc>
          <w:tcPr>
            <w:tcW w:w="995" w:type="dxa"/>
            <w:vAlign w:val="center"/>
          </w:tcPr>
          <w:p w:rsidR="00F651B2" w:rsidRDefault="00F651B2">
            <w:pPr>
              <w:spacing w:before="40" w:after="40"/>
              <w:rPr>
                <w:rFonts w:ascii="宋体"/>
                <w:b/>
                <w:szCs w:val="21"/>
              </w:rPr>
            </w:pPr>
          </w:p>
        </w:tc>
        <w:tc>
          <w:tcPr>
            <w:tcW w:w="992" w:type="dxa"/>
            <w:vAlign w:val="center"/>
          </w:tcPr>
          <w:p w:rsidR="00F651B2" w:rsidRDefault="00F651B2">
            <w:pPr>
              <w:spacing w:before="40" w:after="40"/>
              <w:rPr>
                <w:rFonts w:ascii="宋体"/>
                <w:b/>
                <w:szCs w:val="21"/>
              </w:rPr>
            </w:pPr>
          </w:p>
        </w:tc>
      </w:tr>
      <w:tr w:rsidR="00F651B2" w:rsidTr="00CA00E4">
        <w:trPr>
          <w:trHeight w:val="20"/>
        </w:trPr>
        <w:tc>
          <w:tcPr>
            <w:tcW w:w="5608" w:type="dxa"/>
            <w:gridSpan w:val="2"/>
            <w:vAlign w:val="center"/>
          </w:tcPr>
          <w:p w:rsidR="00F651B2" w:rsidRDefault="000759AE">
            <w:pPr>
              <w:spacing w:before="40" w:after="40" w:line="360" w:lineRule="auto"/>
              <w:jc w:val="center"/>
              <w:rPr>
                <w:rFonts w:ascii="宋体"/>
                <w:b/>
                <w:szCs w:val="21"/>
              </w:rPr>
            </w:pPr>
            <w:r>
              <w:rPr>
                <w:rFonts w:ascii="宋体" w:hAnsi="宋体" w:hint="eastAsia"/>
                <w:b/>
                <w:szCs w:val="21"/>
              </w:rPr>
              <w:t>结论</w:t>
            </w:r>
          </w:p>
        </w:tc>
        <w:tc>
          <w:tcPr>
            <w:tcW w:w="995" w:type="dxa"/>
            <w:vAlign w:val="center"/>
          </w:tcPr>
          <w:p w:rsidR="00F651B2" w:rsidRDefault="00F651B2">
            <w:pPr>
              <w:ind w:leftChars="19" w:left="40"/>
            </w:pPr>
          </w:p>
        </w:tc>
        <w:tc>
          <w:tcPr>
            <w:tcW w:w="995" w:type="dxa"/>
            <w:vAlign w:val="center"/>
          </w:tcPr>
          <w:p w:rsidR="00F651B2" w:rsidRDefault="00F651B2">
            <w:pPr>
              <w:spacing w:before="40" w:after="40" w:line="360" w:lineRule="auto"/>
              <w:rPr>
                <w:rFonts w:ascii="宋体"/>
                <w:b/>
                <w:szCs w:val="21"/>
              </w:rPr>
            </w:pPr>
          </w:p>
        </w:tc>
        <w:tc>
          <w:tcPr>
            <w:tcW w:w="995" w:type="dxa"/>
            <w:vAlign w:val="center"/>
          </w:tcPr>
          <w:p w:rsidR="00F651B2" w:rsidRDefault="00F651B2">
            <w:pPr>
              <w:spacing w:before="40" w:after="40" w:line="360" w:lineRule="auto"/>
              <w:rPr>
                <w:rFonts w:ascii="宋体"/>
                <w:b/>
                <w:szCs w:val="21"/>
              </w:rPr>
            </w:pPr>
          </w:p>
        </w:tc>
        <w:tc>
          <w:tcPr>
            <w:tcW w:w="992" w:type="dxa"/>
            <w:vAlign w:val="center"/>
          </w:tcPr>
          <w:p w:rsidR="00F651B2" w:rsidRDefault="00F651B2">
            <w:pPr>
              <w:spacing w:before="40" w:after="40" w:line="360" w:lineRule="auto"/>
              <w:rPr>
                <w:rFonts w:ascii="宋体"/>
                <w:b/>
                <w:szCs w:val="21"/>
              </w:rPr>
            </w:pPr>
          </w:p>
        </w:tc>
      </w:tr>
      <w:tr w:rsidR="00220D38" w:rsidTr="00CA00E4">
        <w:trPr>
          <w:trHeight w:val="462"/>
        </w:trPr>
        <w:tc>
          <w:tcPr>
            <w:tcW w:w="9585" w:type="dxa"/>
            <w:gridSpan w:val="6"/>
            <w:vAlign w:val="center"/>
          </w:tcPr>
          <w:p w:rsidR="00220D38" w:rsidRDefault="00220D38">
            <w:pPr>
              <w:ind w:leftChars="19" w:left="40"/>
              <w:rPr>
                <w:szCs w:val="21"/>
              </w:rPr>
            </w:pPr>
            <w:r>
              <w:rPr>
                <w:rFonts w:ascii="宋体" w:hAnsi="宋体" w:hint="eastAsia"/>
                <w:b/>
                <w:szCs w:val="21"/>
              </w:rPr>
              <w:t>不通过原因说明：</w:t>
            </w:r>
          </w:p>
        </w:tc>
      </w:tr>
    </w:tbl>
    <w:p w:rsidR="00F651B2" w:rsidRDefault="000759AE">
      <w:pPr>
        <w:widowControl/>
        <w:jc w:val="left"/>
        <w:rPr>
          <w:b/>
        </w:rPr>
      </w:pPr>
      <w:r>
        <w:rPr>
          <w:rFonts w:hint="eastAsia"/>
          <w:b/>
        </w:rPr>
        <w:t>全体评委签名：日期：</w:t>
      </w:r>
    </w:p>
    <w:p w:rsidR="00F651B2" w:rsidRDefault="000759AE">
      <w:pPr>
        <w:spacing w:before="120" w:line="360" w:lineRule="auto"/>
        <w:rPr>
          <w:rFonts w:ascii="宋体" w:hAnsi="宋体"/>
          <w:szCs w:val="21"/>
        </w:rPr>
      </w:pPr>
      <w:r>
        <w:rPr>
          <w:rFonts w:ascii="宋体" w:hAnsi="宋体" w:hint="eastAsia"/>
          <w:szCs w:val="21"/>
        </w:rPr>
        <w:t>注：</w:t>
      </w:r>
    </w:p>
    <w:p w:rsidR="00F651B2" w:rsidRDefault="000759AE">
      <w:pPr>
        <w:spacing w:line="360" w:lineRule="auto"/>
        <w:rPr>
          <w:rFonts w:ascii="宋体"/>
          <w:szCs w:val="21"/>
        </w:rPr>
      </w:pPr>
      <w:r>
        <w:rPr>
          <w:rFonts w:ascii="宋体" w:hAnsi="宋体"/>
          <w:szCs w:val="21"/>
        </w:rPr>
        <w:t>1</w:t>
      </w:r>
      <w:r>
        <w:rPr>
          <w:rFonts w:ascii="宋体" w:hAnsi="宋体" w:hint="eastAsia"/>
          <w:szCs w:val="21"/>
        </w:rPr>
        <w:t>．评审时评委对</w:t>
      </w:r>
      <w:r>
        <w:rPr>
          <w:rFonts w:ascii="宋体" w:hAnsi="宋体" w:hint="eastAsia"/>
        </w:rPr>
        <w:t>供应商</w:t>
      </w:r>
      <w:r>
        <w:rPr>
          <w:rFonts w:ascii="宋体" w:hAnsi="宋体" w:hint="eastAsia"/>
          <w:szCs w:val="21"/>
        </w:rPr>
        <w:t>是否满足要求逐条标注评审意见，“是”标记为“√”，“否”标记为“×”；</w:t>
      </w:r>
    </w:p>
    <w:p w:rsidR="00F651B2" w:rsidRDefault="000759AE">
      <w:pPr>
        <w:spacing w:line="360" w:lineRule="auto"/>
        <w:rPr>
          <w:rFonts w:ascii="宋体"/>
          <w:szCs w:val="21"/>
        </w:rPr>
      </w:pPr>
      <w:r>
        <w:rPr>
          <w:rFonts w:ascii="宋体" w:hAnsi="宋体"/>
          <w:szCs w:val="21"/>
        </w:rPr>
        <w:t>2</w:t>
      </w:r>
      <w:r>
        <w:rPr>
          <w:rFonts w:ascii="宋体" w:hAnsi="宋体" w:hint="eastAsia"/>
          <w:szCs w:val="21"/>
        </w:rPr>
        <w:t>．评审结论</w:t>
      </w:r>
      <w:proofErr w:type="gramStart"/>
      <w:r>
        <w:rPr>
          <w:rFonts w:ascii="宋体" w:hAnsi="宋体" w:hint="eastAsia"/>
          <w:szCs w:val="21"/>
        </w:rPr>
        <w:t>栏统一</w:t>
      </w:r>
      <w:proofErr w:type="gramEnd"/>
      <w:r>
        <w:rPr>
          <w:rFonts w:ascii="宋体" w:hAnsi="宋体" w:hint="eastAsia"/>
          <w:szCs w:val="21"/>
        </w:rPr>
        <w:t>填写为“通过”或“不通过”，出现一个“×”为“不通过”；</w:t>
      </w:r>
    </w:p>
    <w:p w:rsidR="00F651B2" w:rsidRDefault="000759AE">
      <w:pPr>
        <w:spacing w:line="300" w:lineRule="auto"/>
        <w:rPr>
          <w:rFonts w:ascii="宋体"/>
          <w:szCs w:val="21"/>
        </w:rPr>
      </w:pPr>
      <w:r>
        <w:rPr>
          <w:rFonts w:ascii="宋体" w:hAnsi="宋体"/>
          <w:szCs w:val="21"/>
        </w:rPr>
        <w:t>3</w:t>
      </w:r>
      <w:r>
        <w:rPr>
          <w:rFonts w:ascii="宋体" w:hAnsi="宋体" w:hint="eastAsia"/>
          <w:szCs w:val="21"/>
        </w:rPr>
        <w:t>．对结论为“不通过”的报价，要说明原因</w:t>
      </w:r>
      <w:r w:rsidR="00FB6229">
        <w:rPr>
          <w:rFonts w:ascii="宋体" w:hAnsi="宋体" w:hint="eastAsia"/>
          <w:szCs w:val="21"/>
        </w:rPr>
        <w:t>；</w:t>
      </w:r>
    </w:p>
    <w:p w:rsidR="00F651B2" w:rsidRDefault="000759AE">
      <w:pPr>
        <w:spacing w:line="360" w:lineRule="auto"/>
        <w:rPr>
          <w:rFonts w:asciiTheme="minorEastAsia" w:eastAsiaTheme="minorEastAsia" w:hAnsiTheme="minorEastAsia"/>
          <w:b/>
          <w:kern w:val="1"/>
          <w:szCs w:val="21"/>
        </w:rPr>
      </w:pPr>
      <w:r>
        <w:t xml:space="preserve">4.  </w:t>
      </w:r>
      <w:r>
        <w:rPr>
          <w:rFonts w:hint="eastAsia"/>
        </w:rPr>
        <w:t>如评委有不同意见，不同意见的评委应说明理由并签名确认，不说明的视同同意评审结论。</w:t>
      </w:r>
    </w:p>
    <w:p w:rsidR="00F651B2" w:rsidRDefault="000759AE">
      <w:pPr>
        <w:widowControl/>
        <w:jc w:val="left"/>
        <w:rPr>
          <w:b/>
        </w:rPr>
      </w:pPr>
      <w:r>
        <w:rPr>
          <w:b/>
        </w:rPr>
        <w:br w:type="page"/>
      </w:r>
    </w:p>
    <w:p w:rsidR="00220D38" w:rsidDel="00220D38" w:rsidRDefault="000759AE" w:rsidP="00220D38">
      <w:pPr>
        <w:adjustRightInd w:val="0"/>
        <w:snapToGrid w:val="0"/>
        <w:spacing w:line="360" w:lineRule="auto"/>
        <w:outlineLvl w:val="1"/>
        <w:rPr>
          <w:rFonts w:asciiTheme="minorEastAsia" w:eastAsiaTheme="minorEastAsia" w:hAnsiTheme="minorEastAsia"/>
          <w:b/>
          <w:kern w:val="1"/>
          <w:szCs w:val="21"/>
        </w:rPr>
      </w:pPr>
      <w:bookmarkStart w:id="105" w:name="_Toc507608765"/>
      <w:r>
        <w:rPr>
          <w:rFonts w:asciiTheme="minorEastAsia" w:eastAsiaTheme="minorEastAsia" w:hAnsiTheme="minorEastAsia" w:hint="eastAsia"/>
          <w:b/>
          <w:kern w:val="1"/>
          <w:szCs w:val="21"/>
        </w:rPr>
        <w:lastRenderedPageBreak/>
        <w:t>附表2：评分标准表</w:t>
      </w:r>
      <w:bookmarkEnd w:id="105"/>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80"/>
        <w:gridCol w:w="1540"/>
        <w:gridCol w:w="960"/>
        <w:gridCol w:w="6480"/>
      </w:tblGrid>
      <w:tr w:rsidR="005878D0" w:rsidRPr="00220D38" w:rsidTr="005878D0">
        <w:trPr>
          <w:trHeight w:val="55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b/>
                <w:bCs/>
                <w:kern w:val="0"/>
                <w:sz w:val="22"/>
                <w:szCs w:val="22"/>
              </w:rPr>
            </w:pPr>
            <w:r w:rsidRPr="00220D38">
              <w:rPr>
                <w:rFonts w:ascii="宋体" w:hAnsi="宋体" w:cs="宋体" w:hint="eastAsia"/>
                <w:b/>
                <w:bCs/>
                <w:kern w:val="0"/>
                <w:sz w:val="22"/>
                <w:szCs w:val="22"/>
              </w:rPr>
              <w:t>序号</w:t>
            </w:r>
          </w:p>
        </w:tc>
        <w:tc>
          <w:tcPr>
            <w:tcW w:w="1180" w:type="dxa"/>
            <w:shd w:val="clear" w:color="000000" w:fill="FFFFFF"/>
            <w:vAlign w:val="center"/>
            <w:hideMark/>
          </w:tcPr>
          <w:p w:rsidR="00220D38" w:rsidRPr="00220D38" w:rsidRDefault="00220D38" w:rsidP="00220D38">
            <w:pPr>
              <w:widowControl/>
              <w:jc w:val="center"/>
              <w:rPr>
                <w:rFonts w:ascii="宋体" w:hAnsi="宋体" w:cs="宋体"/>
                <w:b/>
                <w:bCs/>
                <w:kern w:val="0"/>
                <w:sz w:val="22"/>
                <w:szCs w:val="22"/>
              </w:rPr>
            </w:pPr>
            <w:r w:rsidRPr="00220D38">
              <w:rPr>
                <w:rFonts w:ascii="宋体" w:hAnsi="宋体" w:cs="宋体" w:hint="eastAsia"/>
                <w:b/>
                <w:bCs/>
                <w:kern w:val="0"/>
                <w:sz w:val="22"/>
                <w:szCs w:val="22"/>
              </w:rPr>
              <w:t>评审项目</w:t>
            </w:r>
          </w:p>
        </w:tc>
        <w:tc>
          <w:tcPr>
            <w:tcW w:w="1540" w:type="dxa"/>
            <w:shd w:val="clear" w:color="000000" w:fill="FFFFFF"/>
            <w:vAlign w:val="center"/>
            <w:hideMark/>
          </w:tcPr>
          <w:p w:rsidR="00220D38" w:rsidRPr="00220D38" w:rsidRDefault="00220D38" w:rsidP="00220D38">
            <w:pPr>
              <w:widowControl/>
              <w:jc w:val="center"/>
              <w:rPr>
                <w:rFonts w:ascii="宋体" w:hAnsi="宋体" w:cs="宋体"/>
                <w:b/>
                <w:bCs/>
                <w:kern w:val="0"/>
                <w:sz w:val="22"/>
                <w:szCs w:val="22"/>
              </w:rPr>
            </w:pPr>
            <w:r w:rsidRPr="00220D38">
              <w:rPr>
                <w:rFonts w:ascii="宋体" w:hAnsi="宋体" w:cs="宋体" w:hint="eastAsia"/>
                <w:b/>
                <w:bCs/>
                <w:kern w:val="0"/>
                <w:sz w:val="22"/>
                <w:szCs w:val="22"/>
              </w:rPr>
              <w:t>评审指标</w:t>
            </w:r>
          </w:p>
        </w:tc>
        <w:tc>
          <w:tcPr>
            <w:tcW w:w="960" w:type="dxa"/>
            <w:shd w:val="clear" w:color="000000" w:fill="FFFFFF"/>
            <w:vAlign w:val="center"/>
            <w:hideMark/>
          </w:tcPr>
          <w:p w:rsidR="00220D38" w:rsidRPr="00220D38" w:rsidRDefault="00220D38" w:rsidP="00220D38">
            <w:pPr>
              <w:widowControl/>
              <w:jc w:val="center"/>
              <w:rPr>
                <w:rFonts w:ascii="宋体" w:hAnsi="宋体" w:cs="宋体"/>
                <w:b/>
                <w:bCs/>
                <w:kern w:val="0"/>
                <w:sz w:val="22"/>
                <w:szCs w:val="22"/>
              </w:rPr>
            </w:pPr>
            <w:r w:rsidRPr="00220D38">
              <w:rPr>
                <w:rFonts w:ascii="宋体" w:hAnsi="宋体" w:cs="宋体" w:hint="eastAsia"/>
                <w:b/>
                <w:bCs/>
                <w:kern w:val="0"/>
                <w:sz w:val="22"/>
                <w:szCs w:val="22"/>
              </w:rPr>
              <w:t>得分</w:t>
            </w:r>
          </w:p>
        </w:tc>
        <w:tc>
          <w:tcPr>
            <w:tcW w:w="6480" w:type="dxa"/>
            <w:shd w:val="clear" w:color="000000" w:fill="FFFFFF"/>
            <w:vAlign w:val="center"/>
            <w:hideMark/>
          </w:tcPr>
          <w:p w:rsidR="00220D38" w:rsidRPr="00220D38" w:rsidRDefault="00220D38" w:rsidP="00220D38">
            <w:pPr>
              <w:widowControl/>
              <w:jc w:val="center"/>
              <w:rPr>
                <w:rFonts w:ascii="宋体" w:hAnsi="宋体" w:cs="宋体"/>
                <w:b/>
                <w:bCs/>
                <w:kern w:val="0"/>
                <w:sz w:val="22"/>
                <w:szCs w:val="22"/>
              </w:rPr>
            </w:pPr>
            <w:r w:rsidRPr="00220D38">
              <w:rPr>
                <w:rFonts w:ascii="宋体" w:hAnsi="宋体" w:cs="宋体" w:hint="eastAsia"/>
                <w:b/>
                <w:bCs/>
                <w:kern w:val="0"/>
                <w:sz w:val="22"/>
                <w:szCs w:val="22"/>
              </w:rPr>
              <w:t>评分标准</w:t>
            </w:r>
          </w:p>
        </w:tc>
      </w:tr>
      <w:tr w:rsidR="00220D38" w:rsidRPr="00220D38" w:rsidTr="00CA00E4">
        <w:trPr>
          <w:trHeight w:val="2220"/>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1</w:t>
            </w:r>
          </w:p>
        </w:tc>
        <w:tc>
          <w:tcPr>
            <w:tcW w:w="1180" w:type="dxa"/>
            <w:shd w:val="clear" w:color="auto" w:fill="auto"/>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价格（30%）</w:t>
            </w: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项目总报价</w:t>
            </w:r>
          </w:p>
        </w:tc>
        <w:tc>
          <w:tcPr>
            <w:tcW w:w="960" w:type="dxa"/>
            <w:shd w:val="clear" w:color="auto" w:fill="auto"/>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30</w:t>
            </w:r>
          </w:p>
        </w:tc>
        <w:tc>
          <w:tcPr>
            <w:tcW w:w="6480" w:type="dxa"/>
            <w:shd w:val="clear" w:color="000000" w:fill="FFFFFF"/>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按照供应商对本项目的含税总报价，有效最低综合评审报价得30分</w:t>
            </w:r>
            <w:r w:rsidRPr="00220D38">
              <w:rPr>
                <w:rFonts w:ascii="宋体" w:hAnsi="宋体" w:cs="宋体" w:hint="eastAsia"/>
                <w:kern w:val="0"/>
                <w:sz w:val="22"/>
                <w:szCs w:val="22"/>
              </w:rPr>
              <w:br/>
              <w:t>报价得分=有效最低综合评审报价/供应</w:t>
            </w:r>
            <w:proofErr w:type="gramStart"/>
            <w:r w:rsidRPr="00220D38">
              <w:rPr>
                <w:rFonts w:ascii="宋体" w:hAnsi="宋体" w:cs="宋体" w:hint="eastAsia"/>
                <w:kern w:val="0"/>
                <w:sz w:val="22"/>
                <w:szCs w:val="22"/>
              </w:rPr>
              <w:t>商综合</w:t>
            </w:r>
            <w:proofErr w:type="gramEnd"/>
            <w:r w:rsidRPr="00220D38">
              <w:rPr>
                <w:rFonts w:ascii="宋体" w:hAnsi="宋体" w:cs="宋体" w:hint="eastAsia"/>
                <w:kern w:val="0"/>
                <w:sz w:val="22"/>
                <w:szCs w:val="22"/>
              </w:rPr>
              <w:t>评审报价*报价权重分</w:t>
            </w:r>
            <w:r w:rsidRPr="00220D38">
              <w:rPr>
                <w:rFonts w:ascii="宋体" w:hAnsi="宋体" w:cs="宋体" w:hint="eastAsia"/>
                <w:kern w:val="0"/>
                <w:sz w:val="22"/>
                <w:szCs w:val="22"/>
              </w:rPr>
              <w:br/>
              <w:t>综合评审报价=综合报价-可抵扣税额</w:t>
            </w:r>
            <w:r w:rsidRPr="00220D38">
              <w:rPr>
                <w:rFonts w:ascii="宋体" w:hAnsi="宋体" w:cs="宋体" w:hint="eastAsia"/>
                <w:kern w:val="0"/>
                <w:sz w:val="22"/>
                <w:szCs w:val="22"/>
              </w:rPr>
              <w:br/>
              <w:t>可抵扣税额=∑[可抵扣分项含税报价/(1+分项增值税率)*分项增值税率]</w:t>
            </w:r>
            <w:r w:rsidRPr="00220D38">
              <w:rPr>
                <w:rFonts w:ascii="宋体" w:hAnsi="宋体" w:cs="宋体" w:hint="eastAsia"/>
                <w:kern w:val="0"/>
                <w:sz w:val="22"/>
                <w:szCs w:val="22"/>
              </w:rPr>
              <w:br/>
              <w:t>本项最高得30分。</w:t>
            </w:r>
          </w:p>
        </w:tc>
      </w:tr>
      <w:tr w:rsidR="00220D38" w:rsidRPr="00220D38" w:rsidTr="00CA00E4">
        <w:trPr>
          <w:trHeight w:val="112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2</w:t>
            </w:r>
          </w:p>
        </w:tc>
        <w:tc>
          <w:tcPr>
            <w:tcW w:w="1180" w:type="dxa"/>
            <w:vMerge w:val="restart"/>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商务</w:t>
            </w:r>
            <w:r w:rsidRPr="00220D38">
              <w:rPr>
                <w:rFonts w:ascii="宋体" w:hAnsi="宋体" w:cs="宋体" w:hint="eastAsia"/>
                <w:kern w:val="0"/>
                <w:sz w:val="22"/>
                <w:szCs w:val="22"/>
              </w:rPr>
              <w:br/>
              <w:t>（40%）</w:t>
            </w: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公司实力</w:t>
            </w:r>
          </w:p>
        </w:tc>
        <w:tc>
          <w:tcPr>
            <w:tcW w:w="960" w:type="dxa"/>
            <w:shd w:val="clear" w:color="auto" w:fill="auto"/>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5</w:t>
            </w:r>
          </w:p>
        </w:tc>
        <w:tc>
          <w:tcPr>
            <w:tcW w:w="6480" w:type="dxa"/>
            <w:shd w:val="clear" w:color="000000" w:fill="FFFFFF"/>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根据公司的资产负债率、总资产收益率、流动比率，依次</w:t>
            </w:r>
            <w:proofErr w:type="gramStart"/>
            <w:r w:rsidRPr="00220D38">
              <w:rPr>
                <w:rFonts w:ascii="宋体" w:hAnsi="宋体" w:cs="宋体" w:hint="eastAsia"/>
                <w:color w:val="000000"/>
                <w:kern w:val="0"/>
                <w:sz w:val="22"/>
                <w:szCs w:val="22"/>
              </w:rPr>
              <w:t>考量</w:t>
            </w:r>
            <w:proofErr w:type="gramEnd"/>
            <w:r w:rsidRPr="00220D38">
              <w:rPr>
                <w:rFonts w:ascii="宋体" w:hAnsi="宋体" w:cs="宋体" w:hint="eastAsia"/>
                <w:color w:val="000000"/>
                <w:kern w:val="0"/>
                <w:sz w:val="22"/>
                <w:szCs w:val="22"/>
              </w:rPr>
              <w:t>供应商的财务及经营状况，优秀得5分、良好得3分、一般得1分、差得0分。（具备评价方式见附表2-1）</w:t>
            </w:r>
          </w:p>
        </w:tc>
      </w:tr>
      <w:tr w:rsidR="00220D38" w:rsidRPr="00220D38" w:rsidTr="00CA00E4">
        <w:trPr>
          <w:trHeight w:val="139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3</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合同响应情况</w:t>
            </w:r>
          </w:p>
        </w:tc>
        <w:tc>
          <w:tcPr>
            <w:tcW w:w="960" w:type="dxa"/>
            <w:shd w:val="clear" w:color="auto" w:fill="auto"/>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5</w:t>
            </w:r>
          </w:p>
        </w:tc>
        <w:tc>
          <w:tcPr>
            <w:tcW w:w="6480" w:type="dxa"/>
            <w:shd w:val="clear" w:color="000000" w:fill="FFFFFF"/>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对照采购文件第四部分合同书格式，审核供应商提供的</w:t>
            </w:r>
            <w:del w:id="106" w:author="陈佩吟" w:date="2019-04-11T10:34:00Z">
              <w:r w:rsidRPr="00220D38" w:rsidDel="006E5A60">
                <w:rPr>
                  <w:rFonts w:ascii="宋体" w:hAnsi="宋体" w:cs="宋体" w:hint="eastAsia"/>
                  <w:kern w:val="0"/>
                  <w:sz w:val="22"/>
                  <w:szCs w:val="22"/>
                </w:rPr>
                <w:delText>商务技术</w:delText>
              </w:r>
            </w:del>
            <w:ins w:id="107" w:author="陈佩吟" w:date="2019-04-11T10:34:00Z">
              <w:r w:rsidR="006E5A60">
                <w:rPr>
                  <w:rFonts w:ascii="宋体" w:hAnsi="宋体" w:cs="宋体" w:hint="eastAsia"/>
                  <w:kern w:val="0"/>
                  <w:sz w:val="22"/>
                  <w:szCs w:val="22"/>
                </w:rPr>
                <w:t>合同响应</w:t>
              </w:r>
            </w:ins>
            <w:r w:rsidRPr="00220D38">
              <w:rPr>
                <w:rFonts w:ascii="宋体" w:hAnsi="宋体" w:cs="宋体" w:hint="eastAsia"/>
                <w:kern w:val="0"/>
                <w:sz w:val="22"/>
                <w:szCs w:val="22"/>
              </w:rPr>
              <w:t>差异表，完全满足合同条款要求得5分，一项负偏离扣1分，一条条款中多个差异算多项偏离，直至0分</w:t>
            </w:r>
            <w:r w:rsidRPr="00220D38">
              <w:rPr>
                <w:rFonts w:ascii="宋体" w:hAnsi="宋体" w:cs="宋体" w:hint="eastAsia"/>
                <w:kern w:val="0"/>
                <w:sz w:val="22"/>
                <w:szCs w:val="22"/>
              </w:rPr>
              <w:br/>
              <w:t>本项目最高得5分，最低得0分。</w:t>
            </w:r>
          </w:p>
        </w:tc>
      </w:tr>
      <w:tr w:rsidR="00220D38" w:rsidRPr="00220D38" w:rsidTr="00CA00E4">
        <w:trPr>
          <w:trHeight w:val="247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4</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近三年类似项目经验</w:t>
            </w:r>
          </w:p>
        </w:tc>
        <w:tc>
          <w:tcPr>
            <w:tcW w:w="9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25</w:t>
            </w:r>
          </w:p>
        </w:tc>
        <w:tc>
          <w:tcPr>
            <w:tcW w:w="6480" w:type="dxa"/>
            <w:shd w:val="clear" w:color="000000" w:fill="FFFFFF"/>
            <w:vAlign w:val="center"/>
            <w:hideMark/>
          </w:tcPr>
          <w:p w:rsidR="00220D38" w:rsidRPr="00220D38" w:rsidRDefault="00220D38">
            <w:pPr>
              <w:widowControl/>
              <w:jc w:val="left"/>
              <w:rPr>
                <w:rFonts w:ascii="宋体" w:hAnsi="宋体" w:cs="宋体"/>
                <w:kern w:val="0"/>
                <w:sz w:val="22"/>
                <w:szCs w:val="22"/>
              </w:rPr>
            </w:pPr>
            <w:del w:id="108" w:author="陈佩吟" w:date="2019-04-11T10:34:00Z">
              <w:r w:rsidRPr="00220D38" w:rsidDel="006E5A60">
                <w:rPr>
                  <w:rFonts w:ascii="宋体" w:hAnsi="宋体" w:cs="宋体" w:hint="eastAsia"/>
                  <w:kern w:val="0"/>
                  <w:sz w:val="22"/>
                  <w:szCs w:val="22"/>
                </w:rPr>
                <w:delText>近三年（</w:delText>
              </w:r>
            </w:del>
            <w:r w:rsidRPr="00220D38">
              <w:rPr>
                <w:rFonts w:ascii="宋体" w:hAnsi="宋体" w:cs="宋体" w:hint="eastAsia"/>
                <w:kern w:val="0"/>
                <w:sz w:val="22"/>
                <w:szCs w:val="22"/>
              </w:rPr>
              <w:t>2016年1月1日至今</w:t>
            </w:r>
            <w:del w:id="109" w:author="陈佩吟" w:date="2019-04-11T10:34:00Z">
              <w:r w:rsidRPr="00220D38" w:rsidDel="006E5A60">
                <w:rPr>
                  <w:rFonts w:ascii="宋体" w:hAnsi="宋体" w:cs="宋体" w:hint="eastAsia"/>
                  <w:kern w:val="0"/>
                  <w:sz w:val="22"/>
                  <w:szCs w:val="22"/>
                </w:rPr>
                <w:delText>）</w:delText>
              </w:r>
            </w:del>
            <w:r w:rsidRPr="00220D38">
              <w:rPr>
                <w:rFonts w:ascii="宋体" w:hAnsi="宋体" w:cs="宋体" w:hint="eastAsia"/>
                <w:kern w:val="0"/>
                <w:sz w:val="22"/>
                <w:szCs w:val="22"/>
              </w:rPr>
              <w:t>，类似项目业绩经验：</w:t>
            </w:r>
            <w:r w:rsidRPr="00220D38">
              <w:rPr>
                <w:rFonts w:ascii="宋体" w:hAnsi="宋体" w:cs="宋体" w:hint="eastAsia"/>
                <w:kern w:val="0"/>
                <w:sz w:val="22"/>
                <w:szCs w:val="22"/>
              </w:rPr>
              <w:br/>
              <w:t>1.</w:t>
            </w:r>
            <w:proofErr w:type="gramStart"/>
            <w:r w:rsidRPr="00220D38">
              <w:rPr>
                <w:rFonts w:ascii="宋体" w:hAnsi="宋体" w:cs="宋体" w:hint="eastAsia"/>
                <w:kern w:val="0"/>
                <w:sz w:val="22"/>
                <w:szCs w:val="22"/>
              </w:rPr>
              <w:t>每具备</w:t>
            </w:r>
            <w:proofErr w:type="gramEnd"/>
            <w:r w:rsidRPr="00220D38">
              <w:rPr>
                <w:rFonts w:ascii="宋体" w:hAnsi="宋体" w:cs="宋体" w:hint="eastAsia"/>
                <w:kern w:val="0"/>
                <w:sz w:val="22"/>
                <w:szCs w:val="22"/>
              </w:rPr>
              <w:t>一个国有五大银行或全国性股份制银行总行级别的</w:t>
            </w:r>
            <w:r w:rsidR="00D20A89">
              <w:rPr>
                <w:rFonts w:ascii="宋体" w:hAnsi="宋体" w:cs="宋体" w:hint="eastAsia"/>
                <w:kern w:val="0"/>
                <w:sz w:val="22"/>
                <w:szCs w:val="22"/>
              </w:rPr>
              <w:t>舆情监测</w:t>
            </w:r>
            <w:r w:rsidRPr="00220D38">
              <w:rPr>
                <w:rFonts w:ascii="宋体" w:hAnsi="宋体" w:cs="宋体" w:hint="eastAsia"/>
                <w:kern w:val="0"/>
                <w:sz w:val="22"/>
                <w:szCs w:val="22"/>
              </w:rPr>
              <w:t>案例得</w:t>
            </w:r>
            <w:r w:rsidRPr="00220D38">
              <w:rPr>
                <w:rFonts w:ascii="宋体" w:hAnsi="宋体" w:cs="宋体" w:hint="eastAsia"/>
                <w:color w:val="000000"/>
                <w:kern w:val="0"/>
                <w:sz w:val="22"/>
                <w:szCs w:val="22"/>
              </w:rPr>
              <w:t>3分</w:t>
            </w:r>
            <w:r w:rsidRPr="00220D38">
              <w:rPr>
                <w:rFonts w:ascii="宋体" w:hAnsi="宋体" w:cs="宋体" w:hint="eastAsia"/>
                <w:kern w:val="0"/>
                <w:sz w:val="22"/>
                <w:szCs w:val="22"/>
              </w:rPr>
              <w:t>，本条最高得15分。</w:t>
            </w:r>
            <w:r w:rsidRPr="00220D38">
              <w:rPr>
                <w:rFonts w:ascii="宋体" w:hAnsi="宋体" w:cs="宋体" w:hint="eastAsia"/>
                <w:kern w:val="0"/>
                <w:sz w:val="22"/>
                <w:szCs w:val="22"/>
              </w:rPr>
              <w:br/>
              <w:t>2.</w:t>
            </w:r>
            <w:proofErr w:type="gramStart"/>
            <w:r w:rsidRPr="00220D38">
              <w:rPr>
                <w:rFonts w:ascii="宋体" w:hAnsi="宋体" w:cs="宋体" w:hint="eastAsia"/>
                <w:kern w:val="0"/>
                <w:sz w:val="22"/>
                <w:szCs w:val="22"/>
              </w:rPr>
              <w:t>每具备</w:t>
            </w:r>
            <w:proofErr w:type="gramEnd"/>
            <w:r w:rsidRPr="00220D38">
              <w:rPr>
                <w:rFonts w:ascii="宋体" w:hAnsi="宋体" w:cs="宋体" w:hint="eastAsia"/>
                <w:kern w:val="0"/>
                <w:sz w:val="22"/>
                <w:szCs w:val="22"/>
              </w:rPr>
              <w:t>一个国有五大银行或全国性股份制银行总行专营机构（如总行信用卡中心）的</w:t>
            </w:r>
            <w:r w:rsidR="00D20A89" w:rsidRPr="00D20A89">
              <w:rPr>
                <w:rFonts w:ascii="宋体" w:hAnsi="宋体" w:cs="宋体" w:hint="eastAsia"/>
                <w:kern w:val="0"/>
                <w:sz w:val="22"/>
                <w:szCs w:val="22"/>
              </w:rPr>
              <w:t>舆情监测</w:t>
            </w:r>
            <w:r w:rsidRPr="00220D38">
              <w:rPr>
                <w:rFonts w:ascii="宋体" w:hAnsi="宋体" w:cs="宋体" w:hint="eastAsia"/>
                <w:kern w:val="0"/>
                <w:sz w:val="22"/>
                <w:szCs w:val="22"/>
              </w:rPr>
              <w:t>案例得</w:t>
            </w:r>
            <w:r w:rsidRPr="00220D38">
              <w:rPr>
                <w:rFonts w:ascii="宋体" w:hAnsi="宋体" w:cs="宋体" w:hint="eastAsia"/>
                <w:color w:val="000000"/>
                <w:kern w:val="0"/>
                <w:sz w:val="22"/>
                <w:szCs w:val="22"/>
              </w:rPr>
              <w:t>2分</w:t>
            </w:r>
            <w:r w:rsidRPr="00220D38">
              <w:rPr>
                <w:rFonts w:ascii="宋体" w:hAnsi="宋体" w:cs="宋体" w:hint="eastAsia"/>
                <w:kern w:val="0"/>
                <w:sz w:val="22"/>
                <w:szCs w:val="22"/>
              </w:rPr>
              <w:t>，本条最高得10分。</w:t>
            </w:r>
            <w:r w:rsidRPr="00220D38">
              <w:rPr>
                <w:rFonts w:ascii="宋体" w:hAnsi="宋体" w:cs="宋体" w:hint="eastAsia"/>
                <w:kern w:val="0"/>
                <w:sz w:val="22"/>
                <w:szCs w:val="22"/>
              </w:rPr>
              <w:br/>
              <w:t>以有效合同份数计，</w:t>
            </w:r>
            <w:del w:id="110" w:author="陈佩吟" w:date="2019-04-11T10:35:00Z">
              <w:r w:rsidRPr="00220D38" w:rsidDel="006E5A60">
                <w:rPr>
                  <w:rFonts w:ascii="宋体" w:hAnsi="宋体" w:cs="宋体" w:hint="eastAsia"/>
                  <w:kern w:val="0"/>
                  <w:sz w:val="22"/>
                  <w:szCs w:val="22"/>
                </w:rPr>
                <w:delText>上述2点可独立得分至满分、</w:delText>
              </w:r>
            </w:del>
            <w:r w:rsidRPr="00220D38">
              <w:rPr>
                <w:rFonts w:ascii="宋体" w:hAnsi="宋体" w:cs="宋体" w:hint="eastAsia"/>
                <w:kern w:val="0"/>
                <w:sz w:val="22"/>
                <w:szCs w:val="22"/>
              </w:rPr>
              <w:t>上述2点如属于同一机构的可累计加分。</w:t>
            </w:r>
            <w:r w:rsidRPr="00220D38">
              <w:rPr>
                <w:rFonts w:ascii="宋体" w:hAnsi="宋体" w:cs="宋体" w:hint="eastAsia"/>
                <w:kern w:val="0"/>
                <w:sz w:val="22"/>
                <w:szCs w:val="22"/>
              </w:rPr>
              <w:br/>
              <w:t>本项最高得25分，最低得0分。</w:t>
            </w:r>
          </w:p>
        </w:tc>
      </w:tr>
      <w:tr w:rsidR="00220D38" w:rsidRPr="00220D38" w:rsidTr="00CA00E4">
        <w:trPr>
          <w:trHeight w:val="1500"/>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5</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过往</w:t>
            </w:r>
            <w:r w:rsidR="000D7985">
              <w:rPr>
                <w:rFonts w:ascii="宋体" w:hAnsi="宋体" w:cs="宋体" w:hint="eastAsia"/>
                <w:kern w:val="0"/>
                <w:sz w:val="22"/>
                <w:szCs w:val="22"/>
              </w:rPr>
              <w:t>典型</w:t>
            </w:r>
            <w:r w:rsidRPr="00220D38">
              <w:rPr>
                <w:rFonts w:ascii="宋体" w:hAnsi="宋体" w:cs="宋体" w:hint="eastAsia"/>
                <w:kern w:val="0"/>
                <w:sz w:val="22"/>
                <w:szCs w:val="22"/>
              </w:rPr>
              <w:t>案例质量</w:t>
            </w:r>
          </w:p>
        </w:tc>
        <w:tc>
          <w:tcPr>
            <w:tcW w:w="9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5</w:t>
            </w:r>
          </w:p>
        </w:tc>
        <w:tc>
          <w:tcPr>
            <w:tcW w:w="6480" w:type="dxa"/>
            <w:shd w:val="clear" w:color="000000" w:fill="FFFFFF"/>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根据供应商介绍的过往</w:t>
            </w:r>
            <w:r w:rsidR="000D7985">
              <w:rPr>
                <w:rFonts w:ascii="宋体" w:hAnsi="宋体" w:cs="宋体" w:hint="eastAsia"/>
                <w:kern w:val="0"/>
                <w:sz w:val="22"/>
                <w:szCs w:val="22"/>
              </w:rPr>
              <w:t>典型</w:t>
            </w:r>
            <w:r w:rsidRPr="00220D38">
              <w:rPr>
                <w:rFonts w:ascii="宋体" w:hAnsi="宋体" w:cs="宋体" w:hint="eastAsia"/>
                <w:kern w:val="0"/>
                <w:sz w:val="22"/>
                <w:szCs w:val="22"/>
              </w:rPr>
              <w:t>案例，从案例所属行业与采购人的匹配度、案例预警手段有效性、舆情</w:t>
            </w:r>
            <w:proofErr w:type="gramStart"/>
            <w:r w:rsidRPr="00220D38">
              <w:rPr>
                <w:rFonts w:ascii="宋体" w:hAnsi="宋体" w:cs="宋体" w:hint="eastAsia"/>
                <w:kern w:val="0"/>
                <w:sz w:val="22"/>
                <w:szCs w:val="22"/>
              </w:rPr>
              <w:t>研</w:t>
            </w:r>
            <w:proofErr w:type="gramEnd"/>
            <w:r w:rsidRPr="00220D38">
              <w:rPr>
                <w:rFonts w:ascii="宋体" w:hAnsi="宋体" w:cs="宋体" w:hint="eastAsia"/>
                <w:kern w:val="0"/>
                <w:sz w:val="22"/>
                <w:szCs w:val="22"/>
              </w:rPr>
              <w:t>判和分析准确度、案例处置结果等方面综合评定：</w:t>
            </w:r>
            <w:r w:rsidRPr="00220D38">
              <w:rPr>
                <w:rFonts w:ascii="宋体" w:hAnsi="宋体" w:cs="宋体" w:hint="eastAsia"/>
                <w:kern w:val="0"/>
                <w:sz w:val="22"/>
                <w:szCs w:val="22"/>
              </w:rPr>
              <w:br/>
              <w:t>优秀得5分，良好得3-4分，一般得1-2分，差得0分。</w:t>
            </w:r>
          </w:p>
        </w:tc>
      </w:tr>
      <w:tr w:rsidR="005878D0" w:rsidRPr="00220D38" w:rsidTr="005878D0">
        <w:trPr>
          <w:trHeight w:val="121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6</w:t>
            </w:r>
          </w:p>
        </w:tc>
        <w:tc>
          <w:tcPr>
            <w:tcW w:w="1180" w:type="dxa"/>
            <w:vMerge w:val="restart"/>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技术</w:t>
            </w:r>
            <w:r w:rsidRPr="00220D38">
              <w:rPr>
                <w:rFonts w:ascii="宋体" w:hAnsi="宋体" w:cs="宋体" w:hint="eastAsia"/>
                <w:kern w:val="0"/>
                <w:sz w:val="22"/>
                <w:szCs w:val="22"/>
              </w:rPr>
              <w:br/>
              <w:t>（30%）</w:t>
            </w:r>
          </w:p>
        </w:tc>
        <w:tc>
          <w:tcPr>
            <w:tcW w:w="1540" w:type="dxa"/>
            <w:shd w:val="clear" w:color="000000" w:fill="FFFFFF"/>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舆情监测报告质量</w:t>
            </w:r>
          </w:p>
        </w:tc>
        <w:tc>
          <w:tcPr>
            <w:tcW w:w="960" w:type="dxa"/>
            <w:shd w:val="clear" w:color="000000" w:fill="FFFFFF"/>
            <w:vAlign w:val="center"/>
            <w:hideMark/>
          </w:tcPr>
          <w:p w:rsidR="00220D38" w:rsidRPr="00220D38" w:rsidRDefault="00220D38" w:rsidP="00220D38">
            <w:pPr>
              <w:widowControl/>
              <w:jc w:val="center"/>
              <w:rPr>
                <w:rFonts w:ascii="宋体" w:hAnsi="宋体" w:cs="宋体"/>
                <w:color w:val="000000"/>
                <w:kern w:val="0"/>
                <w:sz w:val="22"/>
                <w:szCs w:val="22"/>
              </w:rPr>
            </w:pPr>
            <w:r w:rsidRPr="00220D38">
              <w:rPr>
                <w:rFonts w:ascii="宋体" w:hAnsi="宋体" w:cs="宋体" w:hint="eastAsia"/>
                <w:color w:val="000000"/>
                <w:kern w:val="0"/>
                <w:sz w:val="22"/>
                <w:szCs w:val="22"/>
              </w:rPr>
              <w:t>6</w:t>
            </w:r>
          </w:p>
        </w:tc>
        <w:tc>
          <w:tcPr>
            <w:tcW w:w="6480" w:type="dxa"/>
            <w:shd w:val="clear" w:color="000000" w:fill="FFFFFF"/>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考核供应商舆情监测媒体覆盖范围是否包括全国性及地方性媒体、监测到的报道与我行相关度是否较高、是否覆盖总分行新闻等方面综合评定：</w:t>
            </w:r>
            <w:r w:rsidRPr="00220D38">
              <w:rPr>
                <w:rFonts w:ascii="宋体" w:hAnsi="宋体" w:cs="宋体" w:hint="eastAsia"/>
                <w:color w:val="000000"/>
                <w:kern w:val="0"/>
                <w:sz w:val="22"/>
                <w:szCs w:val="22"/>
              </w:rPr>
              <w:br/>
              <w:t>优秀得5-6分，良好得3-4分，一般得1-2分，差得0分。</w:t>
            </w:r>
          </w:p>
        </w:tc>
      </w:tr>
      <w:tr w:rsidR="00220D38" w:rsidRPr="00220D38" w:rsidTr="00CA00E4">
        <w:trPr>
          <w:trHeight w:val="1260"/>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7</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000000" w:fill="FFFFFF"/>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舆情</w:t>
            </w:r>
            <w:proofErr w:type="gramStart"/>
            <w:r w:rsidRPr="00220D38">
              <w:rPr>
                <w:rFonts w:ascii="宋体" w:hAnsi="宋体" w:cs="宋体" w:hint="eastAsia"/>
                <w:color w:val="000000"/>
                <w:kern w:val="0"/>
                <w:sz w:val="22"/>
                <w:szCs w:val="22"/>
              </w:rPr>
              <w:t>研判分析</w:t>
            </w:r>
            <w:proofErr w:type="gramEnd"/>
            <w:r w:rsidRPr="00220D38">
              <w:rPr>
                <w:rFonts w:ascii="宋体" w:hAnsi="宋体" w:cs="宋体" w:hint="eastAsia"/>
                <w:color w:val="000000"/>
                <w:kern w:val="0"/>
                <w:sz w:val="22"/>
                <w:szCs w:val="22"/>
              </w:rPr>
              <w:t>及同业舆情</w:t>
            </w:r>
            <w:proofErr w:type="gramStart"/>
            <w:r w:rsidRPr="00220D38">
              <w:rPr>
                <w:rFonts w:ascii="宋体" w:hAnsi="宋体" w:cs="宋体" w:hint="eastAsia"/>
                <w:color w:val="000000"/>
                <w:kern w:val="0"/>
                <w:sz w:val="22"/>
                <w:szCs w:val="22"/>
              </w:rPr>
              <w:t>研判分析</w:t>
            </w:r>
            <w:proofErr w:type="gramEnd"/>
            <w:r w:rsidRPr="00220D38">
              <w:rPr>
                <w:rFonts w:ascii="宋体" w:hAnsi="宋体" w:cs="宋体" w:hint="eastAsia"/>
                <w:color w:val="000000"/>
                <w:kern w:val="0"/>
                <w:sz w:val="22"/>
                <w:szCs w:val="22"/>
              </w:rPr>
              <w:t>报告质量</w:t>
            </w:r>
          </w:p>
        </w:tc>
        <w:tc>
          <w:tcPr>
            <w:tcW w:w="960" w:type="dxa"/>
            <w:shd w:val="clear" w:color="000000" w:fill="FFFFFF"/>
            <w:vAlign w:val="center"/>
            <w:hideMark/>
          </w:tcPr>
          <w:p w:rsidR="00220D38" w:rsidRPr="00220D38" w:rsidRDefault="00220D38" w:rsidP="00220D38">
            <w:pPr>
              <w:widowControl/>
              <w:jc w:val="center"/>
              <w:rPr>
                <w:rFonts w:ascii="宋体" w:hAnsi="宋体" w:cs="宋体"/>
                <w:color w:val="000000"/>
                <w:kern w:val="0"/>
                <w:sz w:val="22"/>
                <w:szCs w:val="22"/>
              </w:rPr>
            </w:pPr>
            <w:r w:rsidRPr="00220D38">
              <w:rPr>
                <w:rFonts w:ascii="宋体" w:hAnsi="宋体" w:cs="宋体" w:hint="eastAsia"/>
                <w:color w:val="000000"/>
                <w:kern w:val="0"/>
                <w:sz w:val="22"/>
                <w:szCs w:val="22"/>
              </w:rPr>
              <w:t>6</w:t>
            </w:r>
          </w:p>
        </w:tc>
        <w:tc>
          <w:tcPr>
            <w:tcW w:w="6480" w:type="dxa"/>
            <w:shd w:val="clear" w:color="000000" w:fill="FFFFFF"/>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考核供应商舆情监测媒体覆盖范围是否包括全国性及地方性媒体、监测到的报道与我行和同业相关度是否较高、对舆情的归纳和</w:t>
            </w:r>
            <w:proofErr w:type="gramStart"/>
            <w:r w:rsidRPr="00220D38">
              <w:rPr>
                <w:rFonts w:ascii="宋体" w:hAnsi="宋体" w:cs="宋体" w:hint="eastAsia"/>
                <w:color w:val="000000"/>
                <w:kern w:val="0"/>
                <w:sz w:val="22"/>
                <w:szCs w:val="22"/>
              </w:rPr>
              <w:t>研判</w:t>
            </w:r>
            <w:proofErr w:type="gramEnd"/>
            <w:r w:rsidRPr="00220D38">
              <w:rPr>
                <w:rFonts w:ascii="宋体" w:hAnsi="宋体" w:cs="宋体" w:hint="eastAsia"/>
                <w:color w:val="000000"/>
                <w:kern w:val="0"/>
                <w:sz w:val="22"/>
                <w:szCs w:val="22"/>
              </w:rPr>
              <w:t>是否符合逻辑等方面综合评定：</w:t>
            </w:r>
            <w:r w:rsidRPr="00220D38">
              <w:rPr>
                <w:rFonts w:ascii="宋体" w:hAnsi="宋体" w:cs="宋体" w:hint="eastAsia"/>
                <w:color w:val="000000"/>
                <w:kern w:val="0"/>
                <w:sz w:val="22"/>
                <w:szCs w:val="22"/>
              </w:rPr>
              <w:br/>
              <w:t>优秀得5-6分，良好得3-4分，一般得1-2分，差得0分。</w:t>
            </w:r>
          </w:p>
        </w:tc>
      </w:tr>
      <w:tr w:rsidR="00220D38" w:rsidRPr="00220D38" w:rsidTr="00CA00E4">
        <w:trPr>
          <w:trHeight w:val="1290"/>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8</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auto" w:fill="auto"/>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舆情管理方式</w:t>
            </w:r>
          </w:p>
        </w:tc>
        <w:tc>
          <w:tcPr>
            <w:tcW w:w="960" w:type="dxa"/>
            <w:shd w:val="clear" w:color="000000" w:fill="FFFFFF"/>
            <w:vAlign w:val="center"/>
            <w:hideMark/>
          </w:tcPr>
          <w:p w:rsidR="00220D38" w:rsidRPr="00220D38" w:rsidRDefault="00220D38" w:rsidP="00220D38">
            <w:pPr>
              <w:widowControl/>
              <w:jc w:val="center"/>
              <w:rPr>
                <w:rFonts w:ascii="宋体" w:hAnsi="宋体" w:cs="宋体"/>
                <w:color w:val="000000"/>
                <w:kern w:val="0"/>
                <w:sz w:val="22"/>
                <w:szCs w:val="22"/>
              </w:rPr>
            </w:pPr>
            <w:r w:rsidRPr="00220D38">
              <w:rPr>
                <w:rFonts w:ascii="宋体" w:hAnsi="宋体" w:cs="宋体" w:hint="eastAsia"/>
                <w:color w:val="000000"/>
                <w:kern w:val="0"/>
                <w:sz w:val="22"/>
                <w:szCs w:val="22"/>
              </w:rPr>
              <w:t>3</w:t>
            </w:r>
          </w:p>
        </w:tc>
        <w:tc>
          <w:tcPr>
            <w:tcW w:w="6480" w:type="dxa"/>
            <w:shd w:val="clear" w:color="000000" w:fill="FFFFFF"/>
            <w:vAlign w:val="center"/>
            <w:hideMark/>
          </w:tcPr>
          <w:p w:rsidR="00220D38" w:rsidRPr="00220D38" w:rsidRDefault="00220D38" w:rsidP="00220D38">
            <w:pPr>
              <w:widowControl/>
              <w:jc w:val="left"/>
              <w:rPr>
                <w:rFonts w:ascii="宋体" w:hAnsi="宋体" w:cs="宋体"/>
                <w:color w:val="000000"/>
                <w:kern w:val="0"/>
                <w:sz w:val="22"/>
                <w:szCs w:val="22"/>
              </w:rPr>
            </w:pPr>
            <w:r w:rsidRPr="00220D38">
              <w:rPr>
                <w:rFonts w:ascii="宋体" w:hAnsi="宋体" w:cs="宋体" w:hint="eastAsia"/>
                <w:color w:val="000000"/>
                <w:kern w:val="0"/>
                <w:sz w:val="22"/>
                <w:szCs w:val="22"/>
              </w:rPr>
              <w:t>考核供应商在声誉管理平台（如微信号或</w:t>
            </w:r>
            <w:proofErr w:type="gramStart"/>
            <w:r w:rsidRPr="00220D38">
              <w:rPr>
                <w:rFonts w:ascii="宋体" w:hAnsi="宋体" w:cs="宋体" w:hint="eastAsia"/>
                <w:color w:val="000000"/>
                <w:kern w:val="0"/>
                <w:sz w:val="22"/>
                <w:szCs w:val="22"/>
              </w:rPr>
              <w:t>微信群</w:t>
            </w:r>
            <w:proofErr w:type="gramEnd"/>
            <w:r w:rsidRPr="00220D38">
              <w:rPr>
                <w:rFonts w:ascii="宋体" w:hAnsi="宋体" w:cs="宋体" w:hint="eastAsia"/>
                <w:color w:val="000000"/>
                <w:kern w:val="0"/>
                <w:sz w:val="22"/>
                <w:szCs w:val="22"/>
              </w:rPr>
              <w:t>、软件系统、app）的实用性、便利性、及时性等方面综合评定：</w:t>
            </w:r>
            <w:r w:rsidRPr="00220D38">
              <w:rPr>
                <w:rFonts w:ascii="宋体" w:hAnsi="宋体" w:cs="宋体" w:hint="eastAsia"/>
                <w:color w:val="000000"/>
                <w:kern w:val="0"/>
                <w:sz w:val="22"/>
                <w:szCs w:val="22"/>
              </w:rPr>
              <w:br/>
              <w:t>优秀得3分，良好得2分，一般得1分，差得0分。</w:t>
            </w:r>
          </w:p>
        </w:tc>
      </w:tr>
      <w:tr w:rsidR="00220D38" w:rsidRPr="00220D38" w:rsidTr="00CA00E4">
        <w:trPr>
          <w:trHeight w:val="148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lastRenderedPageBreak/>
              <w:t>9</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考核验收要求满足度</w:t>
            </w:r>
          </w:p>
        </w:tc>
        <w:tc>
          <w:tcPr>
            <w:tcW w:w="9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 xml:space="preserve">10 </w:t>
            </w:r>
          </w:p>
        </w:tc>
        <w:tc>
          <w:tcPr>
            <w:tcW w:w="6480" w:type="dxa"/>
            <w:shd w:val="clear" w:color="000000" w:fill="FFFFFF"/>
            <w:vAlign w:val="center"/>
            <w:hideMark/>
          </w:tcPr>
          <w:p w:rsidR="00220D38" w:rsidRPr="00220D38" w:rsidRDefault="00220D38">
            <w:pPr>
              <w:widowControl/>
              <w:jc w:val="left"/>
              <w:rPr>
                <w:rFonts w:ascii="宋体" w:hAnsi="宋体" w:cs="宋体"/>
                <w:kern w:val="0"/>
                <w:sz w:val="22"/>
                <w:szCs w:val="22"/>
              </w:rPr>
            </w:pPr>
            <w:r w:rsidRPr="00220D38">
              <w:rPr>
                <w:rFonts w:ascii="宋体" w:hAnsi="宋体" w:cs="宋体" w:hint="eastAsia"/>
                <w:kern w:val="0"/>
                <w:sz w:val="22"/>
                <w:szCs w:val="22"/>
              </w:rPr>
              <w:t>对照用户需求书第六条全部内容，审核供应商</w:t>
            </w:r>
            <w:del w:id="111" w:author="陈佩吟" w:date="2019-04-11T10:39:00Z">
              <w:r w:rsidRPr="00220D38" w:rsidDel="006E5A60">
                <w:rPr>
                  <w:rFonts w:ascii="宋体" w:hAnsi="宋体" w:cs="宋体" w:hint="eastAsia"/>
                  <w:kern w:val="0"/>
                  <w:sz w:val="22"/>
                  <w:szCs w:val="22"/>
                </w:rPr>
                <w:delText>所提供方案</w:delText>
              </w:r>
            </w:del>
            <w:r w:rsidRPr="00220D38">
              <w:rPr>
                <w:rFonts w:ascii="宋体" w:hAnsi="宋体" w:cs="宋体" w:hint="eastAsia"/>
                <w:kern w:val="0"/>
                <w:sz w:val="22"/>
                <w:szCs w:val="22"/>
              </w:rPr>
              <w:t>的响应程度，</w:t>
            </w:r>
            <w:proofErr w:type="gramStart"/>
            <w:r w:rsidRPr="00220D38">
              <w:rPr>
                <w:rFonts w:ascii="宋体" w:hAnsi="宋体" w:cs="宋体" w:hint="eastAsia"/>
                <w:kern w:val="0"/>
                <w:sz w:val="22"/>
                <w:szCs w:val="22"/>
              </w:rPr>
              <w:t>完全响应</w:t>
            </w:r>
            <w:proofErr w:type="gramEnd"/>
            <w:r w:rsidRPr="00220D38">
              <w:rPr>
                <w:rFonts w:ascii="宋体" w:hAnsi="宋体" w:cs="宋体" w:hint="eastAsia"/>
                <w:kern w:val="0"/>
                <w:sz w:val="22"/>
                <w:szCs w:val="22"/>
              </w:rPr>
              <w:t>得10分，一项负偏离扣2分，一条条款中多个差异算多项偏离，直至0分。</w:t>
            </w:r>
            <w:r w:rsidRPr="00220D38">
              <w:rPr>
                <w:rFonts w:ascii="宋体" w:hAnsi="宋体" w:cs="宋体" w:hint="eastAsia"/>
                <w:kern w:val="0"/>
                <w:sz w:val="22"/>
                <w:szCs w:val="22"/>
              </w:rPr>
              <w:br/>
              <w:t>本项目最高得10分，最低得0分。</w:t>
            </w:r>
          </w:p>
        </w:tc>
      </w:tr>
      <w:tr w:rsidR="00220D38" w:rsidRPr="00220D38" w:rsidTr="00CA00E4">
        <w:trPr>
          <w:trHeight w:val="1320"/>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10</w:t>
            </w:r>
          </w:p>
        </w:tc>
        <w:tc>
          <w:tcPr>
            <w:tcW w:w="1180" w:type="dxa"/>
            <w:vMerge/>
            <w:vAlign w:val="center"/>
            <w:hideMark/>
          </w:tcPr>
          <w:p w:rsidR="00220D38" w:rsidRPr="00220D38" w:rsidRDefault="00220D38" w:rsidP="00220D38">
            <w:pPr>
              <w:widowControl/>
              <w:jc w:val="left"/>
              <w:rPr>
                <w:rFonts w:ascii="宋体" w:hAnsi="宋体" w:cs="宋体"/>
                <w:kern w:val="0"/>
                <w:sz w:val="22"/>
                <w:szCs w:val="22"/>
              </w:rPr>
            </w:pPr>
          </w:p>
        </w:tc>
        <w:tc>
          <w:tcPr>
            <w:tcW w:w="1540" w:type="dxa"/>
            <w:shd w:val="clear" w:color="auto" w:fill="auto"/>
            <w:vAlign w:val="center"/>
            <w:hideMark/>
          </w:tcPr>
          <w:p w:rsidR="00220D38" w:rsidRPr="00220D38" w:rsidRDefault="00220D38" w:rsidP="00220D38">
            <w:pPr>
              <w:widowControl/>
              <w:jc w:val="left"/>
              <w:rPr>
                <w:rFonts w:ascii="宋体" w:hAnsi="宋体" w:cs="宋体"/>
                <w:kern w:val="0"/>
                <w:sz w:val="22"/>
                <w:szCs w:val="22"/>
              </w:rPr>
            </w:pPr>
            <w:del w:id="112" w:author="陈佩吟" w:date="2019-04-11T10:37:00Z">
              <w:r w:rsidRPr="00220D38" w:rsidDel="006E5A60">
                <w:rPr>
                  <w:rFonts w:ascii="宋体" w:hAnsi="宋体" w:cs="宋体" w:hint="eastAsia"/>
                  <w:kern w:val="0"/>
                  <w:sz w:val="22"/>
                  <w:szCs w:val="22"/>
                </w:rPr>
                <w:delText>更优</w:delText>
              </w:r>
            </w:del>
            <w:r w:rsidRPr="00220D38">
              <w:rPr>
                <w:rFonts w:ascii="宋体" w:hAnsi="宋体" w:cs="宋体" w:hint="eastAsia"/>
                <w:kern w:val="0"/>
                <w:sz w:val="22"/>
                <w:szCs w:val="22"/>
              </w:rPr>
              <w:t>增值服务</w:t>
            </w:r>
            <w:r w:rsidR="004326D0">
              <w:rPr>
                <w:rFonts w:ascii="宋体" w:hAnsi="宋体" w:cs="宋体" w:hint="eastAsia"/>
                <w:kern w:val="0"/>
                <w:sz w:val="22"/>
                <w:szCs w:val="22"/>
              </w:rPr>
              <w:t>或合理化建议</w:t>
            </w:r>
          </w:p>
        </w:tc>
        <w:tc>
          <w:tcPr>
            <w:tcW w:w="9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5</w:t>
            </w:r>
          </w:p>
        </w:tc>
        <w:tc>
          <w:tcPr>
            <w:tcW w:w="6480" w:type="dxa"/>
            <w:shd w:val="clear" w:color="000000" w:fill="FFFFFF"/>
            <w:vAlign w:val="center"/>
            <w:hideMark/>
          </w:tcPr>
          <w:p w:rsidR="00220D38" w:rsidRPr="00220D38" w:rsidRDefault="00220D38" w:rsidP="00220D38">
            <w:pPr>
              <w:widowControl/>
              <w:rPr>
                <w:rFonts w:ascii="宋体" w:hAnsi="宋体" w:cs="宋体"/>
                <w:color w:val="000000"/>
                <w:kern w:val="0"/>
                <w:sz w:val="22"/>
                <w:szCs w:val="22"/>
              </w:rPr>
            </w:pPr>
            <w:r w:rsidRPr="00220D38">
              <w:rPr>
                <w:rFonts w:ascii="宋体" w:hAnsi="宋体" w:cs="宋体" w:hint="eastAsia"/>
                <w:color w:val="000000"/>
                <w:kern w:val="0"/>
                <w:sz w:val="22"/>
                <w:szCs w:val="22"/>
              </w:rPr>
              <w:t>考核供应商对本项目所可提供的</w:t>
            </w:r>
            <w:del w:id="113" w:author="陈佩吟" w:date="2019-04-11T10:37:00Z">
              <w:r w:rsidRPr="00220D38" w:rsidDel="006E5A60">
                <w:rPr>
                  <w:rFonts w:ascii="宋体" w:hAnsi="宋体" w:cs="宋体" w:hint="eastAsia"/>
                  <w:color w:val="000000"/>
                  <w:kern w:val="0"/>
                  <w:sz w:val="22"/>
                  <w:szCs w:val="22"/>
                </w:rPr>
                <w:delText>更优</w:delText>
              </w:r>
            </w:del>
            <w:r w:rsidRPr="00220D38">
              <w:rPr>
                <w:rFonts w:ascii="宋体" w:hAnsi="宋体" w:cs="宋体" w:hint="eastAsia"/>
                <w:color w:val="000000"/>
                <w:kern w:val="0"/>
                <w:sz w:val="22"/>
                <w:szCs w:val="22"/>
              </w:rPr>
              <w:t>增值服务承诺或合理化建议，每</w:t>
            </w:r>
            <w:proofErr w:type="gramStart"/>
            <w:r w:rsidRPr="00220D38">
              <w:rPr>
                <w:rFonts w:ascii="宋体" w:hAnsi="宋体" w:cs="宋体" w:hint="eastAsia"/>
                <w:color w:val="000000"/>
                <w:kern w:val="0"/>
                <w:sz w:val="22"/>
                <w:szCs w:val="22"/>
              </w:rPr>
              <w:t>被项目</w:t>
            </w:r>
            <w:proofErr w:type="gramEnd"/>
            <w:r w:rsidRPr="00220D38">
              <w:rPr>
                <w:rFonts w:ascii="宋体" w:hAnsi="宋体" w:cs="宋体" w:hint="eastAsia"/>
                <w:color w:val="000000"/>
                <w:kern w:val="0"/>
                <w:sz w:val="22"/>
                <w:szCs w:val="22"/>
              </w:rPr>
              <w:t>评审委员会一致采纳的（意见差异时按少数服从多数投票决定），一条得1分，没有得0分。</w:t>
            </w:r>
          </w:p>
        </w:tc>
      </w:tr>
      <w:tr w:rsidR="00220D38" w:rsidRPr="00220D38" w:rsidTr="00CA00E4">
        <w:trPr>
          <w:trHeight w:val="495"/>
          <w:jc w:val="center"/>
        </w:trPr>
        <w:tc>
          <w:tcPr>
            <w:tcW w:w="7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11</w:t>
            </w:r>
          </w:p>
        </w:tc>
        <w:tc>
          <w:tcPr>
            <w:tcW w:w="2720" w:type="dxa"/>
            <w:gridSpan w:val="2"/>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合计</w:t>
            </w:r>
          </w:p>
        </w:tc>
        <w:tc>
          <w:tcPr>
            <w:tcW w:w="960" w:type="dxa"/>
            <w:shd w:val="clear" w:color="000000" w:fill="FFFFFF"/>
            <w:vAlign w:val="center"/>
            <w:hideMark/>
          </w:tcPr>
          <w:p w:rsidR="00220D38" w:rsidRPr="00220D38" w:rsidRDefault="00220D38" w:rsidP="00220D38">
            <w:pPr>
              <w:widowControl/>
              <w:jc w:val="center"/>
              <w:rPr>
                <w:rFonts w:ascii="宋体" w:hAnsi="宋体" w:cs="宋体"/>
                <w:kern w:val="0"/>
                <w:sz w:val="22"/>
                <w:szCs w:val="22"/>
              </w:rPr>
            </w:pPr>
            <w:r w:rsidRPr="00220D38">
              <w:rPr>
                <w:rFonts w:ascii="宋体" w:hAnsi="宋体" w:cs="宋体" w:hint="eastAsia"/>
                <w:kern w:val="0"/>
                <w:sz w:val="22"/>
                <w:szCs w:val="22"/>
              </w:rPr>
              <w:t>100</w:t>
            </w:r>
          </w:p>
        </w:tc>
        <w:tc>
          <w:tcPr>
            <w:tcW w:w="6480" w:type="dxa"/>
            <w:shd w:val="clear" w:color="000000" w:fill="FFFFFF"/>
            <w:vAlign w:val="center"/>
            <w:hideMark/>
          </w:tcPr>
          <w:p w:rsidR="00220D38" w:rsidRPr="00220D38" w:rsidRDefault="00220D38" w:rsidP="00220D38">
            <w:pPr>
              <w:widowControl/>
              <w:jc w:val="left"/>
              <w:rPr>
                <w:rFonts w:ascii="宋体" w:hAnsi="宋体" w:cs="宋体"/>
                <w:kern w:val="0"/>
                <w:sz w:val="22"/>
                <w:szCs w:val="22"/>
              </w:rPr>
            </w:pPr>
            <w:r w:rsidRPr="00220D38">
              <w:rPr>
                <w:rFonts w:ascii="宋体" w:hAnsi="宋体" w:cs="宋体" w:hint="eastAsia"/>
                <w:kern w:val="0"/>
                <w:sz w:val="22"/>
                <w:szCs w:val="22"/>
              </w:rPr>
              <w:t xml:space="preserve">　</w:t>
            </w:r>
          </w:p>
        </w:tc>
      </w:tr>
    </w:tbl>
    <w:p w:rsidR="00965290" w:rsidRDefault="00965290" w:rsidP="00CA00E4">
      <w:pPr>
        <w:widowControl/>
        <w:jc w:val="left"/>
        <w:rPr>
          <w:b/>
        </w:rPr>
      </w:pPr>
      <w:r>
        <w:rPr>
          <w:rFonts w:hint="eastAsia"/>
          <w:b/>
        </w:rPr>
        <w:t>评委签名：日期：</w:t>
      </w:r>
    </w:p>
    <w:p w:rsidR="00965290" w:rsidRDefault="00965290" w:rsidP="00CA00E4">
      <w:pPr>
        <w:spacing w:before="120" w:line="360" w:lineRule="auto"/>
        <w:rPr>
          <w:rFonts w:ascii="宋体" w:hAnsi="宋体"/>
          <w:szCs w:val="21"/>
        </w:rPr>
      </w:pPr>
      <w:r>
        <w:rPr>
          <w:rFonts w:ascii="宋体" w:hAnsi="宋体" w:hint="eastAsia"/>
          <w:szCs w:val="21"/>
        </w:rPr>
        <w:t>注：</w:t>
      </w:r>
    </w:p>
    <w:p w:rsidR="00965290" w:rsidRDefault="00965290" w:rsidP="00CA00E4">
      <w:pPr>
        <w:spacing w:before="120" w:line="360" w:lineRule="auto"/>
        <w:rPr>
          <w:rFonts w:ascii="宋体" w:hAnsi="宋体"/>
          <w:szCs w:val="21"/>
        </w:rPr>
      </w:pPr>
      <w:r>
        <w:rPr>
          <w:rFonts w:ascii="宋体" w:hAnsi="宋体" w:hint="eastAsia"/>
          <w:szCs w:val="21"/>
        </w:rPr>
        <w:t>1.评分标准表由各评委独立评审打分后签名确认；各评委评分的算术平均值即为该供应商的最终得分，得分计算结果小数点第三位四舍五入，保留至小数点后两位。</w:t>
      </w:r>
    </w:p>
    <w:p w:rsidR="00F651B2" w:rsidRDefault="00965290" w:rsidP="00CA00E4">
      <w:pPr>
        <w:adjustRightInd w:val="0"/>
        <w:snapToGrid w:val="0"/>
        <w:spacing w:line="360" w:lineRule="auto"/>
        <w:rPr>
          <w:rFonts w:ascii="宋体" w:hAnsi="宋体"/>
          <w:szCs w:val="21"/>
        </w:rPr>
      </w:pPr>
      <w:r>
        <w:rPr>
          <w:rFonts w:ascii="宋体" w:hAnsi="宋体" w:hint="eastAsia"/>
          <w:szCs w:val="21"/>
        </w:rPr>
        <w:t>2.未提供各项评审的相关内容证明文件或证明文件模糊不清（有有效期的，须在有效期内，原件备查），以致评委无法做出准确评判时，该项得分为0分。</w:t>
      </w:r>
    </w:p>
    <w:p w:rsidR="00BD287B" w:rsidRDefault="00BD287B" w:rsidP="00CA00E4">
      <w:pPr>
        <w:adjustRightInd w:val="0"/>
        <w:snapToGrid w:val="0"/>
        <w:spacing w:line="360" w:lineRule="auto"/>
        <w:rPr>
          <w:rFonts w:ascii="宋体" w:hAnsi="宋体"/>
          <w:szCs w:val="21"/>
        </w:rPr>
      </w:pPr>
    </w:p>
    <w:p w:rsidR="00BD287B" w:rsidRPr="003B2F9E" w:rsidRDefault="00BD287B" w:rsidP="00BD287B">
      <w:pPr>
        <w:autoSpaceDE w:val="0"/>
        <w:spacing w:line="360" w:lineRule="auto"/>
        <w:rPr>
          <w:rFonts w:ascii="宋体" w:hAnsi="宋体"/>
          <w:b/>
        </w:rPr>
      </w:pPr>
      <w:r w:rsidRPr="003B2F9E">
        <w:rPr>
          <w:rFonts w:ascii="宋体" w:hAnsi="宋体" w:hint="eastAsia"/>
          <w:b/>
        </w:rPr>
        <w:t>附表2-1：公司财务和经营状况，综合实力评价方式：</w:t>
      </w:r>
    </w:p>
    <w:p w:rsidR="00BD287B" w:rsidRDefault="00BD287B" w:rsidP="00BD287B">
      <w:pPr>
        <w:widowControl/>
        <w:numPr>
          <w:ilvl w:val="0"/>
          <w:numId w:val="14"/>
        </w:numPr>
        <w:autoSpaceDE w:val="0"/>
        <w:spacing w:line="360" w:lineRule="auto"/>
        <w:rPr>
          <w:rFonts w:ascii="宋体" w:hAnsi="宋体"/>
        </w:rPr>
      </w:pPr>
      <w:r>
        <w:rPr>
          <w:rFonts w:ascii="宋体" w:hAnsi="宋体" w:hint="eastAsia"/>
        </w:rPr>
        <w:t>指标认定方式如下：</w:t>
      </w:r>
    </w:p>
    <w:tbl>
      <w:tblPr>
        <w:tblW w:w="10950" w:type="dxa"/>
        <w:jc w:val="center"/>
        <w:tblCellMar>
          <w:left w:w="0" w:type="dxa"/>
          <w:right w:w="0" w:type="dxa"/>
        </w:tblCellMar>
        <w:tblLook w:val="04A0" w:firstRow="1" w:lastRow="0" w:firstColumn="1" w:lastColumn="0" w:noHBand="0" w:noVBand="1"/>
      </w:tblPr>
      <w:tblGrid>
        <w:gridCol w:w="2072"/>
        <w:gridCol w:w="2671"/>
        <w:gridCol w:w="2715"/>
        <w:gridCol w:w="2221"/>
        <w:gridCol w:w="1271"/>
      </w:tblGrid>
      <w:tr w:rsidR="00BD287B" w:rsidTr="0074119E">
        <w:trPr>
          <w:trHeight w:val="454"/>
          <w:jc w:val="center"/>
        </w:trPr>
        <w:tc>
          <w:tcPr>
            <w:tcW w:w="16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center"/>
              <w:rPr>
                <w:rFonts w:ascii="宋体" w:hAnsi="宋体" w:cs="宋体"/>
                <w:b/>
                <w:bCs/>
                <w:color w:val="000000"/>
                <w:szCs w:val="21"/>
              </w:rPr>
            </w:pPr>
            <w:r>
              <w:rPr>
                <w:rFonts w:ascii="宋体" w:hAnsi="宋体" w:hint="eastAsia"/>
                <w:b/>
                <w:bCs/>
                <w:color w:val="000000"/>
              </w:rPr>
              <w:t>指标</w:t>
            </w:r>
          </w:p>
        </w:tc>
        <w:tc>
          <w:tcPr>
            <w:tcW w:w="2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center"/>
              <w:rPr>
                <w:rFonts w:ascii="宋体" w:hAnsi="宋体" w:cs="宋体"/>
                <w:b/>
                <w:bCs/>
                <w:color w:val="000000"/>
                <w:szCs w:val="21"/>
              </w:rPr>
            </w:pPr>
            <w:r>
              <w:rPr>
                <w:rFonts w:ascii="宋体" w:hAnsi="宋体" w:hint="eastAsia"/>
                <w:b/>
                <w:bCs/>
                <w:color w:val="000000"/>
              </w:rPr>
              <w:t>优秀</w:t>
            </w:r>
          </w:p>
        </w:tc>
        <w:tc>
          <w:tcPr>
            <w:tcW w:w="2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center"/>
              <w:rPr>
                <w:rFonts w:ascii="宋体" w:hAnsi="宋体" w:cs="宋体"/>
                <w:b/>
                <w:bCs/>
                <w:color w:val="000000"/>
                <w:szCs w:val="21"/>
              </w:rPr>
            </w:pPr>
            <w:r>
              <w:rPr>
                <w:rFonts w:ascii="宋体" w:hAnsi="宋体" w:hint="eastAsia"/>
                <w:b/>
                <w:bCs/>
                <w:color w:val="000000"/>
              </w:rPr>
              <w:t>良好</w:t>
            </w: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center"/>
              <w:rPr>
                <w:rFonts w:ascii="宋体" w:hAnsi="宋体" w:cs="宋体"/>
                <w:b/>
                <w:bCs/>
                <w:color w:val="000000"/>
                <w:szCs w:val="21"/>
              </w:rPr>
            </w:pPr>
            <w:r>
              <w:rPr>
                <w:rFonts w:ascii="宋体" w:hAnsi="宋体" w:hint="eastAsia"/>
                <w:b/>
                <w:bCs/>
                <w:color w:val="000000"/>
              </w:rPr>
              <w:t>一般</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center"/>
              <w:rPr>
                <w:rFonts w:ascii="宋体" w:hAnsi="宋体" w:cs="宋体"/>
                <w:b/>
                <w:bCs/>
                <w:color w:val="000000"/>
                <w:szCs w:val="21"/>
              </w:rPr>
            </w:pPr>
            <w:r>
              <w:rPr>
                <w:rFonts w:ascii="宋体" w:hAnsi="宋体" w:hint="eastAsia"/>
                <w:b/>
                <w:bCs/>
                <w:color w:val="000000"/>
              </w:rPr>
              <w:t>较差</w:t>
            </w:r>
          </w:p>
        </w:tc>
      </w:tr>
      <w:tr w:rsidR="00BD287B" w:rsidTr="0074119E">
        <w:trPr>
          <w:trHeight w:val="454"/>
          <w:jc w:val="center"/>
        </w:trPr>
        <w:tc>
          <w:tcPr>
            <w:tcW w:w="1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left"/>
              <w:rPr>
                <w:rFonts w:ascii="宋体" w:hAnsi="宋体" w:cs="宋体"/>
                <w:color w:val="000000"/>
                <w:szCs w:val="21"/>
              </w:rPr>
            </w:pPr>
            <w:r>
              <w:rPr>
                <w:rFonts w:ascii="宋体" w:hAnsi="宋体" w:hint="eastAsia"/>
                <w:color w:val="000000"/>
              </w:rPr>
              <w:t>资产负债率</w:t>
            </w:r>
          </w:p>
        </w:tc>
        <w:tc>
          <w:tcPr>
            <w:tcW w:w="2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≤均值，且＜70%</w:t>
            </w:r>
          </w:p>
        </w:tc>
        <w:tc>
          <w:tcPr>
            <w:tcW w:w="2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＞均值，且＜70%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≥70%,且&lt;80%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left"/>
              <w:rPr>
                <w:rFonts w:ascii="宋体" w:hAnsi="宋体" w:cs="宋体"/>
                <w:color w:val="000000"/>
                <w:szCs w:val="21"/>
              </w:rPr>
            </w:pPr>
            <w:r>
              <w:rPr>
                <w:rFonts w:ascii="宋体" w:hAnsi="宋体" w:hint="eastAsia"/>
                <w:color w:val="000000"/>
              </w:rPr>
              <w:t>≥80%</w:t>
            </w:r>
          </w:p>
        </w:tc>
      </w:tr>
      <w:tr w:rsidR="00BD287B" w:rsidTr="0074119E">
        <w:trPr>
          <w:trHeight w:val="454"/>
          <w:jc w:val="center"/>
        </w:trPr>
        <w:tc>
          <w:tcPr>
            <w:tcW w:w="1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left"/>
              <w:rPr>
                <w:rFonts w:ascii="宋体" w:hAnsi="宋体" w:cs="宋体"/>
                <w:color w:val="000000"/>
                <w:szCs w:val="21"/>
              </w:rPr>
            </w:pPr>
            <w:r>
              <w:rPr>
                <w:rFonts w:ascii="宋体" w:hAnsi="宋体" w:hint="eastAsia"/>
                <w:color w:val="000000"/>
              </w:rPr>
              <w:t>总资产收益率</w:t>
            </w:r>
          </w:p>
        </w:tc>
        <w:tc>
          <w:tcPr>
            <w:tcW w:w="2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≥均值，且＞6%</w:t>
            </w:r>
          </w:p>
        </w:tc>
        <w:tc>
          <w:tcPr>
            <w:tcW w:w="2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＜均值，且＞6%</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≤6%,且&gt;0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left"/>
              <w:rPr>
                <w:rFonts w:ascii="宋体" w:hAnsi="宋体" w:cs="宋体"/>
                <w:color w:val="000000"/>
                <w:szCs w:val="21"/>
              </w:rPr>
            </w:pPr>
            <w:r>
              <w:rPr>
                <w:rFonts w:ascii="宋体" w:hAnsi="宋体" w:hint="eastAsia"/>
                <w:color w:val="000000"/>
              </w:rPr>
              <w:t>≤0</w:t>
            </w:r>
          </w:p>
        </w:tc>
      </w:tr>
      <w:tr w:rsidR="00BD287B" w:rsidTr="0074119E">
        <w:trPr>
          <w:trHeight w:val="454"/>
          <w:jc w:val="center"/>
        </w:trPr>
        <w:tc>
          <w:tcPr>
            <w:tcW w:w="1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left"/>
              <w:rPr>
                <w:rFonts w:ascii="宋体" w:hAnsi="宋体" w:cs="宋体"/>
                <w:color w:val="000000"/>
                <w:szCs w:val="21"/>
              </w:rPr>
            </w:pPr>
            <w:r>
              <w:rPr>
                <w:rFonts w:ascii="宋体" w:hAnsi="宋体" w:hint="eastAsia"/>
                <w:color w:val="000000"/>
              </w:rPr>
              <w:t>流动比率</w:t>
            </w:r>
          </w:p>
        </w:tc>
        <w:tc>
          <w:tcPr>
            <w:tcW w:w="2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≥均值，且＞100%</w:t>
            </w:r>
          </w:p>
        </w:tc>
        <w:tc>
          <w:tcPr>
            <w:tcW w:w="2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＜均值，且＞100%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rPr>
                <w:rFonts w:ascii="宋体" w:hAnsi="宋体" w:cs="宋体"/>
                <w:color w:val="000000"/>
                <w:szCs w:val="21"/>
              </w:rPr>
            </w:pPr>
            <w:r>
              <w:rPr>
                <w:rFonts w:ascii="宋体" w:hAnsi="宋体" w:hint="eastAsia"/>
                <w:color w:val="000000"/>
              </w:rPr>
              <w:t>≤100%,且&gt;90%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87B" w:rsidRDefault="00BD287B" w:rsidP="0074119E">
            <w:pPr>
              <w:jc w:val="left"/>
              <w:rPr>
                <w:rFonts w:ascii="宋体" w:hAnsi="宋体" w:cs="宋体"/>
                <w:color w:val="000000"/>
                <w:szCs w:val="21"/>
              </w:rPr>
            </w:pPr>
            <w:r>
              <w:rPr>
                <w:rFonts w:ascii="宋体" w:hAnsi="宋体" w:hint="eastAsia"/>
                <w:color w:val="000000"/>
              </w:rPr>
              <w:t>≤90%</w:t>
            </w:r>
          </w:p>
        </w:tc>
      </w:tr>
    </w:tbl>
    <w:p w:rsidR="00BD287B" w:rsidRDefault="00BD287B" w:rsidP="00BD287B">
      <w:pPr>
        <w:pStyle w:val="ab"/>
        <w:rPr>
          <w:szCs w:val="21"/>
        </w:rPr>
      </w:pPr>
    </w:p>
    <w:p w:rsidR="00BD287B" w:rsidRDefault="00BD287B" w:rsidP="00BD287B">
      <w:pPr>
        <w:autoSpaceDE w:val="0"/>
        <w:spacing w:line="360" w:lineRule="auto"/>
        <w:rPr>
          <w:rFonts w:ascii="宋体" w:hAnsi="宋体"/>
        </w:rPr>
      </w:pPr>
      <w:r>
        <w:rPr>
          <w:rFonts w:ascii="宋体" w:hAnsi="宋体" w:hint="eastAsia"/>
        </w:rPr>
        <w:t>2.整体评价方式如下：</w:t>
      </w:r>
    </w:p>
    <w:p w:rsidR="00BD287B" w:rsidRDefault="00BD287B" w:rsidP="00BD287B">
      <w:pPr>
        <w:autoSpaceDE w:val="0"/>
        <w:spacing w:line="360" w:lineRule="auto"/>
        <w:rPr>
          <w:rFonts w:ascii="宋体" w:hAnsi="宋体"/>
        </w:rPr>
      </w:pPr>
      <w:r>
        <w:rPr>
          <w:rFonts w:ascii="宋体" w:hAnsi="宋体" w:hint="eastAsia"/>
        </w:rPr>
        <w:t>（1）根据供应商提供的《财务状况一览表》取过往三年加权均值（考虑不同年份影响，权重由远及近依次为20%，30%，50%），若成立不足三年，过往两年权重为（40%，60%），过往一年权重为（100%）</w:t>
      </w:r>
    </w:p>
    <w:p w:rsidR="00BD287B" w:rsidRDefault="00BD287B" w:rsidP="00BD287B">
      <w:pPr>
        <w:autoSpaceDE w:val="0"/>
        <w:spacing w:line="360" w:lineRule="auto"/>
        <w:rPr>
          <w:rFonts w:ascii="宋体" w:hAnsi="宋体"/>
        </w:rPr>
      </w:pPr>
      <w:r>
        <w:rPr>
          <w:rFonts w:ascii="宋体" w:hAnsi="宋体" w:hint="eastAsia"/>
        </w:rPr>
        <w:t>三个指标均为优秀，即认定整体优秀。</w:t>
      </w:r>
    </w:p>
    <w:p w:rsidR="00BD287B" w:rsidRDefault="00BD287B" w:rsidP="00BD287B">
      <w:pPr>
        <w:autoSpaceDE w:val="0"/>
        <w:spacing w:line="360" w:lineRule="auto"/>
        <w:rPr>
          <w:rFonts w:ascii="宋体" w:hAnsi="宋体"/>
        </w:rPr>
      </w:pPr>
      <w:r>
        <w:rPr>
          <w:rFonts w:ascii="宋体" w:hAnsi="宋体" w:hint="eastAsia"/>
        </w:rPr>
        <w:t>（2）三个指标均为一般或总资产收益率指标为一般，即认定整体一般。</w:t>
      </w:r>
    </w:p>
    <w:p w:rsidR="00BD287B" w:rsidRDefault="00BD287B" w:rsidP="00BD287B">
      <w:pPr>
        <w:autoSpaceDE w:val="0"/>
        <w:spacing w:line="360" w:lineRule="auto"/>
        <w:rPr>
          <w:rFonts w:ascii="宋体" w:hAnsi="宋体"/>
        </w:rPr>
      </w:pPr>
      <w:r>
        <w:rPr>
          <w:rFonts w:ascii="宋体" w:hAnsi="宋体" w:hint="eastAsia"/>
        </w:rPr>
        <w:t>（3）三个指标均为较差或总资产收益率指标为较差，即认定整体较差。</w:t>
      </w:r>
    </w:p>
    <w:p w:rsidR="00BD287B" w:rsidRDefault="00BD287B" w:rsidP="00BD287B">
      <w:pPr>
        <w:adjustRightInd w:val="0"/>
        <w:snapToGrid w:val="0"/>
        <w:spacing w:line="360" w:lineRule="auto"/>
        <w:rPr>
          <w:rFonts w:ascii="宋体" w:hAnsi="宋体"/>
          <w:szCs w:val="21"/>
        </w:rPr>
      </w:pPr>
      <w:r>
        <w:rPr>
          <w:rFonts w:ascii="宋体" w:hAnsi="宋体" w:hint="eastAsia"/>
        </w:rPr>
        <w:t>（4）其余情况认定为整体良好。</w:t>
      </w:r>
    </w:p>
    <w:p w:rsidR="00F651B2" w:rsidRDefault="00F651B2">
      <w:pPr>
        <w:widowControl/>
        <w:jc w:val="left"/>
        <w:rPr>
          <w:b/>
        </w:rPr>
      </w:pPr>
    </w:p>
    <w:p w:rsidR="00F651B2" w:rsidRDefault="000759AE" w:rsidP="00CA00E4">
      <w:pPr>
        <w:adjustRightInd w:val="0"/>
        <w:snapToGrid w:val="0"/>
        <w:spacing w:line="360" w:lineRule="auto"/>
        <w:ind w:firstLineChars="200" w:firstLine="422"/>
        <w:outlineLvl w:val="1"/>
        <w:rPr>
          <w:rFonts w:ascii="宋体"/>
          <w:szCs w:val="21"/>
        </w:rPr>
      </w:pPr>
      <w:bookmarkStart w:id="114" w:name="_Toc507608766"/>
      <w:r>
        <w:rPr>
          <w:rFonts w:asciiTheme="minorEastAsia" w:eastAsiaTheme="minorEastAsia" w:hAnsiTheme="minorEastAsia" w:hint="eastAsia"/>
          <w:b/>
          <w:kern w:val="1"/>
          <w:szCs w:val="21"/>
        </w:rPr>
        <w:t>附表</w:t>
      </w:r>
      <w:r>
        <w:rPr>
          <w:rFonts w:asciiTheme="minorEastAsia" w:eastAsiaTheme="minorEastAsia" w:hAnsiTheme="minorEastAsia"/>
          <w:b/>
          <w:kern w:val="1"/>
          <w:szCs w:val="21"/>
        </w:rPr>
        <w:t>3</w:t>
      </w:r>
      <w:r>
        <w:rPr>
          <w:rFonts w:asciiTheme="minorEastAsia" w:eastAsiaTheme="minorEastAsia" w:hAnsiTheme="minorEastAsia" w:hint="eastAsia"/>
          <w:b/>
          <w:kern w:val="1"/>
          <w:szCs w:val="21"/>
        </w:rPr>
        <w:t>：价格评审表</w:t>
      </w:r>
      <w:bookmarkEnd w:id="114"/>
    </w:p>
    <w:tbl>
      <w:tblPr>
        <w:tblW w:w="9137" w:type="dxa"/>
        <w:tblInd w:w="93" w:type="dxa"/>
        <w:tblLayout w:type="fixed"/>
        <w:tblLook w:val="04A0" w:firstRow="1" w:lastRow="0" w:firstColumn="1" w:lastColumn="0" w:noHBand="0" w:noVBand="1"/>
      </w:tblPr>
      <w:tblGrid>
        <w:gridCol w:w="1288"/>
        <w:gridCol w:w="2696"/>
        <w:gridCol w:w="1288"/>
        <w:gridCol w:w="1288"/>
        <w:gridCol w:w="1288"/>
        <w:gridCol w:w="1289"/>
      </w:tblGrid>
      <w:tr w:rsidR="00F651B2">
        <w:trPr>
          <w:trHeight w:val="542"/>
        </w:trPr>
        <w:tc>
          <w:tcPr>
            <w:tcW w:w="3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价格评审计算表</w:t>
            </w:r>
          </w:p>
        </w:tc>
        <w:tc>
          <w:tcPr>
            <w:tcW w:w="1288"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A供应商</w:t>
            </w:r>
          </w:p>
        </w:tc>
        <w:tc>
          <w:tcPr>
            <w:tcW w:w="1288"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B供应商</w:t>
            </w:r>
          </w:p>
        </w:tc>
        <w:tc>
          <w:tcPr>
            <w:tcW w:w="1288"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C供应商</w:t>
            </w:r>
          </w:p>
        </w:tc>
        <w:tc>
          <w:tcPr>
            <w:tcW w:w="1289" w:type="dxa"/>
            <w:tcBorders>
              <w:top w:val="single" w:sz="4" w:space="0" w:color="auto"/>
              <w:left w:val="nil"/>
              <w:bottom w:val="single" w:sz="4" w:space="0" w:color="auto"/>
              <w:right w:val="single" w:sz="4" w:space="0" w:color="auto"/>
            </w:tcBorders>
            <w:shd w:val="clear" w:color="auto" w:fill="auto"/>
            <w:vAlign w:val="center"/>
          </w:tcPr>
          <w:p w:rsidR="00F651B2" w:rsidRDefault="000759AE">
            <w:pPr>
              <w:widowControl/>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D供应商</w:t>
            </w:r>
          </w:p>
        </w:tc>
      </w:tr>
      <w:tr w:rsidR="00F651B2">
        <w:trPr>
          <w:trHeight w:val="302"/>
        </w:trPr>
        <w:tc>
          <w:tcPr>
            <w:tcW w:w="3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最终总报价格（人民币</w:t>
            </w:r>
            <w:r>
              <w:rPr>
                <w:rFonts w:asciiTheme="minorEastAsia" w:eastAsiaTheme="minorEastAsia" w:hAnsiTheme="minorEastAsia" w:cs="宋体"/>
                <w:color w:val="000000"/>
                <w:kern w:val="0"/>
                <w:sz w:val="18"/>
                <w:szCs w:val="18"/>
              </w:rPr>
              <w:t>.元，下同）</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458"/>
        </w:trPr>
        <w:tc>
          <w:tcPr>
            <w:tcW w:w="1288" w:type="dxa"/>
            <w:vMerge w:val="restart"/>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lastRenderedPageBreak/>
              <w:t>供应</w:t>
            </w:r>
            <w:proofErr w:type="gramStart"/>
            <w:r>
              <w:rPr>
                <w:rFonts w:asciiTheme="minorEastAsia" w:eastAsiaTheme="minorEastAsia" w:hAnsiTheme="minorEastAsia" w:cs="宋体" w:hint="eastAsia"/>
                <w:color w:val="000000"/>
                <w:kern w:val="0"/>
                <w:sz w:val="18"/>
                <w:szCs w:val="18"/>
              </w:rPr>
              <w:t>商价格</w:t>
            </w:r>
            <w:proofErr w:type="gramEnd"/>
            <w:r>
              <w:rPr>
                <w:rFonts w:asciiTheme="minorEastAsia" w:eastAsiaTheme="minorEastAsia" w:hAnsiTheme="minorEastAsia" w:cs="宋体" w:hint="eastAsia"/>
                <w:color w:val="000000"/>
                <w:kern w:val="0"/>
                <w:sz w:val="18"/>
                <w:szCs w:val="18"/>
              </w:rPr>
              <w:t>修正调整</w:t>
            </w:r>
          </w:p>
        </w:tc>
        <w:tc>
          <w:tcPr>
            <w:tcW w:w="2696"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算术修正值</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504"/>
        </w:trPr>
        <w:tc>
          <w:tcPr>
            <w:tcW w:w="1288"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c>
          <w:tcPr>
            <w:tcW w:w="2696"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报价漏项调整</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520"/>
        </w:trPr>
        <w:tc>
          <w:tcPr>
            <w:tcW w:w="1288"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c>
          <w:tcPr>
            <w:tcW w:w="2696"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报价声明</w:t>
            </w:r>
            <w:r>
              <w:rPr>
                <w:rFonts w:asciiTheme="minorEastAsia" w:eastAsiaTheme="minorEastAsia" w:hAnsiTheme="minorEastAsia" w:cs="宋体"/>
                <w:color w:val="000000"/>
                <w:kern w:val="0"/>
                <w:sz w:val="18"/>
                <w:szCs w:val="18"/>
              </w:rPr>
              <w:t>(折扣或升、降价)</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314"/>
        </w:trPr>
        <w:tc>
          <w:tcPr>
            <w:tcW w:w="1288" w:type="dxa"/>
            <w:vMerge/>
            <w:tcBorders>
              <w:top w:val="nil"/>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c>
          <w:tcPr>
            <w:tcW w:w="2696"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其他的修正调整</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rsidTr="00CA00E4">
        <w:trPr>
          <w:trHeight w:val="671"/>
        </w:trPr>
        <w:tc>
          <w:tcPr>
            <w:tcW w:w="1288" w:type="dxa"/>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响应偏离调整</w:t>
            </w:r>
          </w:p>
        </w:tc>
        <w:tc>
          <w:tcPr>
            <w:tcW w:w="2696" w:type="dxa"/>
            <w:tcBorders>
              <w:top w:val="nil"/>
              <w:left w:val="nil"/>
              <w:bottom w:val="single" w:sz="4" w:space="0" w:color="auto"/>
              <w:right w:val="single" w:sz="4" w:space="0" w:color="auto"/>
            </w:tcBorders>
            <w:shd w:val="clear" w:color="auto" w:fill="auto"/>
            <w:vAlign w:val="center"/>
          </w:tcPr>
          <w:p w:rsidR="00F651B2" w:rsidRDefault="000759AE" w:rsidP="00CA00E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响应偏离</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851"/>
        </w:trPr>
        <w:tc>
          <w:tcPr>
            <w:tcW w:w="3984" w:type="dxa"/>
            <w:gridSpan w:val="2"/>
            <w:tcBorders>
              <w:top w:val="nil"/>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可抵扣的增值税额</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41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经评审的有效报价（评审价格）</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290"/>
        </w:trPr>
        <w:tc>
          <w:tcPr>
            <w:tcW w:w="3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基准价（经评审的有效报价最低价）</w:t>
            </w:r>
          </w:p>
        </w:tc>
        <w:tc>
          <w:tcPr>
            <w:tcW w:w="51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r w:rsidR="00F651B2">
        <w:trPr>
          <w:trHeight w:val="290"/>
        </w:trPr>
        <w:tc>
          <w:tcPr>
            <w:tcW w:w="3984" w:type="dxa"/>
            <w:gridSpan w:val="2"/>
            <w:vMerge/>
            <w:tcBorders>
              <w:top w:val="single" w:sz="4" w:space="0" w:color="auto"/>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c>
          <w:tcPr>
            <w:tcW w:w="5153" w:type="dxa"/>
            <w:gridSpan w:val="4"/>
            <w:vMerge/>
            <w:tcBorders>
              <w:top w:val="single" w:sz="4" w:space="0" w:color="auto"/>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r>
      <w:tr w:rsidR="00F651B2">
        <w:trPr>
          <w:trHeight w:val="233"/>
        </w:trPr>
        <w:tc>
          <w:tcPr>
            <w:tcW w:w="3984" w:type="dxa"/>
            <w:gridSpan w:val="2"/>
            <w:vMerge/>
            <w:tcBorders>
              <w:top w:val="single" w:sz="4" w:space="0" w:color="auto"/>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c>
          <w:tcPr>
            <w:tcW w:w="5153" w:type="dxa"/>
            <w:gridSpan w:val="4"/>
            <w:vMerge/>
            <w:tcBorders>
              <w:top w:val="single" w:sz="4" w:space="0" w:color="auto"/>
              <w:left w:val="single" w:sz="4" w:space="0" w:color="auto"/>
              <w:bottom w:val="single" w:sz="4" w:space="0" w:color="auto"/>
              <w:right w:val="single" w:sz="4" w:space="0" w:color="auto"/>
            </w:tcBorders>
            <w:vAlign w:val="center"/>
          </w:tcPr>
          <w:p w:rsidR="00F651B2" w:rsidRDefault="00F651B2">
            <w:pPr>
              <w:widowControl/>
              <w:jc w:val="left"/>
              <w:rPr>
                <w:rFonts w:asciiTheme="minorEastAsia" w:eastAsiaTheme="minorEastAsia" w:hAnsiTheme="minorEastAsia" w:cs="宋体"/>
                <w:color w:val="000000"/>
                <w:kern w:val="0"/>
                <w:sz w:val="18"/>
                <w:szCs w:val="18"/>
              </w:rPr>
            </w:pPr>
          </w:p>
        </w:tc>
      </w:tr>
      <w:tr w:rsidR="00F651B2">
        <w:trPr>
          <w:trHeight w:val="52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2" w:rsidRDefault="000759A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供应商报价得分</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8"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c>
          <w:tcPr>
            <w:tcW w:w="1289" w:type="dxa"/>
            <w:tcBorders>
              <w:top w:val="nil"/>
              <w:left w:val="nil"/>
              <w:bottom w:val="single" w:sz="4" w:space="0" w:color="auto"/>
              <w:right w:val="single" w:sz="4" w:space="0" w:color="auto"/>
            </w:tcBorders>
            <w:shd w:val="clear" w:color="auto" w:fill="auto"/>
            <w:vAlign w:val="center"/>
          </w:tcPr>
          <w:p w:rsidR="00F651B2" w:rsidRDefault="000759A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p>
        </w:tc>
      </w:tr>
    </w:tbl>
    <w:p w:rsidR="00F651B2" w:rsidRDefault="00F651B2">
      <w:pPr>
        <w:widowControl/>
        <w:jc w:val="left"/>
        <w:rPr>
          <w:b/>
        </w:rPr>
      </w:pPr>
    </w:p>
    <w:p w:rsidR="00F651B2" w:rsidRDefault="000759AE">
      <w:pPr>
        <w:widowControl/>
        <w:jc w:val="left"/>
        <w:rPr>
          <w:b/>
        </w:rPr>
      </w:pPr>
      <w:r>
        <w:rPr>
          <w:rFonts w:hint="eastAsia"/>
          <w:b/>
        </w:rPr>
        <w:t>全体评委签名：日期：</w:t>
      </w:r>
      <w:r>
        <w:rPr>
          <w:b/>
        </w:rPr>
        <w:br w:type="page"/>
      </w:r>
    </w:p>
    <w:p w:rsidR="00F651B2" w:rsidRDefault="000759AE">
      <w:pPr>
        <w:pStyle w:val="1"/>
        <w:spacing w:line="360" w:lineRule="auto"/>
      </w:pPr>
      <w:bookmarkStart w:id="115" w:name="_Toc456340619"/>
      <w:bookmarkStart w:id="116" w:name="_Toc507608767"/>
      <w:r>
        <w:rPr>
          <w:rFonts w:hint="eastAsia"/>
        </w:rPr>
        <w:lastRenderedPageBreak/>
        <w:t>第六部分</w:t>
      </w:r>
      <w:bookmarkStart w:id="117" w:name="_Toc296006409"/>
      <w:bookmarkStart w:id="118" w:name="_Toc296003027"/>
      <w:bookmarkStart w:id="119" w:name="_Toc363145651"/>
      <w:bookmarkStart w:id="120" w:name="_Toc363145534"/>
      <w:bookmarkStart w:id="121" w:name="_Toc363145072"/>
      <w:bookmarkStart w:id="122" w:name="_Toc420071774"/>
      <w:bookmarkStart w:id="123" w:name="_Toc456340620"/>
      <w:bookmarkStart w:id="124" w:name="_Toc400974375"/>
      <w:bookmarkStart w:id="125" w:name="_Toc296006339"/>
      <w:bookmarkEnd w:id="89"/>
      <w:bookmarkEnd w:id="90"/>
      <w:bookmarkEnd w:id="91"/>
      <w:bookmarkEnd w:id="92"/>
      <w:bookmarkEnd w:id="93"/>
      <w:bookmarkEnd w:id="94"/>
      <w:bookmarkEnd w:id="95"/>
      <w:bookmarkEnd w:id="115"/>
      <w:r w:rsidR="00975BAA">
        <w:rPr>
          <w:rFonts w:hint="eastAsia"/>
        </w:rPr>
        <w:t xml:space="preserve"> </w:t>
      </w:r>
      <w:r>
        <w:rPr>
          <w:rFonts w:hint="eastAsia"/>
        </w:rPr>
        <w:t>响应文件格式</w:t>
      </w:r>
      <w:bookmarkEnd w:id="116"/>
      <w:bookmarkEnd w:id="117"/>
      <w:bookmarkEnd w:id="118"/>
      <w:bookmarkEnd w:id="119"/>
      <w:bookmarkEnd w:id="120"/>
      <w:bookmarkEnd w:id="121"/>
      <w:bookmarkEnd w:id="122"/>
      <w:bookmarkEnd w:id="123"/>
      <w:bookmarkEnd w:id="124"/>
      <w:bookmarkEnd w:id="125"/>
    </w:p>
    <w:p w:rsidR="00F651B2" w:rsidRDefault="000759AE">
      <w:pPr>
        <w:spacing w:line="360" w:lineRule="auto"/>
        <w:jc w:val="center"/>
        <w:outlineLvl w:val="1"/>
        <w:rPr>
          <w:b/>
          <w:sz w:val="32"/>
          <w:szCs w:val="32"/>
        </w:rPr>
      </w:pPr>
      <w:bookmarkStart w:id="126" w:name="_Toc507608768"/>
      <w:r>
        <w:rPr>
          <w:rFonts w:hint="eastAsia"/>
          <w:b/>
          <w:sz w:val="32"/>
          <w:szCs w:val="32"/>
        </w:rPr>
        <w:t>封面格式内容</w:t>
      </w:r>
      <w:bookmarkEnd w:id="126"/>
    </w:p>
    <w:p w:rsidR="00F651B2" w:rsidRDefault="000759AE">
      <w:pPr>
        <w:pStyle w:val="New2"/>
        <w:tabs>
          <w:tab w:val="left" w:pos="1260"/>
        </w:tabs>
        <w:jc w:val="center"/>
        <w:rPr>
          <w:rFonts w:ascii="Times New Roman" w:hAnsi="Times New Roman"/>
          <w:b/>
          <w:spacing w:val="100"/>
          <w:w w:val="110"/>
          <w:kern w:val="0"/>
          <w:sz w:val="44"/>
          <w:szCs w:val="44"/>
        </w:rPr>
      </w:pPr>
      <w:r>
        <w:rPr>
          <w:rFonts w:ascii="Times New Roman" w:hAnsi="Times New Roman" w:hint="eastAsia"/>
          <w:b/>
          <w:spacing w:val="100"/>
          <w:w w:val="110"/>
          <w:kern w:val="0"/>
          <w:sz w:val="44"/>
          <w:szCs w:val="44"/>
        </w:rPr>
        <w:t>广发银行采购</w:t>
      </w:r>
    </w:p>
    <w:p w:rsidR="00F651B2" w:rsidRDefault="00F651B2">
      <w:pPr>
        <w:pStyle w:val="New2"/>
        <w:jc w:val="center"/>
        <w:rPr>
          <w:rFonts w:ascii="Times New Roman" w:hAnsi="Times New Roman"/>
          <w:b/>
          <w:sz w:val="44"/>
          <w:szCs w:val="44"/>
        </w:rPr>
      </w:pPr>
    </w:p>
    <w:p w:rsidR="00F651B2" w:rsidRDefault="00F651B2">
      <w:pPr>
        <w:pStyle w:val="New2"/>
        <w:jc w:val="center"/>
        <w:rPr>
          <w:rFonts w:ascii="Times New Roman" w:hAnsi="Times New Roman"/>
          <w:b/>
          <w:sz w:val="44"/>
          <w:szCs w:val="44"/>
        </w:rPr>
      </w:pPr>
    </w:p>
    <w:p w:rsidR="00F651B2" w:rsidRDefault="00F651B2">
      <w:pPr>
        <w:pStyle w:val="New2"/>
        <w:jc w:val="center"/>
        <w:rPr>
          <w:rFonts w:ascii="Times New Roman" w:hAnsi="Times New Roman"/>
          <w:b/>
          <w:sz w:val="44"/>
          <w:szCs w:val="44"/>
        </w:rPr>
      </w:pPr>
    </w:p>
    <w:p w:rsidR="00F651B2" w:rsidRDefault="000759AE">
      <w:pPr>
        <w:pStyle w:val="New2"/>
        <w:tabs>
          <w:tab w:val="left" w:pos="1260"/>
        </w:tabs>
        <w:jc w:val="center"/>
        <w:rPr>
          <w:rFonts w:ascii="Times New Roman" w:hAnsi="Times New Roman"/>
          <w:b/>
          <w:spacing w:val="100"/>
          <w:w w:val="110"/>
          <w:sz w:val="44"/>
          <w:szCs w:val="44"/>
        </w:rPr>
      </w:pPr>
      <w:r>
        <w:rPr>
          <w:rFonts w:ascii="Times New Roman" w:hAnsi="Times New Roman" w:hint="eastAsia"/>
          <w:b/>
          <w:spacing w:val="100"/>
          <w:w w:val="110"/>
          <w:kern w:val="0"/>
          <w:sz w:val="44"/>
          <w:szCs w:val="44"/>
        </w:rPr>
        <w:t>响应文件</w:t>
      </w:r>
    </w:p>
    <w:p w:rsidR="00F651B2" w:rsidRDefault="00F651B2">
      <w:pPr>
        <w:pStyle w:val="New2"/>
        <w:jc w:val="center"/>
        <w:rPr>
          <w:rFonts w:ascii="Times New Roman" w:hAnsi="Times New Roman"/>
          <w:b/>
          <w:sz w:val="44"/>
          <w:szCs w:val="44"/>
        </w:rPr>
      </w:pPr>
    </w:p>
    <w:p w:rsidR="00F651B2" w:rsidRDefault="00F651B2">
      <w:pPr>
        <w:pStyle w:val="New2"/>
        <w:jc w:val="center"/>
        <w:rPr>
          <w:rFonts w:ascii="Times New Roman" w:hAnsi="Times New Roman"/>
          <w:b/>
          <w:sz w:val="44"/>
          <w:szCs w:val="44"/>
        </w:rPr>
      </w:pPr>
    </w:p>
    <w:p w:rsidR="00F651B2" w:rsidRDefault="00F651B2">
      <w:pPr>
        <w:pStyle w:val="New2"/>
        <w:jc w:val="center"/>
        <w:rPr>
          <w:rFonts w:ascii="Times New Roman" w:hAnsi="Times New Roman"/>
          <w:b/>
          <w:sz w:val="44"/>
          <w:szCs w:val="44"/>
        </w:rPr>
      </w:pPr>
    </w:p>
    <w:p w:rsidR="00F651B2" w:rsidRDefault="00F651B2">
      <w:pPr>
        <w:pStyle w:val="New2"/>
        <w:jc w:val="center"/>
        <w:rPr>
          <w:rFonts w:ascii="Times New Roman" w:hAnsi="Times New Roman"/>
          <w:b/>
          <w:sz w:val="44"/>
          <w:szCs w:val="44"/>
        </w:rPr>
      </w:pPr>
    </w:p>
    <w:p w:rsidR="00F651B2" w:rsidRDefault="00F651B2">
      <w:pPr>
        <w:pStyle w:val="New2"/>
        <w:jc w:val="center"/>
        <w:rPr>
          <w:rFonts w:ascii="Times New Roman" w:hAnsi="Times New Roman"/>
          <w:b/>
          <w:sz w:val="44"/>
          <w:szCs w:val="44"/>
        </w:rPr>
      </w:pPr>
    </w:p>
    <w:p w:rsidR="00F651B2" w:rsidRDefault="000759AE">
      <w:pPr>
        <w:pStyle w:val="New2"/>
        <w:spacing w:line="360" w:lineRule="auto"/>
        <w:ind w:firstLineChars="448" w:firstLine="1259"/>
        <w:rPr>
          <w:rFonts w:ascii="Times New Roman" w:hAnsi="Times New Roman"/>
          <w:b/>
          <w:sz w:val="28"/>
          <w:szCs w:val="28"/>
          <w:u w:val="single"/>
        </w:rPr>
      </w:pPr>
      <w:r>
        <w:rPr>
          <w:rFonts w:ascii="Times New Roman" w:hAnsi="Times New Roman" w:hint="eastAsia"/>
          <w:b/>
          <w:sz w:val="28"/>
          <w:szCs w:val="28"/>
        </w:rPr>
        <w:t>采购项目编号：</w:t>
      </w:r>
    </w:p>
    <w:p w:rsidR="00F651B2" w:rsidRDefault="000759AE">
      <w:pPr>
        <w:pStyle w:val="New2"/>
        <w:spacing w:line="360" w:lineRule="auto"/>
        <w:ind w:firstLineChars="448" w:firstLine="1259"/>
        <w:rPr>
          <w:rFonts w:ascii="Times New Roman" w:hAnsi="Times New Roman"/>
          <w:b/>
          <w:sz w:val="28"/>
          <w:szCs w:val="28"/>
          <w:u w:val="single"/>
        </w:rPr>
      </w:pPr>
      <w:r>
        <w:rPr>
          <w:rFonts w:ascii="Times New Roman" w:hAnsi="Times New Roman" w:hint="eastAsia"/>
          <w:b/>
          <w:sz w:val="28"/>
          <w:szCs w:val="28"/>
        </w:rPr>
        <w:t>采购项目名称：</w:t>
      </w:r>
    </w:p>
    <w:p w:rsidR="00F651B2" w:rsidRDefault="00F651B2">
      <w:pPr>
        <w:pStyle w:val="New2"/>
        <w:ind w:firstLineChars="512" w:firstLine="1439"/>
        <w:rPr>
          <w:rFonts w:ascii="Times New Roman" w:hAnsi="Times New Roman"/>
          <w:b/>
          <w:sz w:val="28"/>
          <w:szCs w:val="28"/>
        </w:rPr>
      </w:pPr>
    </w:p>
    <w:p w:rsidR="00F651B2" w:rsidRDefault="00F651B2">
      <w:pPr>
        <w:pStyle w:val="New2"/>
        <w:ind w:firstLineChars="512" w:firstLine="2262"/>
        <w:rPr>
          <w:rFonts w:ascii="Times New Roman" w:hAnsi="Times New Roman"/>
          <w:b/>
          <w:sz w:val="44"/>
          <w:szCs w:val="44"/>
        </w:rPr>
      </w:pPr>
    </w:p>
    <w:p w:rsidR="00F651B2" w:rsidRDefault="00F651B2">
      <w:pPr>
        <w:pStyle w:val="New2"/>
        <w:ind w:firstLineChars="512" w:firstLine="2262"/>
        <w:rPr>
          <w:rFonts w:ascii="Times New Roman" w:hAnsi="Times New Roman"/>
          <w:b/>
          <w:sz w:val="44"/>
          <w:szCs w:val="44"/>
        </w:rPr>
      </w:pPr>
    </w:p>
    <w:p w:rsidR="00F651B2" w:rsidRDefault="00F651B2">
      <w:pPr>
        <w:pStyle w:val="New2"/>
        <w:ind w:firstLineChars="512" w:firstLine="2262"/>
        <w:rPr>
          <w:rFonts w:ascii="Times New Roman" w:hAnsi="Times New Roman"/>
          <w:b/>
          <w:sz w:val="44"/>
          <w:szCs w:val="44"/>
        </w:rPr>
      </w:pPr>
    </w:p>
    <w:p w:rsidR="00F651B2" w:rsidRDefault="000759AE">
      <w:pPr>
        <w:pStyle w:val="New2"/>
        <w:spacing w:line="360" w:lineRule="auto"/>
        <w:ind w:firstLineChars="512" w:firstLine="1439"/>
        <w:rPr>
          <w:rFonts w:ascii="Times New Roman" w:hAnsi="Times New Roman"/>
          <w:b/>
          <w:sz w:val="28"/>
          <w:szCs w:val="28"/>
          <w:u w:val="single"/>
        </w:rPr>
      </w:pPr>
      <w:r>
        <w:rPr>
          <w:rFonts w:ascii="Times New Roman" w:hAnsi="Times New Roman" w:hint="eastAsia"/>
          <w:b/>
          <w:sz w:val="28"/>
          <w:szCs w:val="28"/>
        </w:rPr>
        <w:t>供应商名称：</w:t>
      </w:r>
      <w:r>
        <w:rPr>
          <w:rFonts w:ascii="Times New Roman" w:hAnsi="Times New Roman" w:hint="eastAsia"/>
          <w:b/>
          <w:i/>
          <w:sz w:val="28"/>
          <w:szCs w:val="28"/>
          <w:u w:val="single"/>
        </w:rPr>
        <w:t>（注：正面和骑缝加盖公章）</w:t>
      </w:r>
    </w:p>
    <w:p w:rsidR="00F651B2" w:rsidRDefault="000759AE">
      <w:pPr>
        <w:pStyle w:val="New2"/>
        <w:spacing w:line="360" w:lineRule="auto"/>
        <w:ind w:firstLineChars="512" w:firstLine="1439"/>
        <w:rPr>
          <w:rFonts w:ascii="Times New Roman" w:hAnsi="Times New Roman" w:cs="Times New Roman"/>
          <w:b/>
          <w:sz w:val="28"/>
          <w:szCs w:val="28"/>
        </w:rPr>
      </w:pPr>
      <w:r>
        <w:rPr>
          <w:rFonts w:ascii="Times New Roman" w:hAnsi="Times New Roman" w:hint="eastAsia"/>
          <w:b/>
          <w:sz w:val="28"/>
          <w:szCs w:val="28"/>
        </w:rPr>
        <w:t>法定代表人或其委托代理人：</w:t>
      </w:r>
      <w:r>
        <w:rPr>
          <w:rFonts w:ascii="Times New Roman" w:hAnsi="Times New Roman" w:hint="eastAsia"/>
          <w:b/>
          <w:sz w:val="28"/>
          <w:szCs w:val="28"/>
          <w:u w:val="single"/>
        </w:rPr>
        <w:t>（注：签字）</w:t>
      </w:r>
    </w:p>
    <w:p w:rsidR="00F651B2" w:rsidRDefault="000759AE">
      <w:pPr>
        <w:pStyle w:val="New2"/>
        <w:spacing w:line="360" w:lineRule="auto"/>
        <w:ind w:firstLineChars="512" w:firstLine="1439"/>
        <w:rPr>
          <w:b/>
          <w:sz w:val="28"/>
          <w:szCs w:val="28"/>
          <w:u w:val="single"/>
        </w:rPr>
      </w:pPr>
      <w:r>
        <w:rPr>
          <w:rFonts w:hint="eastAsia"/>
          <w:b/>
          <w:sz w:val="28"/>
          <w:szCs w:val="28"/>
        </w:rPr>
        <w:t>日期：</w:t>
      </w:r>
      <w:r w:rsidR="00E25CC6">
        <w:rPr>
          <w:rFonts w:hint="eastAsia"/>
          <w:b/>
          <w:sz w:val="28"/>
          <w:szCs w:val="28"/>
          <w:u w:val="single"/>
        </w:rPr>
        <w:t xml:space="preserve">    </w:t>
      </w:r>
      <w:r>
        <w:rPr>
          <w:rFonts w:hint="eastAsia"/>
          <w:b/>
          <w:sz w:val="28"/>
          <w:szCs w:val="28"/>
        </w:rPr>
        <w:t>年</w:t>
      </w:r>
      <w:r w:rsidR="00E25CC6">
        <w:rPr>
          <w:rFonts w:hint="eastAsia"/>
          <w:b/>
          <w:sz w:val="28"/>
          <w:szCs w:val="28"/>
          <w:u w:val="single"/>
        </w:rPr>
        <w:t xml:space="preserve">   </w:t>
      </w:r>
      <w:r>
        <w:rPr>
          <w:rFonts w:hint="eastAsia"/>
          <w:b/>
          <w:sz w:val="28"/>
          <w:szCs w:val="28"/>
        </w:rPr>
        <w:t>月</w:t>
      </w:r>
      <w:r w:rsidR="00E25CC6">
        <w:rPr>
          <w:rFonts w:hint="eastAsia"/>
          <w:b/>
          <w:sz w:val="28"/>
          <w:szCs w:val="28"/>
          <w:u w:val="single"/>
        </w:rPr>
        <w:t xml:space="preserve">   </w:t>
      </w:r>
      <w:r>
        <w:rPr>
          <w:rFonts w:hint="eastAsia"/>
          <w:b/>
          <w:sz w:val="28"/>
          <w:szCs w:val="28"/>
        </w:rPr>
        <w:t>日</w:t>
      </w:r>
    </w:p>
    <w:p w:rsidR="00F651B2" w:rsidRDefault="00F651B2">
      <w:pPr>
        <w:pStyle w:val="NewNew"/>
        <w:rPr>
          <w:sz w:val="44"/>
          <w:szCs w:val="44"/>
        </w:rPr>
      </w:pPr>
    </w:p>
    <w:p w:rsidR="00F651B2" w:rsidRDefault="00F651B2">
      <w:pPr>
        <w:pStyle w:val="New2"/>
        <w:tabs>
          <w:tab w:val="left" w:pos="4680"/>
          <w:tab w:val="left" w:pos="10980"/>
        </w:tabs>
        <w:spacing w:line="480" w:lineRule="auto"/>
        <w:ind w:rightChars="400" w:right="840"/>
        <w:rPr>
          <w:rFonts w:hAnsi="宋体"/>
        </w:rPr>
      </w:pPr>
    </w:p>
    <w:p w:rsidR="00F651B2" w:rsidRDefault="00F651B2">
      <w:pPr>
        <w:pStyle w:val="New2"/>
        <w:tabs>
          <w:tab w:val="left" w:pos="4680"/>
          <w:tab w:val="left" w:pos="10980"/>
        </w:tabs>
        <w:spacing w:line="480" w:lineRule="auto"/>
        <w:ind w:leftChars="2000" w:left="4200" w:rightChars="400" w:right="840" w:firstLineChars="350" w:firstLine="735"/>
        <w:jc w:val="left"/>
        <w:rPr>
          <w:rFonts w:hAnsi="宋体"/>
        </w:rPr>
        <w:sectPr w:rsidR="00F651B2">
          <w:footerReference w:type="default" r:id="rId10"/>
          <w:pgSz w:w="11907" w:h="16840"/>
          <w:pgMar w:top="1361" w:right="1304" w:bottom="1361" w:left="1361" w:header="794" w:footer="794" w:gutter="0"/>
          <w:cols w:space="720"/>
          <w:titlePg/>
          <w:docGrid w:linePitch="285"/>
        </w:sectPr>
      </w:pPr>
    </w:p>
    <w:p w:rsidR="00F651B2" w:rsidRDefault="000759AE">
      <w:pPr>
        <w:spacing w:line="360" w:lineRule="auto"/>
        <w:jc w:val="center"/>
        <w:outlineLvl w:val="1"/>
        <w:rPr>
          <w:b/>
          <w:sz w:val="32"/>
          <w:szCs w:val="32"/>
        </w:rPr>
      </w:pPr>
      <w:bookmarkStart w:id="127" w:name="_Toc507608769"/>
      <w:r>
        <w:rPr>
          <w:rFonts w:hint="eastAsia"/>
          <w:b/>
          <w:sz w:val="32"/>
          <w:szCs w:val="32"/>
        </w:rPr>
        <w:lastRenderedPageBreak/>
        <w:t>响应文件目录</w:t>
      </w:r>
      <w:bookmarkEnd w:id="127"/>
    </w:p>
    <w:p w:rsidR="00F651B2" w:rsidRDefault="000759AE">
      <w:pPr>
        <w:spacing w:line="360" w:lineRule="auto"/>
        <w:jc w:val="center"/>
        <w:rPr>
          <w:i/>
          <w:szCs w:val="21"/>
        </w:rPr>
      </w:pPr>
      <w:r>
        <w:rPr>
          <w:rFonts w:hint="eastAsia"/>
          <w:i/>
          <w:szCs w:val="21"/>
        </w:rPr>
        <w:t>（注：供应商提交的磋商响应文件请按以下目录顺序装订，并设置目录及页码）</w:t>
      </w:r>
    </w:p>
    <w:p w:rsidR="00F651B2" w:rsidRDefault="00F651B2">
      <w:pPr>
        <w:widowControl/>
        <w:rPr>
          <w:szCs w:val="21"/>
        </w:rPr>
      </w:pPr>
    </w:p>
    <w:p w:rsidR="00F651B2" w:rsidRDefault="000759AE">
      <w:pPr>
        <w:widowControl/>
        <w:rPr>
          <w:szCs w:val="21"/>
        </w:rPr>
      </w:pPr>
      <w:r>
        <w:rPr>
          <w:rFonts w:hint="eastAsia"/>
          <w:szCs w:val="21"/>
        </w:rPr>
        <w:t>第一章</w:t>
      </w:r>
      <w:r w:rsidR="00CC5A45">
        <w:rPr>
          <w:rFonts w:hint="eastAsia"/>
          <w:szCs w:val="21"/>
        </w:rPr>
        <w:t xml:space="preserve"> </w:t>
      </w:r>
      <w:r>
        <w:rPr>
          <w:rFonts w:hint="eastAsia"/>
          <w:szCs w:val="21"/>
        </w:rPr>
        <w:t>初步审查响应文件</w:t>
      </w:r>
    </w:p>
    <w:p w:rsidR="00F651B2" w:rsidRDefault="000759AE">
      <w:pPr>
        <w:widowControl/>
        <w:ind w:left="360" w:firstLine="420"/>
        <w:rPr>
          <w:szCs w:val="21"/>
        </w:rPr>
      </w:pPr>
      <w:r>
        <w:rPr>
          <w:rFonts w:hint="eastAsia"/>
          <w:szCs w:val="21"/>
        </w:rPr>
        <w:t>一、报价函</w:t>
      </w:r>
    </w:p>
    <w:p w:rsidR="00F651B2" w:rsidRDefault="000759AE">
      <w:pPr>
        <w:widowControl/>
        <w:ind w:left="360" w:firstLine="420"/>
        <w:rPr>
          <w:szCs w:val="21"/>
        </w:rPr>
      </w:pPr>
      <w:r>
        <w:rPr>
          <w:rFonts w:hint="eastAsia"/>
          <w:szCs w:val="21"/>
        </w:rPr>
        <w:t>二、法人营业执照复印件</w:t>
      </w:r>
    </w:p>
    <w:p w:rsidR="00F651B2" w:rsidRDefault="000759AE">
      <w:pPr>
        <w:widowControl/>
        <w:ind w:left="360" w:firstLine="420"/>
        <w:rPr>
          <w:szCs w:val="21"/>
        </w:rPr>
      </w:pPr>
      <w:r>
        <w:rPr>
          <w:rFonts w:hint="eastAsia"/>
          <w:szCs w:val="21"/>
        </w:rPr>
        <w:t>三、法定代表人证明书</w:t>
      </w:r>
    </w:p>
    <w:p w:rsidR="00F651B2" w:rsidRDefault="000759AE">
      <w:pPr>
        <w:widowControl/>
        <w:ind w:left="360" w:firstLine="420"/>
        <w:rPr>
          <w:szCs w:val="21"/>
        </w:rPr>
      </w:pPr>
      <w:r>
        <w:rPr>
          <w:rFonts w:hint="eastAsia"/>
          <w:szCs w:val="21"/>
        </w:rPr>
        <w:t>四、法定代表人授权书</w:t>
      </w:r>
    </w:p>
    <w:p w:rsidR="00F651B2" w:rsidRDefault="000759AE">
      <w:pPr>
        <w:widowControl/>
        <w:ind w:left="360" w:firstLine="420"/>
        <w:rPr>
          <w:szCs w:val="21"/>
        </w:rPr>
      </w:pPr>
      <w:r>
        <w:rPr>
          <w:rFonts w:hint="eastAsia"/>
          <w:szCs w:val="21"/>
        </w:rPr>
        <w:t>五、纳税人资质证明文件</w:t>
      </w:r>
    </w:p>
    <w:p w:rsidR="00F651B2" w:rsidRDefault="000759AE">
      <w:pPr>
        <w:widowControl/>
        <w:ind w:left="360" w:firstLine="420"/>
        <w:rPr>
          <w:szCs w:val="21"/>
        </w:rPr>
      </w:pPr>
      <w:r>
        <w:rPr>
          <w:rFonts w:hint="eastAsia"/>
          <w:szCs w:val="21"/>
        </w:rPr>
        <w:t>六、退保证金声明及保证金的银行</w:t>
      </w:r>
      <w:proofErr w:type="gramStart"/>
      <w:r>
        <w:rPr>
          <w:rFonts w:hint="eastAsia"/>
          <w:szCs w:val="21"/>
        </w:rPr>
        <w:t>转帐</w:t>
      </w:r>
      <w:proofErr w:type="gramEnd"/>
      <w:r>
        <w:rPr>
          <w:rFonts w:hint="eastAsia"/>
          <w:szCs w:val="21"/>
        </w:rPr>
        <w:t>单复印件</w:t>
      </w:r>
    </w:p>
    <w:p w:rsidR="00F651B2" w:rsidRDefault="000759AE">
      <w:pPr>
        <w:widowControl/>
        <w:ind w:left="360" w:firstLine="420"/>
        <w:rPr>
          <w:szCs w:val="21"/>
        </w:rPr>
      </w:pPr>
      <w:r>
        <w:rPr>
          <w:rFonts w:hint="eastAsia"/>
          <w:szCs w:val="21"/>
        </w:rPr>
        <w:t>七、供应商资格声明函</w:t>
      </w:r>
    </w:p>
    <w:p w:rsidR="00F651B2" w:rsidRDefault="000759AE">
      <w:pPr>
        <w:widowControl/>
        <w:ind w:left="360" w:firstLine="420"/>
        <w:rPr>
          <w:szCs w:val="21"/>
        </w:rPr>
      </w:pPr>
      <w:r>
        <w:rPr>
          <w:rFonts w:hint="eastAsia"/>
          <w:szCs w:val="21"/>
        </w:rPr>
        <w:t>八、供应商响应报价承诺书</w:t>
      </w:r>
    </w:p>
    <w:p w:rsidR="00F651B2" w:rsidRDefault="000759AE" w:rsidP="00CA00E4">
      <w:pPr>
        <w:widowControl/>
        <w:ind w:left="360" w:firstLine="420"/>
        <w:rPr>
          <w:szCs w:val="21"/>
        </w:rPr>
      </w:pPr>
      <w:r>
        <w:rPr>
          <w:rFonts w:hint="eastAsia"/>
          <w:szCs w:val="21"/>
        </w:rPr>
        <w:t>九、供应商资格条件要求的其他证明材料</w:t>
      </w:r>
    </w:p>
    <w:p w:rsidR="00F651B2" w:rsidRDefault="00F651B2">
      <w:pPr>
        <w:widowControl/>
        <w:ind w:left="360" w:firstLine="420"/>
        <w:rPr>
          <w:szCs w:val="21"/>
        </w:rPr>
      </w:pPr>
    </w:p>
    <w:p w:rsidR="00F651B2" w:rsidRDefault="000759AE">
      <w:pPr>
        <w:widowControl/>
        <w:rPr>
          <w:szCs w:val="21"/>
        </w:rPr>
      </w:pPr>
      <w:r>
        <w:rPr>
          <w:rFonts w:hint="eastAsia"/>
          <w:szCs w:val="21"/>
        </w:rPr>
        <w:t>第二章</w:t>
      </w:r>
      <w:r w:rsidR="00CC5A45">
        <w:rPr>
          <w:rFonts w:hint="eastAsia"/>
          <w:szCs w:val="21"/>
        </w:rPr>
        <w:t xml:space="preserve"> </w:t>
      </w:r>
      <w:r>
        <w:rPr>
          <w:rFonts w:ascii="宋体" w:hAnsi="宋体" w:hint="eastAsia"/>
          <w:szCs w:val="21"/>
        </w:rPr>
        <w:t>商务和技术响应文件</w:t>
      </w:r>
    </w:p>
    <w:p w:rsidR="00F651B2" w:rsidRDefault="000759AE">
      <w:pPr>
        <w:widowControl/>
        <w:ind w:left="360" w:firstLine="420"/>
        <w:rPr>
          <w:szCs w:val="21"/>
        </w:rPr>
      </w:pPr>
      <w:r>
        <w:rPr>
          <w:rFonts w:hint="eastAsia"/>
          <w:szCs w:val="21"/>
        </w:rPr>
        <w:t>一、供应</w:t>
      </w:r>
      <w:proofErr w:type="gramStart"/>
      <w:r>
        <w:rPr>
          <w:rFonts w:hint="eastAsia"/>
          <w:szCs w:val="21"/>
        </w:rPr>
        <w:t>商综合</w:t>
      </w:r>
      <w:proofErr w:type="gramEnd"/>
      <w:r>
        <w:rPr>
          <w:rFonts w:hint="eastAsia"/>
          <w:szCs w:val="21"/>
        </w:rPr>
        <w:t>概况</w:t>
      </w:r>
    </w:p>
    <w:p w:rsidR="00F651B2" w:rsidRDefault="000759AE">
      <w:pPr>
        <w:widowControl/>
        <w:ind w:left="360" w:firstLine="420"/>
        <w:rPr>
          <w:szCs w:val="21"/>
        </w:rPr>
      </w:pPr>
      <w:r>
        <w:rPr>
          <w:rFonts w:hint="eastAsia"/>
          <w:szCs w:val="21"/>
        </w:rPr>
        <w:t>（一）供应</w:t>
      </w:r>
      <w:proofErr w:type="gramStart"/>
      <w:r>
        <w:rPr>
          <w:rFonts w:hint="eastAsia"/>
          <w:szCs w:val="21"/>
        </w:rPr>
        <w:t>商情况</w:t>
      </w:r>
      <w:proofErr w:type="gramEnd"/>
      <w:r>
        <w:rPr>
          <w:rFonts w:hint="eastAsia"/>
          <w:szCs w:val="21"/>
        </w:rPr>
        <w:t>介绍表</w:t>
      </w:r>
    </w:p>
    <w:p w:rsidR="00F651B2" w:rsidRDefault="000759AE">
      <w:pPr>
        <w:widowControl/>
        <w:ind w:left="360" w:firstLine="420"/>
        <w:rPr>
          <w:szCs w:val="21"/>
        </w:rPr>
      </w:pPr>
      <w:r>
        <w:rPr>
          <w:rFonts w:hint="eastAsia"/>
          <w:szCs w:val="21"/>
        </w:rPr>
        <w:t>（二）供应商财务状况一览表</w:t>
      </w:r>
    </w:p>
    <w:p w:rsidR="00F651B2" w:rsidRDefault="000759AE">
      <w:pPr>
        <w:widowControl/>
        <w:ind w:left="360" w:firstLine="420"/>
        <w:rPr>
          <w:szCs w:val="21"/>
        </w:rPr>
      </w:pPr>
      <w:r>
        <w:rPr>
          <w:rFonts w:hint="eastAsia"/>
          <w:szCs w:val="21"/>
        </w:rPr>
        <w:t>（三）近三年类似项目业绩</w:t>
      </w:r>
    </w:p>
    <w:p w:rsidR="00F651B2" w:rsidRDefault="000759AE">
      <w:pPr>
        <w:widowControl/>
        <w:ind w:left="360" w:firstLine="420"/>
        <w:rPr>
          <w:szCs w:val="21"/>
        </w:rPr>
      </w:pPr>
      <w:r>
        <w:rPr>
          <w:rFonts w:hint="eastAsia"/>
          <w:szCs w:val="21"/>
        </w:rPr>
        <w:t>（四）拟任执行管理及技术人员情况</w:t>
      </w:r>
    </w:p>
    <w:p w:rsidR="00F651B2" w:rsidRDefault="000759AE">
      <w:pPr>
        <w:widowControl/>
        <w:ind w:left="360" w:firstLine="420"/>
        <w:rPr>
          <w:szCs w:val="21"/>
        </w:rPr>
      </w:pPr>
      <w:r>
        <w:rPr>
          <w:rFonts w:hint="eastAsia"/>
          <w:szCs w:val="21"/>
        </w:rPr>
        <w:t>（五）履约进度计划表</w:t>
      </w:r>
    </w:p>
    <w:p w:rsidR="00F651B2" w:rsidRDefault="000759AE">
      <w:pPr>
        <w:widowControl/>
        <w:ind w:left="360" w:firstLine="420"/>
        <w:rPr>
          <w:szCs w:val="21"/>
        </w:rPr>
      </w:pPr>
      <w:r>
        <w:rPr>
          <w:rFonts w:hint="eastAsia"/>
          <w:szCs w:val="21"/>
        </w:rPr>
        <w:t>（六）其它重要事项说明及承诺</w:t>
      </w:r>
    </w:p>
    <w:p w:rsidR="00F651B2" w:rsidRDefault="000759AE">
      <w:pPr>
        <w:widowControl/>
        <w:ind w:left="360" w:firstLine="420"/>
        <w:rPr>
          <w:szCs w:val="21"/>
        </w:rPr>
      </w:pPr>
      <w:r>
        <w:rPr>
          <w:rFonts w:hint="eastAsia"/>
          <w:szCs w:val="21"/>
        </w:rPr>
        <w:t>二、商务条款（合同书格式）响应</w:t>
      </w:r>
    </w:p>
    <w:p w:rsidR="00F651B2" w:rsidRDefault="000759AE">
      <w:pPr>
        <w:widowControl/>
        <w:ind w:left="360" w:firstLine="420"/>
        <w:rPr>
          <w:szCs w:val="21"/>
        </w:rPr>
      </w:pPr>
      <w:r>
        <w:rPr>
          <w:rFonts w:hint="eastAsia"/>
          <w:szCs w:val="21"/>
        </w:rPr>
        <w:t>（一）</w:t>
      </w:r>
      <w:r>
        <w:rPr>
          <w:szCs w:val="21"/>
        </w:rPr>
        <w:fldChar w:fldCharType="begin"/>
      </w:r>
      <w:r>
        <w:rPr>
          <w:szCs w:val="21"/>
        </w:rPr>
        <w:instrText xml:space="preserve"> DOCVARIABLE  </w:instrText>
      </w:r>
      <w:r>
        <w:rPr>
          <w:rFonts w:hint="eastAsia"/>
          <w:szCs w:val="21"/>
        </w:rPr>
        <w:instrText>商务条款响应表开始</w:instrText>
      </w:r>
      <w:r>
        <w:rPr>
          <w:szCs w:val="21"/>
        </w:rPr>
        <w:instrText xml:space="preserve">  \* MERGEFORMAT </w:instrText>
      </w:r>
      <w:r>
        <w:rPr>
          <w:szCs w:val="21"/>
        </w:rPr>
        <w:fldChar w:fldCharType="end"/>
      </w:r>
      <w:r>
        <w:rPr>
          <w:szCs w:val="21"/>
        </w:rPr>
        <w:fldChar w:fldCharType="begin"/>
      </w:r>
      <w:r>
        <w:rPr>
          <w:szCs w:val="21"/>
        </w:rPr>
        <w:instrText xml:space="preserve"> DOCVARIABLE  </w:instrText>
      </w:r>
      <w:r>
        <w:rPr>
          <w:rFonts w:hint="eastAsia"/>
          <w:szCs w:val="21"/>
        </w:rPr>
        <w:instrText>商务条款响应表开始</w:instrText>
      </w:r>
      <w:r>
        <w:rPr>
          <w:szCs w:val="21"/>
        </w:rPr>
        <w:instrText xml:space="preserve">  \* MERGEFORMAT </w:instrText>
      </w:r>
      <w:r>
        <w:rPr>
          <w:szCs w:val="21"/>
        </w:rPr>
        <w:fldChar w:fldCharType="end"/>
      </w:r>
      <w:r>
        <w:rPr>
          <w:rFonts w:hint="eastAsia"/>
          <w:szCs w:val="21"/>
        </w:rPr>
        <w:t>商务条款响应表</w:t>
      </w:r>
    </w:p>
    <w:p w:rsidR="00F651B2" w:rsidRDefault="000759AE">
      <w:pPr>
        <w:widowControl/>
        <w:ind w:left="360" w:firstLine="420"/>
        <w:rPr>
          <w:szCs w:val="21"/>
        </w:rPr>
      </w:pPr>
      <w:r>
        <w:rPr>
          <w:rFonts w:hint="eastAsia"/>
          <w:szCs w:val="21"/>
        </w:rPr>
        <w:t>（二）合同格式条款响应表</w:t>
      </w:r>
    </w:p>
    <w:p w:rsidR="00866E6B" w:rsidRDefault="00866E6B" w:rsidP="00866E6B">
      <w:pPr>
        <w:widowControl/>
        <w:ind w:left="360" w:firstLine="420"/>
        <w:rPr>
          <w:szCs w:val="21"/>
        </w:rPr>
      </w:pPr>
      <w:r>
        <w:rPr>
          <w:rFonts w:hint="eastAsia"/>
          <w:szCs w:val="21"/>
        </w:rPr>
        <w:t>三、技术条款（用户需求书）响应</w:t>
      </w:r>
    </w:p>
    <w:p w:rsidR="00866E6B" w:rsidRDefault="00866E6B" w:rsidP="00866E6B">
      <w:pPr>
        <w:widowControl/>
        <w:ind w:left="360" w:firstLine="420"/>
        <w:rPr>
          <w:szCs w:val="21"/>
        </w:rPr>
      </w:pPr>
      <w:r>
        <w:rPr>
          <w:rFonts w:hint="eastAsia"/>
          <w:szCs w:val="21"/>
        </w:rPr>
        <w:t>（一）技术响应表</w:t>
      </w:r>
    </w:p>
    <w:p w:rsidR="00866E6B" w:rsidRDefault="00866E6B" w:rsidP="00866E6B">
      <w:pPr>
        <w:widowControl/>
        <w:ind w:left="360" w:firstLine="420"/>
        <w:rPr>
          <w:szCs w:val="21"/>
        </w:rPr>
      </w:pPr>
      <w:r>
        <w:rPr>
          <w:rFonts w:hint="eastAsia"/>
          <w:szCs w:val="21"/>
        </w:rPr>
        <w:t>（二）★条款响应表</w:t>
      </w:r>
    </w:p>
    <w:p w:rsidR="00866E6B" w:rsidRDefault="00866E6B" w:rsidP="00866E6B">
      <w:pPr>
        <w:widowControl/>
        <w:ind w:left="360" w:firstLine="420"/>
        <w:rPr>
          <w:szCs w:val="21"/>
        </w:rPr>
      </w:pPr>
      <w:r>
        <w:rPr>
          <w:rFonts w:hint="eastAsia"/>
          <w:szCs w:val="21"/>
        </w:rPr>
        <w:t>四、</w:t>
      </w:r>
      <w:r w:rsidRPr="00CA5A47">
        <w:rPr>
          <w:rFonts w:hint="eastAsia"/>
          <w:szCs w:val="21"/>
        </w:rPr>
        <w:t>商务、合同、技术或服务响应方案</w:t>
      </w:r>
    </w:p>
    <w:p w:rsidR="00866E6B" w:rsidRDefault="00866E6B" w:rsidP="00866E6B">
      <w:pPr>
        <w:widowControl/>
        <w:ind w:left="360" w:firstLine="420"/>
        <w:rPr>
          <w:szCs w:val="21"/>
        </w:rPr>
      </w:pPr>
      <w:r w:rsidRPr="0037486D">
        <w:rPr>
          <w:rFonts w:hint="eastAsia"/>
          <w:szCs w:val="21"/>
        </w:rPr>
        <w:t>（一）商务响应方案</w:t>
      </w:r>
    </w:p>
    <w:p w:rsidR="00866E6B" w:rsidRDefault="00866E6B" w:rsidP="00866E6B">
      <w:pPr>
        <w:widowControl/>
        <w:ind w:left="360" w:firstLine="420"/>
        <w:rPr>
          <w:szCs w:val="21"/>
        </w:rPr>
      </w:pPr>
      <w:r w:rsidRPr="0037486D">
        <w:rPr>
          <w:rFonts w:hint="eastAsia"/>
          <w:szCs w:val="21"/>
        </w:rPr>
        <w:t>（二）合同条款响应方案</w:t>
      </w:r>
    </w:p>
    <w:p w:rsidR="00866E6B" w:rsidRDefault="00866E6B" w:rsidP="00866E6B">
      <w:pPr>
        <w:widowControl/>
        <w:ind w:left="360" w:firstLine="420"/>
        <w:rPr>
          <w:szCs w:val="21"/>
        </w:rPr>
      </w:pPr>
      <w:r w:rsidRPr="0037486D">
        <w:rPr>
          <w:rFonts w:hint="eastAsia"/>
          <w:szCs w:val="21"/>
        </w:rPr>
        <w:t>（三）技术</w:t>
      </w:r>
      <w:r w:rsidRPr="0037486D">
        <w:rPr>
          <w:rFonts w:hint="eastAsia"/>
          <w:szCs w:val="21"/>
        </w:rPr>
        <w:t>/</w:t>
      </w:r>
      <w:r w:rsidRPr="0037486D">
        <w:rPr>
          <w:rFonts w:hint="eastAsia"/>
          <w:szCs w:val="21"/>
        </w:rPr>
        <w:t>服务响应方案</w:t>
      </w:r>
    </w:p>
    <w:p w:rsidR="00F651B2" w:rsidRDefault="00F651B2">
      <w:pPr>
        <w:widowControl/>
        <w:ind w:left="360" w:firstLine="420"/>
        <w:rPr>
          <w:szCs w:val="21"/>
        </w:rPr>
      </w:pPr>
    </w:p>
    <w:p w:rsidR="00F651B2" w:rsidRDefault="000759AE">
      <w:pPr>
        <w:widowControl/>
        <w:rPr>
          <w:szCs w:val="21"/>
        </w:rPr>
      </w:pPr>
      <w:r>
        <w:rPr>
          <w:rFonts w:hint="eastAsia"/>
          <w:szCs w:val="21"/>
        </w:rPr>
        <w:t>第三章</w:t>
      </w:r>
      <w:r w:rsidR="00CC5A45">
        <w:rPr>
          <w:rFonts w:hint="eastAsia"/>
          <w:szCs w:val="21"/>
        </w:rPr>
        <w:t xml:space="preserve"> </w:t>
      </w:r>
      <w:r>
        <w:rPr>
          <w:rFonts w:hint="eastAsia"/>
          <w:szCs w:val="21"/>
        </w:rPr>
        <w:t>报价文件</w:t>
      </w:r>
    </w:p>
    <w:p w:rsidR="00F651B2" w:rsidRDefault="000759AE">
      <w:pPr>
        <w:widowControl/>
        <w:ind w:firstLineChars="350" w:firstLine="735"/>
        <w:rPr>
          <w:szCs w:val="21"/>
        </w:rPr>
      </w:pPr>
      <w:r>
        <w:rPr>
          <w:rFonts w:hint="eastAsia"/>
          <w:szCs w:val="21"/>
        </w:rPr>
        <w:t>一、报价一览表</w:t>
      </w:r>
    </w:p>
    <w:p w:rsidR="00F651B2" w:rsidRDefault="00F651B2">
      <w:pPr>
        <w:spacing w:line="360" w:lineRule="auto"/>
        <w:rPr>
          <w:szCs w:val="21"/>
        </w:rPr>
      </w:pPr>
    </w:p>
    <w:p w:rsidR="00F651B2" w:rsidRDefault="000759AE">
      <w:pPr>
        <w:widowControl/>
        <w:rPr>
          <w:szCs w:val="21"/>
        </w:rPr>
      </w:pPr>
      <w:r>
        <w:rPr>
          <w:rFonts w:hint="eastAsia"/>
          <w:szCs w:val="21"/>
        </w:rPr>
        <w:t>第四章</w:t>
      </w:r>
      <w:r w:rsidR="00CC5A45">
        <w:rPr>
          <w:rFonts w:hint="eastAsia"/>
          <w:szCs w:val="21"/>
        </w:rPr>
        <w:t xml:space="preserve"> </w:t>
      </w:r>
      <w:r>
        <w:rPr>
          <w:rFonts w:hint="eastAsia"/>
          <w:szCs w:val="21"/>
        </w:rPr>
        <w:t>供应商响应自查情况</w:t>
      </w:r>
    </w:p>
    <w:p w:rsidR="00F651B2" w:rsidRDefault="000759AE">
      <w:pPr>
        <w:widowControl/>
        <w:ind w:firstLineChars="350" w:firstLine="735"/>
        <w:rPr>
          <w:szCs w:val="21"/>
        </w:rPr>
      </w:pPr>
      <w:r>
        <w:rPr>
          <w:rFonts w:hint="eastAsia"/>
          <w:szCs w:val="21"/>
        </w:rPr>
        <w:t>一、</w:t>
      </w:r>
      <w:r>
        <w:rPr>
          <w:szCs w:val="21"/>
        </w:rPr>
        <w:t>初步评审表</w:t>
      </w:r>
      <w:r>
        <w:rPr>
          <w:rFonts w:hint="eastAsia"/>
          <w:szCs w:val="21"/>
        </w:rPr>
        <w:t>自查情况</w:t>
      </w:r>
    </w:p>
    <w:p w:rsidR="00F651B2" w:rsidRDefault="000759AE">
      <w:pPr>
        <w:widowControl/>
        <w:ind w:firstLineChars="350" w:firstLine="735"/>
        <w:rPr>
          <w:szCs w:val="21"/>
        </w:rPr>
      </w:pPr>
      <w:r>
        <w:rPr>
          <w:rFonts w:hint="eastAsia"/>
          <w:szCs w:val="21"/>
        </w:rPr>
        <w:t>二、评分标准表自查情况</w:t>
      </w:r>
    </w:p>
    <w:p w:rsidR="00F651B2" w:rsidRDefault="000759AE">
      <w:pPr>
        <w:jc w:val="center"/>
        <w:outlineLvl w:val="1"/>
        <w:rPr>
          <w:b/>
        </w:rPr>
      </w:pPr>
      <w:r>
        <w:br w:type="page"/>
      </w:r>
      <w:bookmarkStart w:id="128" w:name="_Toc507608770"/>
      <w:r>
        <w:rPr>
          <w:rFonts w:hint="eastAsia"/>
          <w:b/>
        </w:rPr>
        <w:lastRenderedPageBreak/>
        <w:t>第一章</w:t>
      </w:r>
      <w:r w:rsidR="00975BAA">
        <w:rPr>
          <w:rFonts w:hint="eastAsia"/>
          <w:b/>
        </w:rPr>
        <w:t xml:space="preserve"> </w:t>
      </w:r>
      <w:r>
        <w:rPr>
          <w:rFonts w:hint="eastAsia"/>
          <w:b/>
        </w:rPr>
        <w:t>初步审查文件</w:t>
      </w:r>
      <w:bookmarkEnd w:id="128"/>
    </w:p>
    <w:p w:rsidR="00F651B2" w:rsidRDefault="00F651B2">
      <w:pPr>
        <w:spacing w:line="360" w:lineRule="auto"/>
        <w:rPr>
          <w:b/>
        </w:rPr>
      </w:pPr>
    </w:p>
    <w:p w:rsidR="00F651B2" w:rsidRDefault="000759AE">
      <w:pPr>
        <w:widowControl/>
        <w:jc w:val="left"/>
        <w:rPr>
          <w:b/>
        </w:rPr>
      </w:pPr>
      <w:r>
        <w:rPr>
          <w:rFonts w:hint="eastAsia"/>
          <w:b/>
        </w:rPr>
        <w:t>一、报价函</w:t>
      </w:r>
    </w:p>
    <w:p w:rsidR="00F651B2" w:rsidRDefault="000759AE">
      <w:pPr>
        <w:tabs>
          <w:tab w:val="left" w:pos="8364"/>
        </w:tabs>
        <w:snapToGrid w:val="0"/>
        <w:spacing w:line="360" w:lineRule="auto"/>
        <w:ind w:right="-58"/>
        <w:jc w:val="center"/>
        <w:rPr>
          <w:rFonts w:ascii="宋体" w:hAnsi="宋体"/>
          <w:szCs w:val="21"/>
        </w:rPr>
      </w:pPr>
      <w:r>
        <w:rPr>
          <w:rFonts w:ascii="宋体" w:hAnsi="宋体" w:hint="eastAsia"/>
          <w:szCs w:val="21"/>
        </w:rPr>
        <w:t>报 价 函</w:t>
      </w:r>
    </w:p>
    <w:p w:rsidR="00F651B2" w:rsidRDefault="000759AE">
      <w:pPr>
        <w:spacing w:line="360" w:lineRule="auto"/>
      </w:pPr>
      <w:r>
        <w:rPr>
          <w:rFonts w:hint="eastAsia"/>
        </w:rPr>
        <w:t>致：广发银行股份有限公司</w:t>
      </w:r>
    </w:p>
    <w:p w:rsidR="00F651B2" w:rsidRDefault="000759AE">
      <w:pPr>
        <w:tabs>
          <w:tab w:val="left" w:pos="0"/>
        </w:tabs>
        <w:spacing w:line="360" w:lineRule="auto"/>
        <w:ind w:firstLineChars="200" w:firstLine="420"/>
        <w:jc w:val="left"/>
        <w:rPr>
          <w:b/>
        </w:rPr>
      </w:pPr>
      <w:r>
        <w:rPr>
          <w:rFonts w:hint="eastAsia"/>
        </w:rPr>
        <w:t>我方确认收到贵方提供的</w:t>
      </w:r>
      <w:r w:rsidR="00086106">
        <w:rPr>
          <w:rFonts w:hint="eastAsia"/>
          <w:u w:val="single"/>
        </w:rPr>
        <w:t xml:space="preserve">      </w:t>
      </w:r>
      <w:r w:rsidRPr="00CA00E4">
        <w:rPr>
          <w:rFonts w:hint="eastAsia"/>
        </w:rPr>
        <w:t>（</w:t>
      </w:r>
      <w:r>
        <w:rPr>
          <w:rFonts w:hint="eastAsia"/>
        </w:rPr>
        <w:t>项目名称）磋商文件（项目编号</w:t>
      </w:r>
      <w:r w:rsidRPr="00CA00E4">
        <w:rPr>
          <w:rFonts w:hint="eastAsia"/>
        </w:rPr>
        <w:t>：</w:t>
      </w:r>
      <w:r w:rsidR="00086106">
        <w:rPr>
          <w:rFonts w:hint="eastAsia"/>
          <w:u w:val="single"/>
        </w:rPr>
        <w:t xml:space="preserve">       </w:t>
      </w:r>
      <w:r w:rsidRPr="00CA00E4">
        <w:rPr>
          <w:rFonts w:hint="eastAsia"/>
        </w:rPr>
        <w:t>）</w:t>
      </w:r>
      <w:r>
        <w:rPr>
          <w:rFonts w:hint="eastAsia"/>
        </w:rPr>
        <w:t>的全部内容，我方：（</w:t>
      </w:r>
      <w:r w:rsidRPr="00CA00E4">
        <w:rPr>
          <w:rFonts w:hint="eastAsia"/>
          <w:u w:val="single"/>
        </w:rPr>
        <w:t>磋商供应商名称</w:t>
      </w:r>
      <w:r>
        <w:rPr>
          <w:rFonts w:hint="eastAsia"/>
        </w:rPr>
        <w:t>）作为响应方正式授权</w:t>
      </w:r>
      <w:r w:rsidRPr="00CA00E4">
        <w:rPr>
          <w:rFonts w:hint="eastAsia"/>
        </w:rPr>
        <w:t>（</w:t>
      </w:r>
      <w:r>
        <w:rPr>
          <w:rFonts w:hint="eastAsia"/>
          <w:u w:val="single"/>
        </w:rPr>
        <w:t>授权代表全名，职务</w:t>
      </w:r>
      <w:r w:rsidRPr="00CA00E4">
        <w:rPr>
          <w:rFonts w:hint="eastAsia"/>
        </w:rPr>
        <w:t>）</w:t>
      </w:r>
      <w:r>
        <w:rPr>
          <w:rFonts w:hint="eastAsia"/>
        </w:rPr>
        <w:t>代表我方进行有关本次磋商响应的一切事宜</w:t>
      </w:r>
      <w:r>
        <w:rPr>
          <w:rFonts w:hint="eastAsia"/>
          <w:b/>
        </w:rPr>
        <w:t>。本次提交的磋商响应文件，正本</w:t>
      </w:r>
      <w:r w:rsidRPr="00CA00E4">
        <w:rPr>
          <w:rFonts w:hint="eastAsia"/>
          <w:b/>
          <w:u w:val="single"/>
        </w:rPr>
        <w:t xml:space="preserve">  </w:t>
      </w:r>
      <w:r>
        <w:rPr>
          <w:rFonts w:hint="eastAsia"/>
          <w:b/>
        </w:rPr>
        <w:t>份，副本</w:t>
      </w:r>
      <w:r w:rsidRPr="00CA00E4">
        <w:rPr>
          <w:rFonts w:hint="eastAsia"/>
          <w:b/>
          <w:u w:val="single"/>
        </w:rPr>
        <w:t xml:space="preserve">  </w:t>
      </w:r>
      <w:r w:rsidR="001408E7">
        <w:rPr>
          <w:rFonts w:hint="eastAsia"/>
          <w:b/>
          <w:u w:val="single"/>
        </w:rPr>
        <w:t xml:space="preserve"> </w:t>
      </w:r>
      <w:r>
        <w:rPr>
          <w:rFonts w:hint="eastAsia"/>
          <w:b/>
        </w:rPr>
        <w:t>份，电子文件</w:t>
      </w:r>
      <w:r w:rsidRPr="00CA00E4">
        <w:rPr>
          <w:rFonts w:hint="eastAsia"/>
          <w:b/>
          <w:u w:val="single"/>
        </w:rPr>
        <w:t xml:space="preserve">  </w:t>
      </w:r>
      <w:r w:rsidR="001408E7">
        <w:rPr>
          <w:rFonts w:hint="eastAsia"/>
          <w:b/>
          <w:u w:val="single"/>
        </w:rPr>
        <w:t xml:space="preserve"> </w:t>
      </w:r>
      <w:r>
        <w:rPr>
          <w:rFonts w:hint="eastAsia"/>
          <w:b/>
        </w:rPr>
        <w:t>份，</w:t>
      </w:r>
      <w:r>
        <w:rPr>
          <w:rFonts w:hint="eastAsia"/>
        </w:rPr>
        <w:t>随本报价函提交的磋商保证金一份，金额</w:t>
      </w:r>
      <w:r>
        <w:rPr>
          <w:rFonts w:cs="微软雅黑" w:hint="eastAsia"/>
        </w:rPr>
        <w:t>人民币</w:t>
      </w:r>
      <w:r w:rsidR="00024DC9">
        <w:rPr>
          <w:rFonts w:cs="微软雅黑" w:hint="eastAsia"/>
        </w:rPr>
        <w:t>（</w:t>
      </w:r>
      <w:r w:rsidR="00024DC9">
        <w:t>¥</w:t>
      </w:r>
      <w:r w:rsidR="00024DC9">
        <w:rPr>
          <w:rFonts w:cs="微软雅黑" w:hint="eastAsia"/>
        </w:rPr>
        <w:t>）</w:t>
      </w:r>
      <w:r w:rsidR="00024DC9">
        <w:rPr>
          <w:rFonts w:cs="微软雅黑" w:hint="eastAsia"/>
          <w:u w:val="single"/>
        </w:rPr>
        <w:t xml:space="preserve">          </w:t>
      </w:r>
      <w:r>
        <w:rPr>
          <w:rFonts w:cs="微软雅黑" w:hint="eastAsia"/>
        </w:rPr>
        <w:t>（大写）元</w:t>
      </w:r>
      <w:r>
        <w:rPr>
          <w:rFonts w:hint="eastAsia"/>
        </w:rPr>
        <w:t>。在此，我方声明</w:t>
      </w:r>
      <w:r>
        <w:rPr>
          <w:rFonts w:hint="eastAsia"/>
          <w:b/>
        </w:rPr>
        <w:t>我方完全了解磋商文件的所有条款要求，同意接受其约束，并重申以下几点：</w:t>
      </w:r>
    </w:p>
    <w:p w:rsidR="00F651B2" w:rsidRDefault="000759AE">
      <w:pPr>
        <w:numPr>
          <w:ilvl w:val="0"/>
          <w:numId w:val="4"/>
        </w:numPr>
        <w:tabs>
          <w:tab w:val="left" w:pos="0"/>
        </w:tabs>
        <w:spacing w:line="360" w:lineRule="auto"/>
        <w:ind w:left="0" w:firstLineChars="200" w:firstLine="420"/>
      </w:pPr>
      <w:r>
        <w:rPr>
          <w:rFonts w:hint="eastAsia"/>
        </w:rPr>
        <w:t>我方决定参加本项目的磋商，并</w:t>
      </w:r>
      <w:r>
        <w:rPr>
          <w:rFonts w:ascii="宋体" w:hAnsi="宋体" w:hint="eastAsia"/>
          <w:szCs w:val="21"/>
        </w:rPr>
        <w:t>承诺在本次响应文件中提供的一切文件，无论是原件还是复印件均为真实和准确的，绝无任何虚假、伪造和夸大的成份，并</w:t>
      </w:r>
      <w:proofErr w:type="gramStart"/>
      <w:r>
        <w:rPr>
          <w:rFonts w:ascii="宋体" w:hAnsi="宋体" w:hint="eastAsia"/>
          <w:szCs w:val="21"/>
        </w:rPr>
        <w:t>接受磋商</w:t>
      </w:r>
      <w:proofErr w:type="gramEnd"/>
      <w:r>
        <w:rPr>
          <w:rFonts w:ascii="宋体" w:hAnsi="宋体" w:hint="eastAsia"/>
          <w:szCs w:val="21"/>
        </w:rPr>
        <w:t>文件提出的核查要求，否则，愿承担相应的后果和法律责任。</w:t>
      </w:r>
    </w:p>
    <w:p w:rsidR="00F651B2" w:rsidRDefault="000759AE">
      <w:pPr>
        <w:numPr>
          <w:ilvl w:val="0"/>
          <w:numId w:val="4"/>
        </w:numPr>
        <w:tabs>
          <w:tab w:val="left" w:pos="0"/>
        </w:tabs>
        <w:spacing w:line="360" w:lineRule="auto"/>
        <w:ind w:left="0" w:firstLineChars="200" w:firstLine="420"/>
      </w:pPr>
      <w:r>
        <w:rPr>
          <w:rFonts w:hint="eastAsia"/>
        </w:rPr>
        <w:t>按照磋商文件要求，提供全部有关技术或服务及相关配套设施的报价（详见报价表）。</w:t>
      </w:r>
    </w:p>
    <w:p w:rsidR="00F651B2" w:rsidRDefault="000759AE">
      <w:pPr>
        <w:numPr>
          <w:ilvl w:val="0"/>
          <w:numId w:val="4"/>
        </w:numPr>
        <w:tabs>
          <w:tab w:val="left" w:pos="0"/>
        </w:tabs>
        <w:spacing w:line="360" w:lineRule="auto"/>
        <w:ind w:left="0" w:firstLineChars="200" w:firstLine="420"/>
      </w:pPr>
      <w:r>
        <w:rPr>
          <w:rFonts w:hint="eastAsia"/>
        </w:rPr>
        <w:t>本磋商响应文件的有效期为本项目磋商文件供应商须知前附表规定时间，如中选，有效期将延至合同终止日为止。</w:t>
      </w:r>
    </w:p>
    <w:p w:rsidR="00F651B2" w:rsidRDefault="000759AE">
      <w:pPr>
        <w:numPr>
          <w:ilvl w:val="0"/>
          <w:numId w:val="4"/>
        </w:numPr>
        <w:tabs>
          <w:tab w:val="left" w:pos="0"/>
        </w:tabs>
        <w:spacing w:line="360" w:lineRule="auto"/>
        <w:ind w:left="0" w:firstLineChars="200" w:firstLine="420"/>
      </w:pPr>
      <w:r>
        <w:rPr>
          <w:rFonts w:hint="eastAsia"/>
        </w:rPr>
        <w:t>我方已详细研究了磋商文件的所有内容包括澄清答复与修正文件（如有）和所有已提供的参考资料以及有关附件，并完全明白，我方对上述文件资料不存在歧义或误解</w:t>
      </w:r>
      <w:r>
        <w:rPr>
          <w:rFonts w:ascii="宋体" w:hAnsi="宋体" w:hint="eastAsia"/>
          <w:szCs w:val="21"/>
        </w:rPr>
        <w:t>，同意放弃对这些文件所提出的异议和</w:t>
      </w:r>
      <w:r w:rsidR="00923379">
        <w:rPr>
          <w:rFonts w:ascii="宋体" w:hAnsi="宋体" w:hint="eastAsia"/>
          <w:szCs w:val="21"/>
        </w:rPr>
        <w:t>投诉</w:t>
      </w:r>
      <w:r>
        <w:rPr>
          <w:rFonts w:ascii="宋体" w:hAnsi="宋体" w:hint="eastAsia"/>
          <w:szCs w:val="21"/>
        </w:rPr>
        <w:t>的权利。</w:t>
      </w:r>
    </w:p>
    <w:p w:rsidR="00F651B2" w:rsidRDefault="000759AE">
      <w:pPr>
        <w:numPr>
          <w:ilvl w:val="0"/>
          <w:numId w:val="4"/>
        </w:numPr>
        <w:tabs>
          <w:tab w:val="left" w:pos="0"/>
        </w:tabs>
        <w:spacing w:line="360" w:lineRule="auto"/>
        <w:ind w:left="0" w:firstLineChars="200" w:firstLine="420"/>
      </w:pPr>
      <w:r>
        <w:rPr>
          <w:rFonts w:hint="eastAsia"/>
        </w:rPr>
        <w:t>我方明白并</w:t>
      </w:r>
      <w:proofErr w:type="gramStart"/>
      <w:r>
        <w:rPr>
          <w:rFonts w:hint="eastAsia"/>
        </w:rPr>
        <w:t>接受磋商</w:t>
      </w:r>
      <w:proofErr w:type="gramEnd"/>
      <w:r>
        <w:rPr>
          <w:rFonts w:hint="eastAsia"/>
        </w:rPr>
        <w:t>文件关于磋商保证金不予退还的规定。</w:t>
      </w:r>
    </w:p>
    <w:p w:rsidR="00F651B2" w:rsidRDefault="000759AE">
      <w:pPr>
        <w:numPr>
          <w:ilvl w:val="0"/>
          <w:numId w:val="4"/>
        </w:numPr>
        <w:tabs>
          <w:tab w:val="left" w:pos="0"/>
        </w:tabs>
        <w:spacing w:line="360" w:lineRule="auto"/>
        <w:ind w:left="0" w:firstLineChars="200" w:firstLine="420"/>
      </w:pPr>
      <w:r>
        <w:rPr>
          <w:rFonts w:hint="eastAsia"/>
        </w:rPr>
        <w:t>我方同意按照贵方提出的要求而提供与报价有关的任何其他数据或信息。</w:t>
      </w:r>
    </w:p>
    <w:p w:rsidR="00F651B2" w:rsidRDefault="000759AE">
      <w:pPr>
        <w:numPr>
          <w:ilvl w:val="0"/>
          <w:numId w:val="4"/>
        </w:numPr>
        <w:tabs>
          <w:tab w:val="left" w:pos="0"/>
        </w:tabs>
        <w:spacing w:line="360" w:lineRule="auto"/>
        <w:ind w:left="0" w:firstLineChars="200" w:firstLine="420"/>
      </w:pPr>
      <w:r>
        <w:rPr>
          <w:rFonts w:hint="eastAsia"/>
        </w:rPr>
        <w:t>我方理解贵方不一定接受最低价或任何贵方可能收到的报价，完全服从和尊重本项目评审委员会所作的评定结果。</w:t>
      </w:r>
    </w:p>
    <w:p w:rsidR="00F651B2" w:rsidRDefault="000759AE">
      <w:pPr>
        <w:numPr>
          <w:ilvl w:val="0"/>
          <w:numId w:val="4"/>
        </w:numPr>
        <w:tabs>
          <w:tab w:val="left" w:pos="0"/>
        </w:tabs>
        <w:spacing w:line="360" w:lineRule="auto"/>
        <w:ind w:left="0" w:firstLineChars="200" w:firstLine="420"/>
      </w:pPr>
      <w:r>
        <w:rPr>
          <w:rFonts w:hint="eastAsia"/>
        </w:rPr>
        <w:t>我方同意在报价有效期内，磋商响应文件对我方具有约束力，并保证随时接受中选且不拒绝与采购人签订合同。</w:t>
      </w:r>
    </w:p>
    <w:p w:rsidR="00F651B2" w:rsidRDefault="000759AE">
      <w:pPr>
        <w:numPr>
          <w:ilvl w:val="0"/>
          <w:numId w:val="4"/>
        </w:numPr>
        <w:tabs>
          <w:tab w:val="left" w:pos="0"/>
        </w:tabs>
        <w:spacing w:line="360" w:lineRule="auto"/>
        <w:ind w:left="0" w:firstLineChars="200" w:firstLine="420"/>
      </w:pPr>
      <w:r>
        <w:rPr>
          <w:rFonts w:hint="eastAsia"/>
        </w:rPr>
        <w:t>我方如果中选，将保证</w:t>
      </w:r>
      <w:proofErr w:type="gramStart"/>
      <w:r>
        <w:rPr>
          <w:rFonts w:hint="eastAsia"/>
        </w:rPr>
        <w:t>履行磋商</w:t>
      </w:r>
      <w:proofErr w:type="gramEnd"/>
      <w:r>
        <w:rPr>
          <w:rFonts w:hint="eastAsia"/>
        </w:rPr>
        <w:t>文件以及磋商文件修改书（如果有的话）中的全部责任和义务，将按照磋商文件的规定及时与贵方签署合同并按照合同约定履行自己的义务。</w:t>
      </w:r>
    </w:p>
    <w:p w:rsidR="00F651B2" w:rsidRDefault="000759AE">
      <w:pPr>
        <w:numPr>
          <w:ilvl w:val="0"/>
          <w:numId w:val="4"/>
        </w:numPr>
        <w:tabs>
          <w:tab w:val="left" w:pos="0"/>
        </w:tabs>
        <w:spacing w:line="360" w:lineRule="auto"/>
        <w:ind w:left="0" w:firstLineChars="200" w:firstLine="420"/>
      </w:pPr>
      <w:r>
        <w:rPr>
          <w:rFonts w:hint="eastAsia"/>
        </w:rPr>
        <w:t>所有与本磋商采购有关的函件请发往我方下列地址：</w:t>
      </w:r>
    </w:p>
    <w:p w:rsidR="00E753DC" w:rsidRDefault="00E753DC" w:rsidP="00CA00E4">
      <w:pPr>
        <w:tabs>
          <w:tab w:val="left" w:pos="0"/>
          <w:tab w:val="left" w:pos="720"/>
        </w:tabs>
        <w:spacing w:line="360" w:lineRule="auto"/>
        <w:ind w:left="420"/>
      </w:pPr>
    </w:p>
    <w:p w:rsidR="00F651B2" w:rsidRDefault="000759AE">
      <w:pPr>
        <w:tabs>
          <w:tab w:val="left" w:pos="0"/>
        </w:tabs>
        <w:spacing w:line="360" w:lineRule="auto"/>
        <w:ind w:firstLineChars="200" w:firstLine="420"/>
      </w:pPr>
      <w:r>
        <w:rPr>
          <w:rFonts w:hint="eastAsia"/>
        </w:rPr>
        <w:t>地址：</w:t>
      </w:r>
      <w:r w:rsidR="00086106">
        <w:rPr>
          <w:rFonts w:hint="eastAsia"/>
        </w:rPr>
        <w:t xml:space="preserve">                        </w:t>
      </w:r>
      <w:r>
        <w:rPr>
          <w:rFonts w:hint="eastAsia"/>
        </w:rPr>
        <w:t xml:space="preserve">邮政编码：　　　　　　　　　　　　　　　　</w:t>
      </w:r>
    </w:p>
    <w:p w:rsidR="00F651B2" w:rsidRDefault="000759AE">
      <w:pPr>
        <w:tabs>
          <w:tab w:val="left" w:pos="0"/>
        </w:tabs>
        <w:spacing w:line="360" w:lineRule="auto"/>
        <w:ind w:firstLineChars="200" w:firstLine="420"/>
        <w:rPr>
          <w:u w:val="single"/>
        </w:rPr>
      </w:pPr>
      <w:r>
        <w:rPr>
          <w:rFonts w:hint="eastAsia"/>
        </w:rPr>
        <w:t>电话：</w:t>
      </w:r>
      <w:r w:rsidR="00086106">
        <w:rPr>
          <w:rFonts w:hint="eastAsia"/>
        </w:rPr>
        <w:t xml:space="preserve">                        </w:t>
      </w:r>
      <w:r>
        <w:rPr>
          <w:rFonts w:hint="eastAsia"/>
        </w:rPr>
        <w:t>传真：</w:t>
      </w:r>
      <w:r w:rsidR="00086106">
        <w:rPr>
          <w:rFonts w:hint="eastAsia"/>
        </w:rPr>
        <w:t xml:space="preserve">                    </w:t>
      </w:r>
      <w:r>
        <w:rPr>
          <w:rFonts w:hint="eastAsia"/>
        </w:rPr>
        <w:t>邮箱</w:t>
      </w:r>
      <w:r w:rsidRPr="00CA00E4">
        <w:rPr>
          <w:rFonts w:hint="eastAsia"/>
        </w:rPr>
        <w:t>：</w:t>
      </w:r>
      <w:r>
        <w:rPr>
          <w:rFonts w:hint="eastAsia"/>
          <w:u w:val="single"/>
        </w:rPr>
        <w:t xml:space="preserve">　　</w:t>
      </w:r>
    </w:p>
    <w:p w:rsidR="00F651B2" w:rsidRDefault="000759AE">
      <w:pPr>
        <w:tabs>
          <w:tab w:val="left" w:pos="0"/>
        </w:tabs>
        <w:spacing w:line="360" w:lineRule="auto"/>
        <w:ind w:firstLineChars="200" w:firstLine="420"/>
      </w:pPr>
      <w:r>
        <w:rPr>
          <w:rFonts w:hint="eastAsia"/>
        </w:rPr>
        <w:t>代表姓名：</w:t>
      </w:r>
      <w:r w:rsidR="00086106">
        <w:rPr>
          <w:rFonts w:hint="eastAsia"/>
        </w:rPr>
        <w:t xml:space="preserve">                    </w:t>
      </w:r>
      <w:r>
        <w:rPr>
          <w:rFonts w:hint="eastAsia"/>
        </w:rPr>
        <w:t>职务：</w:t>
      </w:r>
      <w:r w:rsidR="00086106">
        <w:rPr>
          <w:rFonts w:hint="eastAsia"/>
        </w:rPr>
        <w:t xml:space="preserve">                    </w:t>
      </w:r>
      <w:r>
        <w:rPr>
          <w:rFonts w:hint="eastAsia"/>
        </w:rPr>
        <w:t>手机号码：</w:t>
      </w:r>
      <w:r>
        <w:rPr>
          <w:rFonts w:hint="eastAsia"/>
          <w:u w:val="single"/>
        </w:rPr>
        <w:t xml:space="preserve">　　　　</w:t>
      </w:r>
    </w:p>
    <w:p w:rsidR="00086106" w:rsidRDefault="00086106">
      <w:pPr>
        <w:spacing w:line="360" w:lineRule="auto"/>
        <w:ind w:rightChars="12" w:right="25" w:firstLineChars="1850" w:firstLine="3885"/>
      </w:pPr>
    </w:p>
    <w:p w:rsidR="00F651B2" w:rsidRDefault="000759AE">
      <w:pPr>
        <w:spacing w:line="360" w:lineRule="auto"/>
        <w:ind w:rightChars="12" w:right="25" w:firstLineChars="1850" w:firstLine="3885"/>
      </w:pPr>
      <w:r>
        <w:rPr>
          <w:rFonts w:hint="eastAsia"/>
        </w:rPr>
        <w:t>磋商供应商（法人公章）：</w:t>
      </w:r>
    </w:p>
    <w:p w:rsidR="00F651B2" w:rsidRDefault="000759AE">
      <w:pPr>
        <w:spacing w:line="360" w:lineRule="auto"/>
        <w:ind w:rightChars="12" w:right="25" w:firstLineChars="1850" w:firstLine="3885"/>
      </w:pPr>
      <w:r>
        <w:rPr>
          <w:rFonts w:hint="eastAsia"/>
        </w:rPr>
        <w:t>授权代表（签字或盖章）：</w:t>
      </w:r>
    </w:p>
    <w:p w:rsidR="00F651B2" w:rsidRDefault="000759AE">
      <w:pPr>
        <w:widowControl/>
        <w:ind w:firstLineChars="1850" w:firstLine="3885"/>
        <w:jc w:val="left"/>
        <w:rPr>
          <w:b/>
        </w:rPr>
      </w:pPr>
      <w:r>
        <w:rPr>
          <w:rFonts w:hint="eastAsia"/>
        </w:rPr>
        <w:t>日期：</w:t>
      </w:r>
    </w:p>
    <w:p w:rsidR="00F651B2" w:rsidRDefault="000759AE">
      <w:pPr>
        <w:widowControl/>
        <w:jc w:val="left"/>
        <w:rPr>
          <w:b/>
        </w:rPr>
      </w:pPr>
      <w:r>
        <w:rPr>
          <w:rFonts w:hint="eastAsia"/>
          <w:b/>
        </w:rPr>
        <w:lastRenderedPageBreak/>
        <w:t>二、法人营业执照复印件</w:t>
      </w:r>
    </w:p>
    <w:p w:rsidR="00F651B2" w:rsidRDefault="0049685A">
      <w:pPr>
        <w:widowControl/>
        <w:jc w:val="left"/>
        <w:rPr>
          <w:b/>
        </w:rPr>
      </w:pPr>
      <w:r>
        <w:rPr>
          <w:noProof/>
        </w:rPr>
        <mc:AlternateContent>
          <mc:Choice Requires="wps">
            <w:drawing>
              <wp:inline distT="0" distB="0" distL="0" distR="0" wp14:anchorId="70229B0B" wp14:editId="7AA2DD85">
                <wp:extent cx="2333625" cy="1584325"/>
                <wp:effectExtent l="7620" t="5715" r="11430" b="10160"/>
                <wp:docPr id="7"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headEnd/>
                          <a:tailEnd/>
                        </a:ln>
                      </wps:spPr>
                      <wps:txbx>
                        <w:txbxContent>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r>
                              <w:rPr>
                                <w:rFonts w:hAnsi="宋体" w:hint="eastAsia"/>
                                <w:szCs w:val="21"/>
                              </w:rPr>
                              <w:t>附营业执照复印件</w:t>
                            </w:r>
                          </w:p>
                          <w:p w:rsidR="000D7985" w:rsidRDefault="000D7985">
                            <w:pPr>
                              <w:pStyle w:val="NewNew"/>
                              <w:ind w:firstLine="422"/>
                              <w:jc w:val="center"/>
                              <w:rPr>
                                <w:b/>
                                <w:szCs w:val="21"/>
                              </w:rPr>
                            </w:pPr>
                            <w:r>
                              <w:rPr>
                                <w:rFonts w:hAnsi="宋体" w:hint="eastAsia"/>
                                <w:b/>
                                <w:szCs w:val="21"/>
                              </w:rPr>
                              <w:t>（须加盖公章）</w:t>
                            </w:r>
                          </w:p>
                        </w:txbxContent>
                      </wps:txbx>
                      <wps:bodyPr rot="0" vert="horz" wrap="square" lIns="91440" tIns="45720" rIns="91440" bIns="45720" anchor="t" anchorCtr="0" upright="1">
                        <a:noAutofit/>
                      </wps:bodyPr>
                    </wps:wsp>
                  </a:graphicData>
                </a:graphic>
              </wp:inline>
            </w:drawing>
          </mc:Choice>
          <mc:Fallback>
            <w:pict>
              <v:shapetype w14:anchorId="70229B0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 o:spid="_x0000_s1026" type="#_x0000_t176" style="width:183.7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">
                <v:textbox>
                  <w:txbxContent>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r>
                        <w:rPr>
                          <w:rFonts w:hAnsi="宋体" w:hint="eastAsia"/>
                          <w:szCs w:val="21"/>
                        </w:rPr>
                        <w:t>附营业执照复印件</w:t>
                      </w:r>
                    </w:p>
                    <w:p w:rsidR="000D7985" w:rsidRDefault="000D7985">
                      <w:pPr>
                        <w:pStyle w:val="NewNew"/>
                        <w:ind w:firstLine="422"/>
                        <w:jc w:val="center"/>
                        <w:rPr>
                          <w:b/>
                          <w:szCs w:val="21"/>
                        </w:rPr>
                      </w:pPr>
                      <w:r>
                        <w:rPr>
                          <w:rFonts w:hAnsi="宋体" w:hint="eastAsia"/>
                          <w:b/>
                          <w:szCs w:val="21"/>
                        </w:rPr>
                        <w:t>（须加盖公章）</w:t>
                      </w:r>
                    </w:p>
                  </w:txbxContent>
                </v:textbox>
                <w10:anchorlock/>
              </v:shape>
            </w:pict>
          </mc:Fallback>
        </mc:AlternateContent>
      </w:r>
    </w:p>
    <w:p w:rsidR="00F651B2" w:rsidRDefault="00F651B2">
      <w:pPr>
        <w:widowControl/>
        <w:jc w:val="left"/>
        <w:rPr>
          <w:b/>
        </w:rPr>
      </w:pPr>
    </w:p>
    <w:p w:rsidR="00F651B2" w:rsidRDefault="00F651B2">
      <w:pPr>
        <w:widowControl/>
        <w:jc w:val="left"/>
        <w:rPr>
          <w:b/>
        </w:rPr>
      </w:pPr>
    </w:p>
    <w:p w:rsidR="00F651B2" w:rsidRDefault="000759AE">
      <w:pPr>
        <w:spacing w:line="360" w:lineRule="auto"/>
        <w:jc w:val="left"/>
        <w:rPr>
          <w:b/>
          <w:szCs w:val="21"/>
        </w:rPr>
      </w:pPr>
      <w:r>
        <w:rPr>
          <w:rFonts w:asciiTheme="minorEastAsia" w:eastAsiaTheme="minorEastAsia" w:hAnsiTheme="minorEastAsia" w:hint="eastAsia"/>
          <w:b/>
        </w:rPr>
        <w:t>三、</w:t>
      </w:r>
      <w:r>
        <w:rPr>
          <w:rFonts w:hint="eastAsia"/>
          <w:b/>
          <w:szCs w:val="21"/>
        </w:rPr>
        <w:t>法定代表人证明书格式</w:t>
      </w:r>
    </w:p>
    <w:p w:rsidR="00F651B2" w:rsidRDefault="000759AE">
      <w:pPr>
        <w:tabs>
          <w:tab w:val="left" w:pos="8364"/>
        </w:tabs>
        <w:snapToGrid w:val="0"/>
        <w:spacing w:line="360" w:lineRule="auto"/>
        <w:ind w:right="-57"/>
        <w:jc w:val="center"/>
        <w:rPr>
          <w:rFonts w:ascii="宋体" w:hAnsi="宋体"/>
          <w:szCs w:val="21"/>
        </w:rPr>
      </w:pPr>
      <w:r>
        <w:rPr>
          <w:rFonts w:ascii="宋体" w:hAnsi="宋体" w:hint="eastAsia"/>
          <w:szCs w:val="21"/>
        </w:rPr>
        <w:t>法定代表人身份证明书</w:t>
      </w:r>
    </w:p>
    <w:p w:rsidR="00F651B2" w:rsidRDefault="00F651B2">
      <w:pPr>
        <w:tabs>
          <w:tab w:val="left" w:pos="8364"/>
        </w:tabs>
        <w:snapToGrid w:val="0"/>
        <w:spacing w:line="360" w:lineRule="auto"/>
        <w:ind w:right="-57" w:firstLineChars="400" w:firstLine="840"/>
        <w:rPr>
          <w:rFonts w:ascii="宋体" w:hAnsi="宋体"/>
          <w:szCs w:val="21"/>
          <w:u w:val="single"/>
        </w:rPr>
      </w:pPr>
    </w:p>
    <w:p w:rsidR="00F651B2" w:rsidRDefault="000759AE">
      <w:pPr>
        <w:tabs>
          <w:tab w:val="left" w:pos="8364"/>
        </w:tabs>
        <w:snapToGrid w:val="0"/>
        <w:spacing w:line="360" w:lineRule="auto"/>
        <w:ind w:right="-57" w:firstLineChars="400" w:firstLine="840"/>
        <w:rPr>
          <w:rFonts w:ascii="宋体" w:hAnsi="宋体"/>
          <w:szCs w:val="21"/>
        </w:rPr>
      </w:pPr>
      <w:r>
        <w:rPr>
          <w:rFonts w:ascii="宋体" w:hAnsi="宋体" w:hint="eastAsia"/>
          <w:szCs w:val="21"/>
        </w:rPr>
        <w:t>先生/女士，现任我单位职务，为法定代表人，特此证明。</w:t>
      </w:r>
    </w:p>
    <w:p w:rsidR="00F651B2" w:rsidRDefault="000759AE">
      <w:pPr>
        <w:pStyle w:val="NewNew"/>
        <w:spacing w:line="440" w:lineRule="exact"/>
        <w:ind w:firstLineChars="100" w:firstLine="210"/>
        <w:rPr>
          <w:szCs w:val="21"/>
        </w:rPr>
      </w:pPr>
      <w:r>
        <w:rPr>
          <w:rFonts w:hint="eastAsia"/>
          <w:szCs w:val="21"/>
        </w:rPr>
        <w:t>签发日期：单位：</w:t>
      </w:r>
      <w:r>
        <w:rPr>
          <w:rFonts w:hint="eastAsia"/>
          <w:b/>
          <w:szCs w:val="21"/>
        </w:rPr>
        <w:t>（盖章）</w:t>
      </w:r>
    </w:p>
    <w:p w:rsidR="00F651B2" w:rsidRDefault="000759AE">
      <w:pPr>
        <w:pStyle w:val="NewNew"/>
        <w:spacing w:line="440" w:lineRule="exact"/>
        <w:ind w:firstLineChars="100" w:firstLine="210"/>
        <w:rPr>
          <w:szCs w:val="21"/>
        </w:rPr>
      </w:pPr>
      <w:r>
        <w:rPr>
          <w:rFonts w:hint="eastAsia"/>
          <w:szCs w:val="21"/>
        </w:rPr>
        <w:t>附：代表人性别：年龄：身份证号码：</w:t>
      </w:r>
    </w:p>
    <w:p w:rsidR="00F651B2" w:rsidRDefault="000759AE">
      <w:pPr>
        <w:pStyle w:val="NewNew"/>
        <w:spacing w:line="440" w:lineRule="exact"/>
        <w:ind w:firstLineChars="100" w:firstLine="210"/>
        <w:rPr>
          <w:szCs w:val="21"/>
        </w:rPr>
      </w:pPr>
      <w:r>
        <w:rPr>
          <w:rFonts w:hint="eastAsia"/>
          <w:szCs w:val="21"/>
        </w:rPr>
        <w:t>联系电话：</w:t>
      </w:r>
    </w:p>
    <w:p w:rsidR="00F651B2" w:rsidRDefault="000759AE">
      <w:pPr>
        <w:pStyle w:val="NewNew"/>
        <w:spacing w:line="440" w:lineRule="exact"/>
        <w:ind w:firstLineChars="100" w:firstLine="210"/>
        <w:rPr>
          <w:szCs w:val="21"/>
        </w:rPr>
      </w:pPr>
      <w:r>
        <w:rPr>
          <w:rFonts w:hint="eastAsia"/>
          <w:szCs w:val="21"/>
        </w:rPr>
        <w:t>营业执照号码：经济性质：</w:t>
      </w:r>
    </w:p>
    <w:p w:rsidR="00F651B2" w:rsidRDefault="000759AE">
      <w:pPr>
        <w:pStyle w:val="NewNew"/>
        <w:spacing w:line="440" w:lineRule="exact"/>
        <w:ind w:firstLineChars="100" w:firstLine="210"/>
        <w:rPr>
          <w:szCs w:val="21"/>
        </w:rPr>
      </w:pPr>
      <w:r>
        <w:rPr>
          <w:rFonts w:hint="eastAsia"/>
          <w:szCs w:val="21"/>
        </w:rPr>
        <w:t>注册资本：</w:t>
      </w:r>
    </w:p>
    <w:p w:rsidR="00F651B2" w:rsidRDefault="000759AE">
      <w:pPr>
        <w:pStyle w:val="NewNew"/>
        <w:spacing w:line="440" w:lineRule="exact"/>
        <w:ind w:firstLineChars="100" w:firstLine="210"/>
        <w:rPr>
          <w:szCs w:val="21"/>
        </w:rPr>
      </w:pPr>
      <w:r>
        <w:rPr>
          <w:rFonts w:hint="eastAsia"/>
          <w:szCs w:val="21"/>
        </w:rPr>
        <w:t>主营（产）：</w:t>
      </w:r>
    </w:p>
    <w:p w:rsidR="00F651B2" w:rsidRDefault="000759AE">
      <w:pPr>
        <w:pStyle w:val="NewNew"/>
        <w:spacing w:line="440" w:lineRule="exact"/>
        <w:ind w:firstLineChars="100" w:firstLine="210"/>
        <w:rPr>
          <w:szCs w:val="21"/>
        </w:rPr>
      </w:pPr>
      <w:r>
        <w:rPr>
          <w:rFonts w:hint="eastAsia"/>
          <w:szCs w:val="21"/>
        </w:rPr>
        <w:t>兼营（产）：</w:t>
      </w:r>
    </w:p>
    <w:p w:rsidR="00F651B2" w:rsidRDefault="000759AE">
      <w:pPr>
        <w:pStyle w:val="NewNew"/>
        <w:spacing w:line="440" w:lineRule="exact"/>
        <w:rPr>
          <w:szCs w:val="21"/>
        </w:rPr>
      </w:pPr>
      <w:r>
        <w:rPr>
          <w:rFonts w:hint="eastAsia"/>
          <w:szCs w:val="21"/>
        </w:rPr>
        <w:t>说明：</w:t>
      </w:r>
      <w:r>
        <w:rPr>
          <w:szCs w:val="21"/>
        </w:rPr>
        <w:t>1.</w:t>
      </w:r>
      <w:r>
        <w:rPr>
          <w:rFonts w:hint="eastAsia"/>
          <w:szCs w:val="21"/>
        </w:rPr>
        <w:t>法定代表人为企业事业单位、国家机关、社会团体的主要行政负责人。</w:t>
      </w:r>
    </w:p>
    <w:p w:rsidR="00F651B2" w:rsidRDefault="000759AE">
      <w:pPr>
        <w:pStyle w:val="NewNew"/>
        <w:spacing w:line="440" w:lineRule="exact"/>
        <w:rPr>
          <w:szCs w:val="21"/>
        </w:rPr>
      </w:pPr>
      <w:r>
        <w:rPr>
          <w:szCs w:val="21"/>
        </w:rPr>
        <w:t xml:space="preserve">      2.</w:t>
      </w:r>
      <w:r>
        <w:rPr>
          <w:rFonts w:hint="eastAsia"/>
          <w:szCs w:val="21"/>
        </w:rPr>
        <w:t>内容必须填写真实、清楚、涂改无效，不得转让、买卖。</w:t>
      </w:r>
    </w:p>
    <w:p w:rsidR="00F651B2" w:rsidRDefault="000759AE">
      <w:pPr>
        <w:pStyle w:val="NewNew"/>
        <w:spacing w:line="440" w:lineRule="exact"/>
        <w:ind w:firstLineChars="300" w:firstLine="630"/>
        <w:rPr>
          <w:szCs w:val="21"/>
        </w:rPr>
      </w:pPr>
      <w:r>
        <w:rPr>
          <w:szCs w:val="21"/>
        </w:rPr>
        <w:t>3.</w:t>
      </w:r>
      <w:r>
        <w:rPr>
          <w:rFonts w:hint="eastAsia"/>
          <w:szCs w:val="21"/>
        </w:rPr>
        <w:t>将此证明书提交对方作为合同附件</w:t>
      </w:r>
      <w:r>
        <w:rPr>
          <w:rFonts w:hint="eastAsia"/>
          <w:b/>
          <w:szCs w:val="21"/>
        </w:rPr>
        <w:t>。</w:t>
      </w:r>
    </w:p>
    <w:p w:rsidR="00F651B2" w:rsidRDefault="0049685A">
      <w:pPr>
        <w:pStyle w:val="NewNew"/>
        <w:rPr>
          <w:szCs w:val="21"/>
        </w:rPr>
      </w:pPr>
      <w:r>
        <w:rPr>
          <w:b/>
          <w:noProof/>
          <w:sz w:val="28"/>
          <w:szCs w:val="28"/>
        </w:rPr>
        <mc:AlternateContent>
          <mc:Choice Requires="wpg">
            <w:drawing>
              <wp:inline distT="0" distB="0" distL="0" distR="0" wp14:anchorId="55192024" wp14:editId="3FF2E36A">
                <wp:extent cx="4998085" cy="1629410"/>
                <wp:effectExtent l="7620" t="13335" r="13970" b="5080"/>
                <wp:docPr id="2"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629410"/>
                          <a:chOff x="0" y="0"/>
                          <a:chExt cx="49982" cy="16292"/>
                        </a:xfrm>
                      </wpg:grpSpPr>
                      <wps:wsp>
                        <wps:cNvPr id="3" name="流程图: 可选过程 9"/>
                        <wps:cNvSpPr>
                          <a:spLocks noChangeArrowheads="1"/>
                        </wps:cNvSpPr>
                        <wps:spPr bwMode="auto">
                          <a:xfrm>
                            <a:off x="0" y="448"/>
                            <a:ext cx="23336" cy="15844"/>
                          </a:xfrm>
                          <a:prstGeom prst="flowChartAlternateProcess">
                            <a:avLst/>
                          </a:prstGeom>
                          <a:solidFill>
                            <a:srgbClr val="FFFFFF"/>
                          </a:solidFill>
                          <a:ln w="9525">
                            <a:solidFill>
                              <a:srgbClr val="000000"/>
                            </a:solidFill>
                            <a:miter lim="800000"/>
                            <a:headEnd/>
                            <a:tailEnd/>
                          </a:ln>
                        </wps:spPr>
                        <wps:txbx>
                          <w:txbxContent>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r>
                                <w:rPr>
                                  <w:rFonts w:hAnsi="宋体" w:hint="eastAsia"/>
                                  <w:szCs w:val="21"/>
                                </w:rPr>
                                <w:t>法定代表人身份证复印件</w:t>
                              </w:r>
                            </w:p>
                            <w:p w:rsidR="000D7985" w:rsidRDefault="000D7985">
                              <w:pPr>
                                <w:pStyle w:val="NewNew"/>
                                <w:jc w:val="center"/>
                                <w:rPr>
                                  <w:szCs w:val="21"/>
                                </w:rPr>
                              </w:pPr>
                              <w:r>
                                <w:rPr>
                                  <w:rFonts w:hAnsi="宋体" w:hint="eastAsia"/>
                                  <w:szCs w:val="21"/>
                                </w:rPr>
                                <w:t>正面</w:t>
                              </w:r>
                            </w:p>
                          </w:txbxContent>
                        </wps:txbx>
                        <wps:bodyPr rot="0" vert="horz" wrap="square" lIns="91440" tIns="45720" rIns="91440" bIns="45720" anchor="t" anchorCtr="0" upright="1">
                          <a:noAutofit/>
                        </wps:bodyPr>
                      </wps:wsp>
                      <wps:wsp>
                        <wps:cNvPr id="6" name="流程图: 可选过程 10"/>
                        <wps:cNvSpPr>
                          <a:spLocks noChangeArrowheads="1"/>
                        </wps:cNvSpPr>
                        <wps:spPr bwMode="auto">
                          <a:xfrm>
                            <a:off x="26646" y="0"/>
                            <a:ext cx="23336" cy="15843"/>
                          </a:xfrm>
                          <a:prstGeom prst="flowChartAlternateProcess">
                            <a:avLst/>
                          </a:prstGeom>
                          <a:solidFill>
                            <a:srgbClr val="FFFFFF"/>
                          </a:solidFill>
                          <a:ln w="9525">
                            <a:solidFill>
                              <a:srgbClr val="000000"/>
                            </a:solidFill>
                            <a:miter lim="800000"/>
                            <a:headEnd/>
                            <a:tailEnd/>
                          </a:ln>
                        </wps:spPr>
                        <wps:txbx>
                          <w:txbxContent>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r>
                                <w:rPr>
                                  <w:rFonts w:hAnsi="宋体" w:hint="eastAsia"/>
                                  <w:szCs w:val="21"/>
                                </w:rPr>
                                <w:t>法定代表人身份证复印件</w:t>
                              </w:r>
                            </w:p>
                            <w:p w:rsidR="000D7985" w:rsidRDefault="000D7985">
                              <w:pPr>
                                <w:pStyle w:val="NewNew"/>
                                <w:jc w:val="center"/>
                                <w:rPr>
                                  <w:szCs w:val="21"/>
                                </w:rPr>
                              </w:pPr>
                              <w:r>
                                <w:rPr>
                                  <w:rFonts w:hAnsi="宋体" w:hint="eastAsia"/>
                                  <w:szCs w:val="21"/>
                                </w:rPr>
                                <w:t>反面</w:t>
                              </w:r>
                            </w:p>
                          </w:txbxContent>
                        </wps:txbx>
                        <wps:bodyPr rot="0" vert="horz" wrap="square" lIns="91440" tIns="45720" rIns="91440" bIns="45720" anchor="t" anchorCtr="0" upright="1">
                          <a:noAutofit/>
                        </wps:bodyPr>
                      </wps:wsp>
                    </wpg:wgp>
                  </a:graphicData>
                </a:graphic>
              </wp:inline>
            </w:drawing>
          </mc:Choice>
          <mc:Fallback>
            <w:pict>
              <v:group w14:anchorId="55192024" id="组合 8" o:spid="_x0000_s1027" style="width:393.55pt;height:128.3pt;mso-position-horizontal-relative:char;mso-position-vertical-relative:line" coordsize="49982,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">
                <v:shape id="流程图: 可选过程 9" o:spid="_x0000_s1028" type="#_x0000_t176" style="position:absolute;top:448;width:23336;height:1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r>
                          <w:rPr>
                            <w:rFonts w:hAnsi="宋体" w:hint="eastAsia"/>
                            <w:szCs w:val="21"/>
                          </w:rPr>
                          <w:t>法定代表人身份证复印件</w:t>
                        </w:r>
                      </w:p>
                      <w:p w:rsidR="000D7985" w:rsidRDefault="000D7985">
                        <w:pPr>
                          <w:pStyle w:val="NewNew"/>
                          <w:jc w:val="center"/>
                          <w:rPr>
                            <w:szCs w:val="21"/>
                          </w:rPr>
                        </w:pPr>
                        <w:r>
                          <w:rPr>
                            <w:rFonts w:hAnsi="宋体" w:hint="eastAsia"/>
                            <w:szCs w:val="21"/>
                          </w:rPr>
                          <w:t>正面</w:t>
                        </w:r>
                      </w:p>
                    </w:txbxContent>
                  </v:textbox>
                </v:shape>
                <v:shape id="流程图: 可选过程 10" o:spid="_x0000_s1029" type="#_x0000_t176" style="position:absolute;left:26646;width:23336;height:1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p>
                      <w:p w:rsidR="000D7985" w:rsidRDefault="000D7985">
                        <w:pPr>
                          <w:pStyle w:val="NewNew"/>
                          <w:jc w:val="center"/>
                          <w:rPr>
                            <w:rFonts w:hAnsi="宋体"/>
                            <w:szCs w:val="21"/>
                          </w:rPr>
                        </w:pPr>
                        <w:r>
                          <w:rPr>
                            <w:rFonts w:hAnsi="宋体" w:hint="eastAsia"/>
                            <w:szCs w:val="21"/>
                          </w:rPr>
                          <w:t>法定代表人身份证复印件</w:t>
                        </w:r>
                      </w:p>
                      <w:p w:rsidR="000D7985" w:rsidRDefault="000D7985">
                        <w:pPr>
                          <w:pStyle w:val="NewNew"/>
                          <w:jc w:val="center"/>
                          <w:rPr>
                            <w:szCs w:val="21"/>
                          </w:rPr>
                        </w:pPr>
                        <w:r>
                          <w:rPr>
                            <w:rFonts w:hAnsi="宋体" w:hint="eastAsia"/>
                            <w:szCs w:val="21"/>
                          </w:rPr>
                          <w:t>反面</w:t>
                        </w:r>
                      </w:p>
                    </w:txbxContent>
                  </v:textbox>
                </v:shape>
                <w10:anchorlock/>
              </v:group>
            </w:pict>
          </mc:Fallback>
        </mc:AlternateContent>
      </w:r>
    </w:p>
    <w:p w:rsidR="00F651B2" w:rsidRDefault="00F651B2">
      <w:pPr>
        <w:pStyle w:val="NewNew"/>
        <w:rPr>
          <w:szCs w:val="21"/>
        </w:rPr>
      </w:pPr>
    </w:p>
    <w:p w:rsidR="00F651B2" w:rsidRDefault="00F651B2">
      <w:pPr>
        <w:pStyle w:val="NewNew"/>
        <w:rPr>
          <w:szCs w:val="21"/>
        </w:rPr>
      </w:pPr>
    </w:p>
    <w:p w:rsidR="00F651B2" w:rsidRDefault="000759AE">
      <w:pPr>
        <w:pStyle w:val="NewNew"/>
        <w:rPr>
          <w:b/>
          <w:szCs w:val="21"/>
        </w:rPr>
      </w:pPr>
      <w:r>
        <w:rPr>
          <w:b/>
          <w:szCs w:val="21"/>
        </w:rPr>
        <w:t xml:space="preserve"> (</w:t>
      </w:r>
      <w:r>
        <w:rPr>
          <w:rFonts w:hint="eastAsia"/>
          <w:b/>
          <w:szCs w:val="21"/>
        </w:rPr>
        <w:t>为避免废标，请供应商务</w:t>
      </w:r>
      <w:proofErr w:type="gramStart"/>
      <w:r>
        <w:rPr>
          <w:rFonts w:hint="eastAsia"/>
          <w:b/>
          <w:szCs w:val="21"/>
        </w:rPr>
        <w:t>必提供</w:t>
      </w:r>
      <w:proofErr w:type="gramEnd"/>
      <w:r>
        <w:rPr>
          <w:rFonts w:hint="eastAsia"/>
          <w:b/>
          <w:szCs w:val="21"/>
        </w:rPr>
        <w:t>本附件</w:t>
      </w:r>
      <w:r>
        <w:rPr>
          <w:b/>
          <w:szCs w:val="21"/>
        </w:rPr>
        <w:t>)</w:t>
      </w:r>
    </w:p>
    <w:p w:rsidR="00F651B2" w:rsidRDefault="00F651B2">
      <w:pPr>
        <w:pStyle w:val="NewNew"/>
        <w:rPr>
          <w:b/>
          <w:sz w:val="28"/>
          <w:szCs w:val="28"/>
        </w:rPr>
      </w:pPr>
    </w:p>
    <w:p w:rsidR="00F651B2" w:rsidRDefault="00F651B2">
      <w:pPr>
        <w:pStyle w:val="NewNew"/>
        <w:rPr>
          <w:b/>
          <w:sz w:val="28"/>
          <w:szCs w:val="28"/>
        </w:rPr>
      </w:pPr>
    </w:p>
    <w:p w:rsidR="00F651B2" w:rsidRDefault="000759AE">
      <w:pPr>
        <w:widowControl/>
        <w:jc w:val="left"/>
        <w:rPr>
          <w:rFonts w:ascii="宋体" w:hAnsi="宋体"/>
          <w:szCs w:val="21"/>
        </w:rPr>
      </w:pPr>
      <w:r>
        <w:rPr>
          <w:rFonts w:ascii="宋体" w:hAnsi="宋体"/>
          <w:szCs w:val="21"/>
        </w:rPr>
        <w:br w:type="page"/>
      </w:r>
    </w:p>
    <w:p w:rsidR="00F651B2" w:rsidRDefault="000759AE">
      <w:pPr>
        <w:spacing w:line="360" w:lineRule="auto"/>
        <w:jc w:val="left"/>
        <w:rPr>
          <w:b/>
          <w:szCs w:val="21"/>
        </w:rPr>
      </w:pPr>
      <w:r>
        <w:rPr>
          <w:rFonts w:ascii="宋体" w:hAnsi="宋体" w:hint="eastAsia"/>
          <w:b/>
          <w:color w:val="000000"/>
          <w:szCs w:val="21"/>
        </w:rPr>
        <w:lastRenderedPageBreak/>
        <w:t>四、</w:t>
      </w:r>
      <w:r>
        <w:rPr>
          <w:rFonts w:hint="eastAsia"/>
          <w:b/>
          <w:szCs w:val="21"/>
        </w:rPr>
        <w:t>法定代表人授权委托书格式</w:t>
      </w:r>
    </w:p>
    <w:p w:rsidR="00F651B2" w:rsidRDefault="000759AE">
      <w:pPr>
        <w:spacing w:line="360" w:lineRule="auto"/>
        <w:jc w:val="left"/>
        <w:rPr>
          <w:b/>
          <w:i/>
          <w:szCs w:val="21"/>
        </w:rPr>
      </w:pPr>
      <w:r>
        <w:rPr>
          <w:rFonts w:hint="eastAsia"/>
          <w:b/>
          <w:i/>
          <w:szCs w:val="21"/>
        </w:rPr>
        <w:t>（注：授权书一份封装在响应文件中，授权代表另需携带一份作为递交响应文件及参与磋商的入场证明）</w:t>
      </w:r>
    </w:p>
    <w:p w:rsidR="00F651B2" w:rsidRDefault="00F651B2">
      <w:pPr>
        <w:spacing w:line="360" w:lineRule="auto"/>
        <w:jc w:val="left"/>
        <w:rPr>
          <w:szCs w:val="21"/>
        </w:rPr>
      </w:pPr>
    </w:p>
    <w:p w:rsidR="00F651B2" w:rsidRDefault="000759AE">
      <w:pPr>
        <w:tabs>
          <w:tab w:val="left" w:pos="8364"/>
        </w:tabs>
        <w:snapToGrid w:val="0"/>
        <w:spacing w:line="360" w:lineRule="auto"/>
        <w:ind w:right="-58"/>
        <w:jc w:val="center"/>
        <w:rPr>
          <w:rFonts w:ascii="宋体" w:hAnsi="宋体"/>
          <w:szCs w:val="21"/>
        </w:rPr>
      </w:pPr>
      <w:r>
        <w:rPr>
          <w:rFonts w:ascii="宋体" w:hAnsi="宋体" w:hint="eastAsia"/>
          <w:szCs w:val="21"/>
        </w:rPr>
        <w:t>法定代表人授权书</w:t>
      </w:r>
    </w:p>
    <w:p w:rsidR="00F651B2" w:rsidRDefault="00F651B2">
      <w:pPr>
        <w:tabs>
          <w:tab w:val="left" w:pos="8364"/>
        </w:tabs>
        <w:snapToGrid w:val="0"/>
        <w:spacing w:line="360" w:lineRule="auto"/>
        <w:ind w:right="-58"/>
        <w:jc w:val="center"/>
        <w:rPr>
          <w:rFonts w:ascii="宋体" w:hAnsi="宋体"/>
          <w:szCs w:val="21"/>
        </w:rPr>
      </w:pPr>
    </w:p>
    <w:p w:rsidR="00F651B2" w:rsidRDefault="000759AE">
      <w:pPr>
        <w:spacing w:line="360" w:lineRule="auto"/>
        <w:ind w:firstLineChars="200" w:firstLine="420"/>
        <w:rPr>
          <w:szCs w:val="21"/>
        </w:rPr>
      </w:pPr>
      <w:r>
        <w:rPr>
          <w:szCs w:val="21"/>
        </w:rPr>
        <w:t>本人（姓名）系（</w:t>
      </w:r>
      <w:r>
        <w:rPr>
          <w:rFonts w:hint="eastAsia"/>
          <w:szCs w:val="21"/>
        </w:rPr>
        <w:t>供应商</w:t>
      </w:r>
      <w:r>
        <w:rPr>
          <w:szCs w:val="21"/>
        </w:rPr>
        <w:t>名称）的法定代表人，现委托（姓名）为我方代理人。代理人根据授权，</w:t>
      </w:r>
      <w:r>
        <w:rPr>
          <w:rFonts w:hint="eastAsia"/>
          <w:szCs w:val="21"/>
        </w:rPr>
        <w:t>全权代表本公司参与</w:t>
      </w:r>
      <w:r>
        <w:rPr>
          <w:szCs w:val="21"/>
        </w:rPr>
        <w:t>（项目名称</w:t>
      </w:r>
      <w:r>
        <w:rPr>
          <w:rFonts w:hint="eastAsia"/>
          <w:szCs w:val="21"/>
        </w:rPr>
        <w:t>、项目编号</w:t>
      </w:r>
      <w:r>
        <w:rPr>
          <w:szCs w:val="21"/>
        </w:rPr>
        <w:t>）</w:t>
      </w:r>
      <w:r>
        <w:rPr>
          <w:rFonts w:hint="eastAsia"/>
          <w:szCs w:val="21"/>
        </w:rPr>
        <w:t>的磋商响应，</w:t>
      </w:r>
      <w:r>
        <w:rPr>
          <w:szCs w:val="21"/>
        </w:rPr>
        <w:t>以我方名义签署、澄清</w:t>
      </w:r>
      <w:r>
        <w:rPr>
          <w:rFonts w:hint="eastAsia"/>
          <w:szCs w:val="21"/>
        </w:rPr>
        <w:t>、说明、补正</w:t>
      </w:r>
      <w:r>
        <w:rPr>
          <w:szCs w:val="21"/>
        </w:rPr>
        <w:t>、递交、撤回、修改</w:t>
      </w:r>
      <w:r>
        <w:rPr>
          <w:rFonts w:hint="eastAsia"/>
          <w:szCs w:val="21"/>
        </w:rPr>
        <w:t>磋商响应</w:t>
      </w:r>
      <w:r>
        <w:rPr>
          <w:szCs w:val="21"/>
        </w:rPr>
        <w:t>文件、</w:t>
      </w:r>
      <w:r>
        <w:rPr>
          <w:rFonts w:hint="eastAsia"/>
        </w:rPr>
        <w:t>接受采购人的各</w:t>
      </w:r>
      <w:proofErr w:type="gramStart"/>
      <w:r>
        <w:rPr>
          <w:rFonts w:hint="eastAsia"/>
        </w:rPr>
        <w:t>类通知</w:t>
      </w:r>
      <w:proofErr w:type="gramEnd"/>
      <w:r>
        <w:rPr>
          <w:rFonts w:hint="eastAsia"/>
        </w:rPr>
        <w:t>及答复、领取《中选通知书》、签署合同及</w:t>
      </w:r>
      <w:r>
        <w:rPr>
          <w:szCs w:val="21"/>
        </w:rPr>
        <w:t>处理有关事宜</w:t>
      </w:r>
      <w:r>
        <w:rPr>
          <w:rFonts w:hint="eastAsia"/>
          <w:szCs w:val="21"/>
        </w:rPr>
        <w:t>。在磋商响应过程中，该代理人代表我公司所签署的一切文件和处理与磋商有关的一切事务，我方均予以承认</w:t>
      </w:r>
      <w:r>
        <w:rPr>
          <w:szCs w:val="21"/>
        </w:rPr>
        <w:t>，其法律后果由我方承担。</w:t>
      </w:r>
    </w:p>
    <w:p w:rsidR="00F651B2" w:rsidRDefault="000759AE">
      <w:pPr>
        <w:pStyle w:val="NewNew"/>
        <w:spacing w:line="480" w:lineRule="exact"/>
        <w:rPr>
          <w:szCs w:val="21"/>
        </w:rPr>
      </w:pPr>
      <w:r>
        <w:rPr>
          <w:rFonts w:hint="eastAsia"/>
          <w:szCs w:val="21"/>
        </w:rPr>
        <w:t>授权单位：</w:t>
      </w:r>
      <w:r>
        <w:rPr>
          <w:rFonts w:hint="eastAsia"/>
          <w:b/>
          <w:szCs w:val="21"/>
        </w:rPr>
        <w:t>（盖章）</w:t>
      </w:r>
      <w:r>
        <w:rPr>
          <w:rFonts w:hint="eastAsia"/>
          <w:szCs w:val="21"/>
        </w:rPr>
        <w:t>法定代表人：</w:t>
      </w:r>
      <w:r>
        <w:rPr>
          <w:rFonts w:hint="eastAsia"/>
          <w:b/>
          <w:szCs w:val="21"/>
        </w:rPr>
        <w:t>（签字或盖章）</w:t>
      </w:r>
    </w:p>
    <w:p w:rsidR="00F651B2" w:rsidRDefault="00F651B2">
      <w:pPr>
        <w:spacing w:line="360" w:lineRule="auto"/>
        <w:ind w:firstLineChars="200" w:firstLine="420"/>
        <w:rPr>
          <w:szCs w:val="21"/>
        </w:rPr>
      </w:pPr>
    </w:p>
    <w:p w:rsidR="00F651B2" w:rsidRDefault="000759AE">
      <w:pPr>
        <w:spacing w:line="360" w:lineRule="auto"/>
        <w:ind w:firstLineChars="200" w:firstLine="420"/>
        <w:rPr>
          <w:szCs w:val="21"/>
        </w:rPr>
      </w:pPr>
      <w:r>
        <w:rPr>
          <w:rFonts w:hint="eastAsia"/>
          <w:szCs w:val="21"/>
        </w:rPr>
        <w:t>签发日期：年月日有效期：至年月日</w:t>
      </w:r>
    </w:p>
    <w:p w:rsidR="00F651B2" w:rsidRDefault="000759AE">
      <w:pPr>
        <w:spacing w:line="360" w:lineRule="auto"/>
        <w:ind w:firstLineChars="200" w:firstLine="420"/>
        <w:rPr>
          <w:szCs w:val="21"/>
        </w:rPr>
      </w:pPr>
      <w:r>
        <w:rPr>
          <w:rFonts w:hint="eastAsia"/>
          <w:szCs w:val="21"/>
        </w:rPr>
        <w:t>附：代理人性别：年龄：职务：身份证号码：</w:t>
      </w:r>
    </w:p>
    <w:p w:rsidR="00F651B2" w:rsidRDefault="000759AE">
      <w:pPr>
        <w:spacing w:line="360" w:lineRule="auto"/>
        <w:ind w:firstLineChars="200" w:firstLine="420"/>
        <w:rPr>
          <w:szCs w:val="21"/>
        </w:rPr>
      </w:pPr>
      <w:r>
        <w:rPr>
          <w:rFonts w:hint="eastAsia"/>
          <w:szCs w:val="21"/>
        </w:rPr>
        <w:t>联系电话：电子邮件：</w:t>
      </w:r>
    </w:p>
    <w:p w:rsidR="00F651B2" w:rsidRDefault="000759AE">
      <w:pPr>
        <w:spacing w:line="360" w:lineRule="auto"/>
        <w:ind w:firstLineChars="200" w:firstLine="420"/>
        <w:rPr>
          <w:szCs w:val="21"/>
        </w:rPr>
      </w:pPr>
      <w:r>
        <w:rPr>
          <w:szCs w:val="21"/>
        </w:rPr>
        <w:t>代理人无转</w:t>
      </w:r>
      <w:r>
        <w:t>委托</w:t>
      </w:r>
      <w:r>
        <w:rPr>
          <w:szCs w:val="21"/>
        </w:rPr>
        <w:t>权。</w:t>
      </w:r>
    </w:p>
    <w:p w:rsidR="00F651B2" w:rsidRDefault="0049685A">
      <w:pPr>
        <w:spacing w:line="360" w:lineRule="auto"/>
        <w:ind w:firstLineChars="200" w:firstLine="420"/>
        <w:rPr>
          <w:szCs w:val="21"/>
        </w:rPr>
      </w:pPr>
      <w:r>
        <w:rPr>
          <w:noProof/>
          <w:szCs w:val="21"/>
        </w:rPr>
        <mc:AlternateContent>
          <mc:Choice Requires="wps">
            <w:drawing>
              <wp:anchor distT="0" distB="0" distL="114300" distR="114300" simplePos="0" relativeHeight="251665408" behindDoc="0" locked="0" layoutInCell="1" allowOverlap="1" wp14:anchorId="640B2748" wp14:editId="1AEEE3D4">
                <wp:simplePos x="0" y="0"/>
                <wp:positionH relativeFrom="column">
                  <wp:posOffset>1771650</wp:posOffset>
                </wp:positionH>
                <wp:positionV relativeFrom="paragraph">
                  <wp:posOffset>734060</wp:posOffset>
                </wp:positionV>
                <wp:extent cx="2333625" cy="1584325"/>
                <wp:effectExtent l="0" t="0" r="28575" b="15875"/>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headEnd/>
                          <a:tailEnd/>
                        </a:ln>
                      </wps:spPr>
                      <wps:txbx>
                        <w:txbxContent>
                          <w:p w:rsidR="000D7985" w:rsidRDefault="000D7985">
                            <w:pPr>
                              <w:pStyle w:val="CharChar213"/>
                              <w:jc w:val="center"/>
                              <w:rPr>
                                <w:sz w:val="21"/>
                                <w:szCs w:val="21"/>
                              </w:rPr>
                            </w:pPr>
                            <w:r>
                              <w:rPr>
                                <w:rFonts w:hint="eastAsia"/>
                                <w:sz w:val="21"/>
                                <w:szCs w:val="21"/>
                              </w:rPr>
                              <w:t>代理人身份证复印件</w:t>
                            </w:r>
                          </w:p>
                          <w:p w:rsidR="000D7985" w:rsidRDefault="000D7985">
                            <w:pPr>
                              <w:pStyle w:val="CharChar213"/>
                              <w:jc w:val="center"/>
                              <w:rPr>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2748" id="流程图: 可选过程 4" o:spid="_x0000_s1030" type="#_x0000_t176" style="position:absolute;left:0;text-align:left;margin-left:139.5pt;margin-top:57.8pt;width:183.75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">
                <v:textbox>
                  <w:txbxContent>
                    <w:p w:rsidR="000D7985" w:rsidRDefault="000D7985">
                      <w:pPr>
                        <w:pStyle w:val="CharChar213"/>
                        <w:jc w:val="center"/>
                        <w:rPr>
                          <w:sz w:val="21"/>
                          <w:szCs w:val="21"/>
                        </w:rPr>
                      </w:pPr>
                      <w:r>
                        <w:rPr>
                          <w:rFonts w:hint="eastAsia"/>
                          <w:sz w:val="21"/>
                          <w:szCs w:val="21"/>
                        </w:rPr>
                        <w:t>代理人身份证复印件</w:t>
                      </w:r>
                    </w:p>
                    <w:p w:rsidR="000D7985" w:rsidRDefault="000D7985">
                      <w:pPr>
                        <w:pStyle w:val="CharChar213"/>
                        <w:jc w:val="center"/>
                        <w:rPr>
                          <w:sz w:val="21"/>
                          <w:szCs w:val="21"/>
                        </w:rPr>
                      </w:pPr>
                      <w:r>
                        <w:rPr>
                          <w:rFonts w:hint="eastAsia"/>
                          <w:sz w:val="21"/>
                          <w:szCs w:val="21"/>
                        </w:rPr>
                        <w:t>正面</w:t>
                      </w:r>
                    </w:p>
                  </w:txbxContent>
                </v:textbox>
              </v:shape>
            </w:pict>
          </mc:Fallback>
        </mc:AlternateContent>
      </w:r>
    </w:p>
    <w:p w:rsidR="00F651B2" w:rsidRDefault="00F651B2">
      <w:pPr>
        <w:spacing w:line="360" w:lineRule="auto"/>
        <w:ind w:firstLineChars="200" w:firstLine="420"/>
        <w:rPr>
          <w:szCs w:val="21"/>
        </w:rPr>
      </w:pPr>
    </w:p>
    <w:p w:rsidR="00F651B2" w:rsidRDefault="0049685A">
      <w:pPr>
        <w:widowControl/>
        <w:jc w:val="left"/>
        <w:rPr>
          <w:color w:val="FF0000"/>
          <w:szCs w:val="21"/>
        </w:rPr>
      </w:pPr>
      <w:r>
        <w:rPr>
          <w:noProof/>
          <w:szCs w:val="21"/>
        </w:rPr>
        <mc:AlternateContent>
          <mc:Choice Requires="wps">
            <w:drawing>
              <wp:anchor distT="0" distB="0" distL="114300" distR="114300" simplePos="0" relativeHeight="251666432" behindDoc="0" locked="0" layoutInCell="1" allowOverlap="1" wp14:anchorId="59A6FA5B" wp14:editId="75DF53B1">
                <wp:simplePos x="0" y="0"/>
                <wp:positionH relativeFrom="column">
                  <wp:posOffset>1771650</wp:posOffset>
                </wp:positionH>
                <wp:positionV relativeFrom="paragraph">
                  <wp:posOffset>2199005</wp:posOffset>
                </wp:positionV>
                <wp:extent cx="2333625" cy="1584325"/>
                <wp:effectExtent l="0" t="0" r="28575" b="1587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headEnd/>
                          <a:tailEnd/>
                        </a:ln>
                      </wps:spPr>
                      <wps:txbx>
                        <w:txbxContent>
                          <w:p w:rsidR="000D7985" w:rsidRDefault="000D7985">
                            <w:pPr>
                              <w:pStyle w:val="CharChar213"/>
                              <w:jc w:val="center"/>
                              <w:rPr>
                                <w:sz w:val="21"/>
                                <w:szCs w:val="21"/>
                              </w:rPr>
                            </w:pPr>
                            <w:r>
                              <w:rPr>
                                <w:rFonts w:hint="eastAsia"/>
                                <w:sz w:val="21"/>
                                <w:szCs w:val="21"/>
                              </w:rPr>
                              <w:t>代理人身份证复印件</w:t>
                            </w:r>
                          </w:p>
                          <w:p w:rsidR="000D7985" w:rsidRDefault="000D7985">
                            <w:pPr>
                              <w:pStyle w:val="CharChar213"/>
                              <w:jc w:val="center"/>
                              <w:rPr>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6FA5B" id="流程图: 可选过程 5" o:spid="_x0000_s1031" type="#_x0000_t176" style="position:absolute;margin-left:139.5pt;margin-top:173.15pt;width:183.75pt;height:1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">
                <v:textbox>
                  <w:txbxContent>
                    <w:p w:rsidR="000D7985" w:rsidRDefault="000D7985">
                      <w:pPr>
                        <w:pStyle w:val="CharChar213"/>
                        <w:jc w:val="center"/>
                        <w:rPr>
                          <w:sz w:val="21"/>
                          <w:szCs w:val="21"/>
                        </w:rPr>
                      </w:pPr>
                      <w:r>
                        <w:rPr>
                          <w:rFonts w:hint="eastAsia"/>
                          <w:sz w:val="21"/>
                          <w:szCs w:val="21"/>
                        </w:rPr>
                        <w:t>代理人身份证复印件</w:t>
                      </w:r>
                    </w:p>
                    <w:p w:rsidR="000D7985" w:rsidRDefault="000D7985">
                      <w:pPr>
                        <w:pStyle w:val="CharChar213"/>
                        <w:jc w:val="center"/>
                        <w:rPr>
                          <w:sz w:val="21"/>
                          <w:szCs w:val="21"/>
                        </w:rPr>
                      </w:pPr>
                      <w:r>
                        <w:rPr>
                          <w:rFonts w:hint="eastAsia"/>
                          <w:sz w:val="21"/>
                          <w:szCs w:val="21"/>
                        </w:rPr>
                        <w:t>反面</w:t>
                      </w:r>
                    </w:p>
                  </w:txbxContent>
                </v:textbox>
              </v:shape>
            </w:pict>
          </mc:Fallback>
        </mc:AlternateContent>
      </w:r>
      <w:r w:rsidR="000759AE">
        <w:rPr>
          <w:color w:val="FF0000"/>
          <w:szCs w:val="21"/>
        </w:rPr>
        <w:br w:type="page"/>
      </w:r>
    </w:p>
    <w:p w:rsidR="00F651B2" w:rsidRDefault="000759AE">
      <w:pPr>
        <w:spacing w:line="360" w:lineRule="auto"/>
        <w:rPr>
          <w:b/>
        </w:rPr>
      </w:pPr>
      <w:r>
        <w:rPr>
          <w:rFonts w:asciiTheme="minorEastAsia" w:eastAsiaTheme="minorEastAsia" w:hAnsiTheme="minorEastAsia" w:hint="eastAsia"/>
          <w:b/>
          <w:szCs w:val="21"/>
        </w:rPr>
        <w:lastRenderedPageBreak/>
        <w:t>五、</w:t>
      </w:r>
      <w:r>
        <w:rPr>
          <w:rFonts w:hint="eastAsia"/>
          <w:b/>
        </w:rPr>
        <w:t>纳税人资质证明文件（须加盖供应商公章）</w:t>
      </w:r>
    </w:p>
    <w:p w:rsidR="00F651B2" w:rsidRDefault="000759AE">
      <w:pPr>
        <w:spacing w:line="360" w:lineRule="auto"/>
      </w:pPr>
      <w:r>
        <w:rPr>
          <w:rFonts w:hint="eastAsia"/>
        </w:rPr>
        <w:t>供应商需提供其纳税人资质证明文件（如加盖“一般纳税人”印戳的税务登记证副本复印件或适用三证合一企业的经主管税务机关核对后退还纳税人留存的《增值税一般纳税人资格登记表》），如供应商不提供该证明文件，评委评审时可</w:t>
      </w:r>
      <w:proofErr w:type="gramStart"/>
      <w:r>
        <w:rPr>
          <w:rFonts w:hint="eastAsia"/>
        </w:rPr>
        <w:t>按供应</w:t>
      </w:r>
      <w:proofErr w:type="gramEnd"/>
      <w:r>
        <w:rPr>
          <w:rFonts w:hint="eastAsia"/>
        </w:rPr>
        <w:t>商开具非增值专用发票等不利于供应商的评审价格进行评审。</w:t>
      </w:r>
    </w:p>
    <w:p w:rsidR="00F651B2" w:rsidRDefault="000759AE">
      <w:pPr>
        <w:spacing w:line="360" w:lineRule="auto"/>
        <w:rPr>
          <w:b/>
        </w:rPr>
      </w:pPr>
      <w:r>
        <w:br w:type="page"/>
      </w:r>
      <w:r>
        <w:rPr>
          <w:rFonts w:asciiTheme="minorEastAsia" w:eastAsiaTheme="minorEastAsia" w:hAnsiTheme="minorEastAsia" w:hint="eastAsia"/>
          <w:b/>
        </w:rPr>
        <w:lastRenderedPageBreak/>
        <w:t>六、</w:t>
      </w:r>
      <w:r>
        <w:rPr>
          <w:rFonts w:hint="eastAsia"/>
          <w:b/>
        </w:rPr>
        <w:t>退保证金声明及保证金的银行</w:t>
      </w:r>
      <w:proofErr w:type="gramStart"/>
      <w:r>
        <w:rPr>
          <w:rFonts w:hint="eastAsia"/>
          <w:b/>
        </w:rPr>
        <w:t>转帐</w:t>
      </w:r>
      <w:proofErr w:type="gramEnd"/>
      <w:r>
        <w:rPr>
          <w:rFonts w:hint="eastAsia"/>
          <w:b/>
        </w:rPr>
        <w:t>单复印件</w:t>
      </w:r>
    </w:p>
    <w:p w:rsidR="00F651B2" w:rsidRDefault="00F651B2">
      <w:pPr>
        <w:spacing w:line="360" w:lineRule="auto"/>
      </w:pPr>
    </w:p>
    <w:p w:rsidR="00F651B2" w:rsidRDefault="000759AE">
      <w:pPr>
        <w:tabs>
          <w:tab w:val="left" w:pos="8364"/>
        </w:tabs>
        <w:snapToGrid w:val="0"/>
        <w:spacing w:line="360" w:lineRule="auto"/>
        <w:ind w:right="-58"/>
        <w:jc w:val="center"/>
        <w:rPr>
          <w:rFonts w:ascii="宋体" w:hAnsi="宋体"/>
          <w:szCs w:val="21"/>
        </w:rPr>
      </w:pPr>
      <w:r>
        <w:rPr>
          <w:rFonts w:ascii="宋体" w:hAnsi="宋体" w:hint="eastAsia"/>
          <w:szCs w:val="21"/>
        </w:rPr>
        <w:t>退保证金声明</w:t>
      </w:r>
    </w:p>
    <w:p w:rsidR="00F651B2" w:rsidRDefault="00F651B2">
      <w:pPr>
        <w:spacing w:line="360" w:lineRule="auto"/>
        <w:jc w:val="center"/>
      </w:pPr>
    </w:p>
    <w:p w:rsidR="00F651B2" w:rsidRDefault="000759AE">
      <w:pPr>
        <w:spacing w:line="360" w:lineRule="auto"/>
        <w:rPr>
          <w:u w:val="single"/>
        </w:rPr>
      </w:pPr>
      <w:r>
        <w:rPr>
          <w:rFonts w:hint="eastAsia"/>
        </w:rPr>
        <w:t>致：广发银行股份有限公司</w:t>
      </w:r>
    </w:p>
    <w:p w:rsidR="00F651B2" w:rsidRDefault="00F651B2">
      <w:pPr>
        <w:spacing w:line="360" w:lineRule="auto"/>
      </w:pPr>
    </w:p>
    <w:p w:rsidR="00F651B2" w:rsidRDefault="000759AE">
      <w:pPr>
        <w:spacing w:line="360" w:lineRule="auto"/>
        <w:ind w:firstLineChars="200" w:firstLine="420"/>
      </w:pPr>
      <w:r>
        <w:rPr>
          <w:rFonts w:hint="eastAsia"/>
        </w:rPr>
        <w:t>我方为</w:t>
      </w:r>
      <w:r>
        <w:rPr>
          <w:rFonts w:hint="eastAsia"/>
          <w:u w:val="single"/>
        </w:rPr>
        <w:t>（</w:t>
      </w:r>
      <w:r w:rsidR="00C62E52">
        <w:rPr>
          <w:rFonts w:hint="eastAsia"/>
          <w:u w:val="single"/>
        </w:rPr>
        <w:t xml:space="preserve"> </w:t>
      </w:r>
      <w:r>
        <w:rPr>
          <w:rFonts w:hint="eastAsia"/>
          <w:u w:val="single"/>
        </w:rPr>
        <w:t>项目名称</w:t>
      </w:r>
      <w:r w:rsidR="00C62E52">
        <w:rPr>
          <w:rFonts w:hint="eastAsia"/>
          <w:u w:val="single"/>
        </w:rPr>
        <w:t xml:space="preserve"> </w:t>
      </w:r>
      <w:r>
        <w:rPr>
          <w:rFonts w:hint="eastAsia"/>
          <w:u w:val="single"/>
        </w:rPr>
        <w:t>）</w:t>
      </w:r>
      <w:r w:rsidR="00C62E52">
        <w:rPr>
          <w:rFonts w:hint="eastAsia"/>
        </w:rPr>
        <w:t>（</w:t>
      </w:r>
      <w:r>
        <w:rPr>
          <w:rFonts w:hint="eastAsia"/>
        </w:rPr>
        <w:t>项目编号</w:t>
      </w:r>
      <w:r w:rsidRPr="00CA00E4">
        <w:rPr>
          <w:rFonts w:hint="eastAsia"/>
        </w:rPr>
        <w:t>：</w:t>
      </w:r>
      <w:r w:rsidR="00C62E52">
        <w:rPr>
          <w:rFonts w:hint="eastAsia"/>
          <w:u w:val="single"/>
        </w:rPr>
        <w:t xml:space="preserve">             </w:t>
      </w:r>
      <w:r w:rsidR="00C62E52">
        <w:rPr>
          <w:rFonts w:hint="eastAsia"/>
        </w:rPr>
        <w:t>）</w:t>
      </w:r>
      <w:r>
        <w:rPr>
          <w:rFonts w:hint="eastAsia"/>
        </w:rPr>
        <w:t>的报价所提交的磋商保证金请退还时划到下列</w:t>
      </w:r>
      <w:proofErr w:type="gramStart"/>
      <w:r>
        <w:rPr>
          <w:rFonts w:hint="eastAsia"/>
        </w:rPr>
        <w:t>帐户</w:t>
      </w:r>
      <w:proofErr w:type="gramEnd"/>
      <w:r>
        <w:rPr>
          <w:rFonts w:hint="eastAsia"/>
        </w:rPr>
        <w:t>：</w:t>
      </w:r>
    </w:p>
    <w:p w:rsidR="00F651B2" w:rsidRDefault="000759AE">
      <w:pPr>
        <w:spacing w:line="360" w:lineRule="auto"/>
        <w:ind w:firstLineChars="200" w:firstLine="420"/>
      </w:pPr>
      <w:r>
        <w:rPr>
          <w:rFonts w:hint="eastAsia"/>
        </w:rPr>
        <w:t>收款单位：</w:t>
      </w:r>
      <w:r>
        <w:rPr>
          <w:rFonts w:hint="eastAsia"/>
          <w:i/>
        </w:rPr>
        <w:t>（注：须与供应商名称一致）</w:t>
      </w:r>
    </w:p>
    <w:p w:rsidR="00F651B2" w:rsidRDefault="000759AE">
      <w:pPr>
        <w:spacing w:line="360" w:lineRule="auto"/>
        <w:ind w:firstLineChars="200" w:firstLine="420"/>
      </w:pPr>
      <w:r>
        <w:rPr>
          <w:rFonts w:hint="eastAsia"/>
        </w:rPr>
        <w:t>开户银行：</w:t>
      </w:r>
    </w:p>
    <w:p w:rsidR="00F651B2" w:rsidRDefault="000759AE">
      <w:pPr>
        <w:spacing w:line="360" w:lineRule="auto"/>
        <w:ind w:firstLineChars="200" w:firstLine="420"/>
        <w:rPr>
          <w:i/>
        </w:rPr>
      </w:pPr>
      <w:r>
        <w:rPr>
          <w:rFonts w:hint="eastAsia"/>
        </w:rPr>
        <w:t>账号：</w:t>
      </w:r>
      <w:r>
        <w:rPr>
          <w:rFonts w:hint="eastAsia"/>
          <w:i/>
        </w:rPr>
        <w:t>（注：须与磋商保证金汇出账户一致，并须在此声明后附保证金的银行</w:t>
      </w:r>
      <w:proofErr w:type="gramStart"/>
      <w:r>
        <w:rPr>
          <w:rFonts w:hint="eastAsia"/>
          <w:i/>
        </w:rPr>
        <w:t>转帐</w:t>
      </w:r>
      <w:proofErr w:type="gramEnd"/>
      <w:r>
        <w:rPr>
          <w:rFonts w:hint="eastAsia"/>
          <w:i/>
        </w:rPr>
        <w:t>单复印件）</w:t>
      </w:r>
    </w:p>
    <w:p w:rsidR="00005709" w:rsidRPr="00005709" w:rsidRDefault="00005709">
      <w:pPr>
        <w:spacing w:line="360" w:lineRule="auto"/>
        <w:ind w:firstLineChars="200" w:firstLine="420"/>
        <w:rPr>
          <w:color w:val="FF0000"/>
        </w:rPr>
      </w:pPr>
      <w:r w:rsidRPr="00CA00E4">
        <w:rPr>
          <w:rFonts w:hint="eastAsia"/>
          <w:color w:val="000000" w:themeColor="text1"/>
        </w:rPr>
        <w:t>金额：人民币</w:t>
      </w:r>
      <w:r w:rsidRPr="00CA00E4">
        <w:rPr>
          <w:rFonts w:hint="eastAsia"/>
          <w:color w:val="000000" w:themeColor="text1"/>
          <w:u w:val="single"/>
        </w:rPr>
        <w:t xml:space="preserve">         </w:t>
      </w:r>
      <w:r w:rsidRPr="00CA00E4">
        <w:rPr>
          <w:rFonts w:hint="eastAsia"/>
          <w:color w:val="000000" w:themeColor="text1"/>
        </w:rPr>
        <w:t>万元整</w:t>
      </w:r>
    </w:p>
    <w:p w:rsidR="00F651B2" w:rsidRDefault="000759AE">
      <w:pPr>
        <w:autoSpaceDE w:val="0"/>
        <w:autoSpaceDN w:val="0"/>
        <w:adjustRightInd w:val="0"/>
        <w:spacing w:line="360" w:lineRule="auto"/>
        <w:ind w:firstLineChars="200" w:firstLine="420"/>
        <w:jc w:val="left"/>
        <w:rPr>
          <w:rFonts w:ascii="Arial" w:hAnsi="Arial" w:cs="Arial"/>
          <w:kern w:val="0"/>
          <w:szCs w:val="21"/>
        </w:rPr>
      </w:pPr>
      <w:r>
        <w:rPr>
          <w:rFonts w:ascii="Arial" w:hAnsi="Arial" w:cs="Arial"/>
          <w:kern w:val="0"/>
          <w:szCs w:val="21"/>
        </w:rPr>
        <w:t>以上</w:t>
      </w:r>
      <w:proofErr w:type="gramStart"/>
      <w:r>
        <w:rPr>
          <w:rFonts w:ascii="Arial" w:hAnsi="Arial" w:cs="Arial"/>
          <w:kern w:val="0"/>
          <w:szCs w:val="21"/>
        </w:rPr>
        <w:t>信息供贵司</w:t>
      </w:r>
      <w:proofErr w:type="gramEnd"/>
      <w:r>
        <w:rPr>
          <w:rFonts w:ascii="Arial" w:hAnsi="Arial" w:cs="Arial"/>
          <w:kern w:val="0"/>
          <w:szCs w:val="21"/>
        </w:rPr>
        <w:t>退还保证金时使用，我司保证以上信息正确。如因上述信息错误导致贵</w:t>
      </w:r>
      <w:proofErr w:type="gramStart"/>
      <w:r>
        <w:rPr>
          <w:rFonts w:ascii="Arial" w:hAnsi="Arial" w:cs="Arial"/>
          <w:kern w:val="0"/>
          <w:szCs w:val="21"/>
        </w:rPr>
        <w:t>司无法</w:t>
      </w:r>
      <w:proofErr w:type="gramEnd"/>
      <w:r>
        <w:rPr>
          <w:rFonts w:ascii="Arial" w:hAnsi="Arial" w:cs="Arial"/>
          <w:kern w:val="0"/>
          <w:szCs w:val="21"/>
        </w:rPr>
        <w:t>及时退还保证金，我司自行承担责任。</w:t>
      </w:r>
    </w:p>
    <w:p w:rsidR="00F651B2" w:rsidRDefault="00F651B2">
      <w:pPr>
        <w:spacing w:line="360" w:lineRule="auto"/>
      </w:pPr>
    </w:p>
    <w:p w:rsidR="00F651B2" w:rsidRDefault="00F651B2">
      <w:pPr>
        <w:spacing w:line="360" w:lineRule="auto"/>
        <w:ind w:rightChars="12" w:right="25" w:firstLineChars="1850" w:firstLine="3885"/>
      </w:pPr>
    </w:p>
    <w:p w:rsidR="00F651B2" w:rsidRDefault="000759AE">
      <w:pPr>
        <w:spacing w:line="360" w:lineRule="auto"/>
        <w:ind w:rightChars="12" w:right="25" w:firstLineChars="1850" w:firstLine="3885"/>
      </w:pPr>
      <w:r>
        <w:rPr>
          <w:rFonts w:hint="eastAsia"/>
        </w:rPr>
        <w:t>磋商供应商（法人公章）：</w:t>
      </w:r>
    </w:p>
    <w:p w:rsidR="00F651B2" w:rsidRDefault="00F651B2">
      <w:pPr>
        <w:spacing w:line="360" w:lineRule="auto"/>
        <w:ind w:rightChars="12" w:right="25" w:firstLineChars="1850" w:firstLine="3885"/>
      </w:pPr>
    </w:p>
    <w:p w:rsidR="00F651B2" w:rsidRDefault="000759AE">
      <w:pPr>
        <w:spacing w:line="360" w:lineRule="auto"/>
        <w:ind w:rightChars="12" w:right="25" w:firstLineChars="1850" w:firstLine="3885"/>
      </w:pPr>
      <w:r>
        <w:rPr>
          <w:rFonts w:hint="eastAsia"/>
        </w:rPr>
        <w:t>授权代表（签字或盖章）：</w:t>
      </w:r>
    </w:p>
    <w:p w:rsidR="00F651B2" w:rsidRDefault="00F651B2">
      <w:pPr>
        <w:spacing w:line="360" w:lineRule="auto"/>
        <w:ind w:rightChars="12" w:right="25" w:firstLineChars="1850" w:firstLine="3885"/>
      </w:pPr>
    </w:p>
    <w:p w:rsidR="00F651B2" w:rsidRDefault="000759AE">
      <w:pPr>
        <w:ind w:firstLineChars="1850" w:firstLine="3885"/>
      </w:pPr>
      <w:r>
        <w:rPr>
          <w:rFonts w:hint="eastAsia"/>
        </w:rPr>
        <w:t>日期：</w:t>
      </w:r>
    </w:p>
    <w:p w:rsidR="00F651B2" w:rsidRDefault="000759AE">
      <w:pPr>
        <w:spacing w:line="360" w:lineRule="auto"/>
        <w:ind w:firstLineChars="200" w:firstLine="420"/>
        <w:rPr>
          <w:szCs w:val="21"/>
        </w:rPr>
      </w:pPr>
      <w:r>
        <w:rPr>
          <w:rFonts w:hint="eastAsia"/>
          <w:szCs w:val="21"/>
        </w:rPr>
        <w:t>附：</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2"/>
      </w:tblGrid>
      <w:tr w:rsidR="00F651B2">
        <w:trPr>
          <w:trHeight w:val="3176"/>
          <w:jc w:val="center"/>
        </w:trPr>
        <w:tc>
          <w:tcPr>
            <w:tcW w:w="8592" w:type="dxa"/>
          </w:tcPr>
          <w:p w:rsidR="00F651B2" w:rsidRDefault="000759AE">
            <w:pPr>
              <w:spacing w:line="360" w:lineRule="auto"/>
              <w:rPr>
                <w:szCs w:val="21"/>
              </w:rPr>
            </w:pPr>
            <w:r>
              <w:rPr>
                <w:rFonts w:hint="eastAsia"/>
                <w:szCs w:val="21"/>
              </w:rPr>
              <w:t>粘贴</w:t>
            </w:r>
            <w:proofErr w:type="gramStart"/>
            <w:r>
              <w:rPr>
                <w:rFonts w:hint="eastAsia"/>
                <w:szCs w:val="21"/>
              </w:rPr>
              <w:t>转帐</w:t>
            </w:r>
            <w:proofErr w:type="gramEnd"/>
            <w:r>
              <w:rPr>
                <w:rFonts w:hint="eastAsia"/>
                <w:szCs w:val="21"/>
              </w:rPr>
              <w:t>或汇款的银行凭证</w:t>
            </w:r>
            <w:r>
              <w:rPr>
                <w:szCs w:val="21"/>
              </w:rPr>
              <w:t>/</w:t>
            </w:r>
            <w:r>
              <w:rPr>
                <w:rFonts w:hint="eastAsia"/>
                <w:szCs w:val="21"/>
              </w:rPr>
              <w:t>证明复印件</w:t>
            </w:r>
          </w:p>
        </w:tc>
      </w:tr>
    </w:tbl>
    <w:p w:rsidR="00F651B2" w:rsidRDefault="00F651B2">
      <w:pPr>
        <w:spacing w:line="360" w:lineRule="auto"/>
        <w:ind w:firstLineChars="200" w:firstLine="420"/>
      </w:pPr>
    </w:p>
    <w:p w:rsidR="00F651B2" w:rsidRDefault="00F651B2">
      <w:pPr>
        <w:ind w:firstLineChars="1850" w:firstLine="3885"/>
      </w:pPr>
    </w:p>
    <w:p w:rsidR="00F651B2" w:rsidRDefault="000759AE">
      <w:pPr>
        <w:spacing w:line="360" w:lineRule="auto"/>
        <w:jc w:val="left"/>
        <w:rPr>
          <w:b/>
          <w:szCs w:val="21"/>
        </w:rPr>
      </w:pPr>
      <w:r>
        <w:br w:type="page"/>
      </w:r>
      <w:r>
        <w:rPr>
          <w:rFonts w:asciiTheme="minorEastAsia" w:eastAsiaTheme="minorEastAsia" w:hAnsiTheme="minorEastAsia" w:hint="eastAsia"/>
          <w:b/>
        </w:rPr>
        <w:lastRenderedPageBreak/>
        <w:t>七、</w:t>
      </w:r>
      <w:r>
        <w:rPr>
          <w:rFonts w:hint="eastAsia"/>
          <w:b/>
          <w:szCs w:val="21"/>
        </w:rPr>
        <w:t>供应商资格声明函</w:t>
      </w:r>
    </w:p>
    <w:p w:rsidR="00F651B2" w:rsidRDefault="000759AE">
      <w:pPr>
        <w:tabs>
          <w:tab w:val="left" w:pos="8364"/>
        </w:tabs>
        <w:snapToGrid w:val="0"/>
        <w:spacing w:line="360" w:lineRule="auto"/>
        <w:ind w:right="-58"/>
        <w:jc w:val="center"/>
      </w:pPr>
      <w:r>
        <w:rPr>
          <w:rFonts w:ascii="宋体" w:hAnsi="宋体" w:hint="eastAsia"/>
          <w:szCs w:val="21"/>
        </w:rPr>
        <w:t>供应商资格声明函</w:t>
      </w:r>
    </w:p>
    <w:p w:rsidR="00F651B2" w:rsidRDefault="00F651B2">
      <w:pPr>
        <w:spacing w:line="360" w:lineRule="auto"/>
        <w:jc w:val="center"/>
      </w:pPr>
    </w:p>
    <w:p w:rsidR="00F651B2" w:rsidRDefault="000759AE">
      <w:pPr>
        <w:spacing w:line="360" w:lineRule="auto"/>
      </w:pPr>
      <w:r>
        <w:rPr>
          <w:rFonts w:hint="eastAsia"/>
        </w:rPr>
        <w:t>致：广发银行股份有限公司</w:t>
      </w:r>
    </w:p>
    <w:p w:rsidR="00F651B2" w:rsidRDefault="00F651B2">
      <w:pPr>
        <w:spacing w:line="360" w:lineRule="auto"/>
      </w:pPr>
    </w:p>
    <w:p w:rsidR="00F651B2" w:rsidRDefault="000759AE">
      <w:pPr>
        <w:spacing w:line="360" w:lineRule="auto"/>
        <w:ind w:firstLine="435"/>
        <w:rPr>
          <w:szCs w:val="21"/>
        </w:rPr>
      </w:pPr>
      <w:r>
        <w:rPr>
          <w:rFonts w:hint="eastAsia"/>
          <w:szCs w:val="21"/>
        </w:rPr>
        <w:t>关于贵公司组织的（</w:t>
      </w:r>
      <w:r>
        <w:rPr>
          <w:rFonts w:hint="eastAsia"/>
          <w:szCs w:val="21"/>
          <w:u w:val="single"/>
        </w:rPr>
        <w:t>项目名称</w:t>
      </w:r>
      <w:r w:rsidR="00C62E52">
        <w:rPr>
          <w:rFonts w:hint="eastAsia"/>
          <w:szCs w:val="21"/>
          <w:u w:val="single"/>
        </w:rPr>
        <w:t>：</w:t>
      </w:r>
      <w:r w:rsidR="00C62E52">
        <w:rPr>
          <w:rFonts w:hint="eastAsia"/>
          <w:szCs w:val="21"/>
          <w:u w:val="single"/>
        </w:rPr>
        <w:t xml:space="preserve">       </w:t>
      </w:r>
      <w:r w:rsidRPr="00CA00E4">
        <w:rPr>
          <w:rFonts w:hint="eastAsia"/>
          <w:szCs w:val="21"/>
        </w:rPr>
        <w:t>）（</w:t>
      </w:r>
      <w:r>
        <w:rPr>
          <w:rFonts w:hint="eastAsia"/>
          <w:szCs w:val="21"/>
          <w:u w:val="single"/>
        </w:rPr>
        <w:t>项目编号：</w:t>
      </w:r>
      <w:r w:rsidR="00C62E52">
        <w:rPr>
          <w:rFonts w:hint="eastAsia"/>
          <w:szCs w:val="21"/>
          <w:u w:val="single"/>
        </w:rPr>
        <w:t xml:space="preserve">       </w:t>
      </w:r>
      <w:r w:rsidRPr="00CA00E4">
        <w:rPr>
          <w:rFonts w:hint="eastAsia"/>
          <w:szCs w:val="21"/>
        </w:rPr>
        <w:t>）</w:t>
      </w:r>
      <w:r>
        <w:rPr>
          <w:rFonts w:hint="eastAsia"/>
          <w:szCs w:val="21"/>
        </w:rPr>
        <w:t>的磋商采购，我方愿意参加响应报价，</w:t>
      </w:r>
      <w:proofErr w:type="gramStart"/>
      <w:r>
        <w:rPr>
          <w:rFonts w:hint="eastAsia"/>
          <w:szCs w:val="21"/>
        </w:rPr>
        <w:t>提供磋商</w:t>
      </w:r>
      <w:proofErr w:type="gramEnd"/>
      <w:r>
        <w:rPr>
          <w:rFonts w:hint="eastAsia"/>
          <w:szCs w:val="21"/>
        </w:rPr>
        <w:t>及响应文件中规定的工程、货物或服务，并保证提交的下列文件和说明是准确和真实的。</w:t>
      </w:r>
    </w:p>
    <w:p w:rsidR="00F651B2" w:rsidRDefault="000759AE">
      <w:pPr>
        <w:spacing w:line="360" w:lineRule="auto"/>
        <w:ind w:firstLineChars="200" w:firstLine="420"/>
      </w:pPr>
      <w:r>
        <w:rPr>
          <w:rFonts w:hint="eastAsia"/>
        </w:rPr>
        <w:t>一、</w:t>
      </w:r>
      <w:r>
        <w:rPr>
          <w:rFonts w:ascii="宋体" w:hAnsi="宋体" w:hint="eastAsia"/>
          <w:szCs w:val="21"/>
        </w:rPr>
        <w:t>我方为本次磋商响应所提交的所有证明其合格和资格的文件是真实的和有效的，并愿为其真实性和有效性承担法律责任。</w:t>
      </w:r>
    </w:p>
    <w:p w:rsidR="00F651B2" w:rsidRDefault="000759AE">
      <w:pPr>
        <w:spacing w:line="360" w:lineRule="auto"/>
        <w:ind w:firstLineChars="200" w:firstLine="420"/>
      </w:pPr>
      <w:r>
        <w:rPr>
          <w:rFonts w:hint="eastAsia"/>
        </w:rPr>
        <w:t>二、</w:t>
      </w:r>
      <w:r>
        <w:rPr>
          <w:rFonts w:hint="eastAsia"/>
          <w:szCs w:val="21"/>
        </w:rPr>
        <w:t>我方是依法注册的法人，在法律上、财务上和运作上完全独立于广发银行股份有限公司（采购人）。</w:t>
      </w:r>
    </w:p>
    <w:p w:rsidR="00F651B2" w:rsidRDefault="000759AE">
      <w:pPr>
        <w:spacing w:line="360" w:lineRule="auto"/>
        <w:ind w:leftChars="50" w:left="105" w:firstLineChars="150" w:firstLine="315"/>
        <w:rPr>
          <w:szCs w:val="21"/>
        </w:rPr>
      </w:pPr>
      <w:r>
        <w:rPr>
          <w:rFonts w:hint="eastAsia"/>
        </w:rPr>
        <w:t>三、我方具备本项目采购公告中的供应商资格条件要求。</w:t>
      </w:r>
    </w:p>
    <w:p w:rsidR="00F651B2" w:rsidRDefault="000759AE">
      <w:pPr>
        <w:spacing w:line="360" w:lineRule="auto"/>
        <w:ind w:firstLineChars="200" w:firstLine="420"/>
      </w:pPr>
      <w:r>
        <w:rPr>
          <w:rFonts w:hint="eastAsia"/>
          <w:szCs w:val="21"/>
        </w:rPr>
        <w:t>四、我方在参加本次采购前</w:t>
      </w:r>
      <w:r w:rsidR="00C62E52" w:rsidRPr="00CA00E4">
        <w:rPr>
          <w:rFonts w:hint="eastAsia"/>
          <w:szCs w:val="21"/>
          <w:u w:val="single"/>
        </w:rPr>
        <w:t xml:space="preserve"> </w:t>
      </w:r>
      <w:r>
        <w:rPr>
          <w:rFonts w:hint="eastAsia"/>
          <w:szCs w:val="21"/>
          <w:u w:val="single"/>
        </w:rPr>
        <w:t>三</w:t>
      </w:r>
      <w:r w:rsidR="00C62E52">
        <w:rPr>
          <w:rFonts w:hint="eastAsia"/>
          <w:szCs w:val="21"/>
          <w:u w:val="single"/>
        </w:rPr>
        <w:t xml:space="preserve"> </w:t>
      </w:r>
      <w:r>
        <w:rPr>
          <w:rFonts w:hint="eastAsia"/>
          <w:szCs w:val="21"/>
        </w:rPr>
        <w:t>年内，在经营活动及参与社会采购活动中没有重大违法活动及涉嫌违规行为，并没有被有关部门警告或处分的记录，不在采购人的供应商禁入名单中。</w:t>
      </w:r>
    </w:p>
    <w:p w:rsidR="00F651B2" w:rsidRDefault="000759AE">
      <w:pPr>
        <w:spacing w:line="360" w:lineRule="auto"/>
        <w:ind w:firstLineChars="200" w:firstLine="420"/>
      </w:pPr>
      <w:r>
        <w:rPr>
          <w:rFonts w:hint="eastAsia"/>
        </w:rPr>
        <w:t>我方在此同意贵公司对我方的相关情况在企业工商信息系统、司法系统等相关的信息平台进行核查，并可要求我方提供更进一步的资格资料，我方愿意应贵公司的要求提交。</w:t>
      </w:r>
    </w:p>
    <w:p w:rsidR="00F651B2" w:rsidRDefault="00F651B2">
      <w:pPr>
        <w:spacing w:line="360" w:lineRule="auto"/>
        <w:jc w:val="center"/>
      </w:pPr>
    </w:p>
    <w:p w:rsidR="00F651B2" w:rsidRDefault="00F651B2">
      <w:pPr>
        <w:spacing w:line="360" w:lineRule="auto"/>
        <w:jc w:val="center"/>
      </w:pPr>
    </w:p>
    <w:p w:rsidR="00F651B2" w:rsidRDefault="00F651B2">
      <w:pPr>
        <w:spacing w:line="360" w:lineRule="auto"/>
        <w:jc w:val="center"/>
      </w:pPr>
    </w:p>
    <w:p w:rsidR="00F651B2" w:rsidRDefault="000759AE">
      <w:pPr>
        <w:spacing w:line="360" w:lineRule="auto"/>
        <w:ind w:rightChars="12" w:right="25" w:firstLineChars="1850" w:firstLine="3885"/>
      </w:pPr>
      <w:r>
        <w:rPr>
          <w:rFonts w:hint="eastAsia"/>
        </w:rPr>
        <w:t>磋商响应供应商（法人公章）：</w:t>
      </w:r>
    </w:p>
    <w:p w:rsidR="00F651B2" w:rsidRDefault="00F651B2">
      <w:pPr>
        <w:spacing w:line="360" w:lineRule="auto"/>
        <w:ind w:rightChars="12" w:right="25" w:firstLineChars="1850" w:firstLine="3885"/>
      </w:pPr>
    </w:p>
    <w:p w:rsidR="00F651B2" w:rsidRDefault="000759AE">
      <w:pPr>
        <w:spacing w:line="360" w:lineRule="auto"/>
        <w:ind w:rightChars="12" w:right="25" w:firstLineChars="1850" w:firstLine="3885"/>
      </w:pPr>
      <w:r>
        <w:rPr>
          <w:rFonts w:hint="eastAsia"/>
        </w:rPr>
        <w:t>授权代表（签字或盖章）：</w:t>
      </w:r>
    </w:p>
    <w:p w:rsidR="00F651B2" w:rsidRDefault="00F651B2">
      <w:pPr>
        <w:spacing w:line="360" w:lineRule="auto"/>
        <w:ind w:rightChars="12" w:right="25" w:firstLineChars="1850" w:firstLine="3885"/>
      </w:pPr>
    </w:p>
    <w:p w:rsidR="00F651B2" w:rsidRDefault="000759AE">
      <w:pPr>
        <w:ind w:firstLineChars="1850" w:firstLine="3885"/>
      </w:pPr>
      <w:r>
        <w:rPr>
          <w:rFonts w:hint="eastAsia"/>
        </w:rPr>
        <w:t>日期：</w:t>
      </w:r>
    </w:p>
    <w:p w:rsidR="00F651B2" w:rsidRDefault="000759AE">
      <w:pPr>
        <w:widowControl/>
        <w:jc w:val="left"/>
        <w:rPr>
          <w:b/>
          <w:color w:val="FF0000"/>
          <w:szCs w:val="21"/>
        </w:rPr>
      </w:pPr>
      <w:r>
        <w:br w:type="page"/>
      </w:r>
      <w:r>
        <w:rPr>
          <w:rFonts w:hint="eastAsia"/>
          <w:b/>
        </w:rPr>
        <w:lastRenderedPageBreak/>
        <w:t>八、供应商响应报价承诺书</w:t>
      </w:r>
    </w:p>
    <w:p w:rsidR="00F651B2" w:rsidRDefault="00F651B2">
      <w:pPr>
        <w:jc w:val="center"/>
        <w:rPr>
          <w:rFonts w:ascii="Calibri" w:hAnsi="Calibri"/>
          <w:b/>
          <w:sz w:val="28"/>
          <w:szCs w:val="28"/>
        </w:rPr>
      </w:pPr>
    </w:p>
    <w:p w:rsidR="00F651B2" w:rsidRDefault="000759AE">
      <w:pPr>
        <w:jc w:val="center"/>
        <w:rPr>
          <w:rFonts w:ascii="Calibri" w:hAnsi="Calibri"/>
          <w:szCs w:val="21"/>
        </w:rPr>
      </w:pPr>
      <w:r>
        <w:rPr>
          <w:rFonts w:ascii="Calibri" w:hAnsi="Calibri" w:hint="eastAsia"/>
          <w:szCs w:val="21"/>
        </w:rPr>
        <w:t>供应商响应报价承诺书</w:t>
      </w:r>
    </w:p>
    <w:p w:rsidR="00F651B2" w:rsidRDefault="000759AE">
      <w:pPr>
        <w:widowControl/>
        <w:tabs>
          <w:tab w:val="left" w:pos="3960"/>
        </w:tabs>
        <w:spacing w:line="480" w:lineRule="exact"/>
        <w:rPr>
          <w:rFonts w:ascii="Calibri" w:hAnsi="Calibri"/>
          <w:kern w:val="0"/>
          <w:szCs w:val="22"/>
        </w:rPr>
      </w:pPr>
      <w:r>
        <w:rPr>
          <w:rFonts w:ascii="Calibri" w:hAnsi="Calibri"/>
          <w:kern w:val="0"/>
          <w:szCs w:val="22"/>
        </w:rPr>
        <w:tab/>
      </w:r>
    </w:p>
    <w:p w:rsidR="00F651B2" w:rsidRDefault="000759AE">
      <w:pPr>
        <w:widowControl/>
        <w:spacing w:line="360" w:lineRule="auto"/>
        <w:rPr>
          <w:rFonts w:ascii="Calibri" w:hAnsi="Calibri"/>
          <w:kern w:val="0"/>
          <w:szCs w:val="21"/>
        </w:rPr>
      </w:pPr>
      <w:r>
        <w:rPr>
          <w:rFonts w:ascii="Calibri" w:hAnsi="Calibri" w:hint="eastAsia"/>
          <w:kern w:val="0"/>
          <w:szCs w:val="21"/>
        </w:rPr>
        <w:t>广发银行股份有限公司：</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我方已详细阅读了</w:t>
      </w:r>
      <w:r w:rsidR="00C62E52">
        <w:rPr>
          <w:rFonts w:hint="eastAsia"/>
          <w:szCs w:val="21"/>
        </w:rPr>
        <w:t>（</w:t>
      </w:r>
      <w:r w:rsidR="00C62E52">
        <w:rPr>
          <w:rFonts w:hint="eastAsia"/>
          <w:szCs w:val="21"/>
          <w:u w:val="single"/>
        </w:rPr>
        <w:t>项目名称：</w:t>
      </w:r>
      <w:r w:rsidR="00C62E52">
        <w:rPr>
          <w:rFonts w:hint="eastAsia"/>
          <w:szCs w:val="21"/>
          <w:u w:val="single"/>
        </w:rPr>
        <w:t xml:space="preserve">       </w:t>
      </w:r>
      <w:r w:rsidR="00C62E52" w:rsidRPr="00147F8B">
        <w:rPr>
          <w:rFonts w:hint="eastAsia"/>
          <w:szCs w:val="21"/>
        </w:rPr>
        <w:t>）（</w:t>
      </w:r>
      <w:r w:rsidR="00C62E52">
        <w:rPr>
          <w:rFonts w:hint="eastAsia"/>
          <w:szCs w:val="21"/>
          <w:u w:val="single"/>
        </w:rPr>
        <w:t>项目编号：</w:t>
      </w:r>
      <w:r w:rsidR="00C62E52">
        <w:rPr>
          <w:rFonts w:hint="eastAsia"/>
          <w:szCs w:val="21"/>
          <w:u w:val="single"/>
        </w:rPr>
        <w:t xml:space="preserve">       </w:t>
      </w:r>
      <w:r w:rsidR="00C62E52" w:rsidRPr="00147F8B">
        <w:rPr>
          <w:rFonts w:hint="eastAsia"/>
          <w:szCs w:val="21"/>
        </w:rPr>
        <w:t>）</w:t>
      </w:r>
      <w:r w:rsidRPr="00CA00E4">
        <w:rPr>
          <w:rFonts w:ascii="宋体" w:hAnsi="宋体" w:hint="eastAsia"/>
          <w:kern w:val="0"/>
          <w:szCs w:val="22"/>
        </w:rPr>
        <w:t>的</w:t>
      </w:r>
      <w:r>
        <w:rPr>
          <w:rFonts w:ascii="宋体" w:hAnsi="宋体" w:hint="eastAsia"/>
          <w:kern w:val="0"/>
          <w:szCs w:val="22"/>
        </w:rPr>
        <w:t>磋商文件，自愿参加该项目磋商采购，现就有关事项向采购人郑重承诺如下：</w:t>
      </w:r>
    </w:p>
    <w:p w:rsidR="00F651B2" w:rsidRDefault="000759AE">
      <w:pPr>
        <w:widowControl/>
        <w:spacing w:line="360" w:lineRule="auto"/>
        <w:ind w:firstLineChars="200" w:firstLine="420"/>
        <w:rPr>
          <w:rFonts w:ascii="宋体" w:hAnsi="宋体"/>
          <w:kern w:val="0"/>
          <w:szCs w:val="22"/>
        </w:rPr>
      </w:pPr>
      <w:r>
        <w:rPr>
          <w:rFonts w:hint="eastAsia"/>
        </w:rPr>
        <w:t>一、从</w:t>
      </w:r>
      <w:proofErr w:type="gramStart"/>
      <w:r>
        <w:rPr>
          <w:rFonts w:hint="eastAsia"/>
        </w:rPr>
        <w:t>接到磋商</w:t>
      </w:r>
      <w:proofErr w:type="gramEnd"/>
      <w:r>
        <w:rPr>
          <w:rFonts w:hint="eastAsia"/>
        </w:rPr>
        <w:t>文件之日起，对从采购活动中获得的有关采购人的任何资料承担保密责任。</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二、遵守中华人民共和国有关采购的法律法规规定，自觉维护市场经济秩序。否则，同意被取消中选资格并接受处罚。</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三、保证磋商响应的文件内容无任何虚假。我方接受采购人对响应文件的相关文件的原件及办公场所等场地的现场核实，若评审过程中或中选之后查出有虚假，同意作无效响应处理或被取消中选资格，并</w:t>
      </w:r>
      <w:proofErr w:type="gramStart"/>
      <w:r>
        <w:rPr>
          <w:rFonts w:ascii="宋体" w:hAnsi="宋体" w:hint="eastAsia"/>
          <w:kern w:val="0"/>
          <w:szCs w:val="22"/>
        </w:rPr>
        <w:t>接受磋商</w:t>
      </w:r>
      <w:proofErr w:type="gramEnd"/>
      <w:r>
        <w:rPr>
          <w:rFonts w:ascii="宋体" w:hAnsi="宋体" w:hint="eastAsia"/>
          <w:kern w:val="0"/>
          <w:szCs w:val="22"/>
        </w:rPr>
        <w:t>保证金不予退还的后果。</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四、保证响应文件不存在低于成本的恶意报价行为。</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五、保证按照磋商文件及中选通知书规定提交履约担保（如要求）并商签采购合同，</w:t>
      </w:r>
      <w:r>
        <w:rPr>
          <w:rFonts w:ascii="Calibri" w:hAnsi="Calibri" w:hint="eastAsia"/>
          <w:kern w:val="0"/>
          <w:szCs w:val="22"/>
        </w:rPr>
        <w:t>对磋商文件第三部分用户需求书和第四部分合同书格式的内容，除响应文件商务、合同和技术响应表所列的偏离外，其他完全响应，不作任何的偏离。</w:t>
      </w:r>
      <w:r>
        <w:rPr>
          <w:rFonts w:ascii="宋体" w:hAnsi="宋体" w:hint="eastAsia"/>
          <w:kern w:val="0"/>
          <w:szCs w:val="22"/>
        </w:rPr>
        <w:t>否则，同意接受采购人违约处罚或取消中选资格并</w:t>
      </w:r>
      <w:proofErr w:type="gramStart"/>
      <w:r>
        <w:rPr>
          <w:rFonts w:ascii="宋体" w:hAnsi="宋体" w:hint="eastAsia"/>
          <w:kern w:val="0"/>
          <w:szCs w:val="22"/>
        </w:rPr>
        <w:t>接受磋商</w:t>
      </w:r>
      <w:proofErr w:type="gramEnd"/>
      <w:r>
        <w:rPr>
          <w:rFonts w:ascii="宋体" w:hAnsi="宋体" w:hint="eastAsia"/>
          <w:kern w:val="0"/>
          <w:szCs w:val="22"/>
        </w:rPr>
        <w:t>保证金不予退还的后果。</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六、保证按照采购合同约定完成采购合同范围内的全部内容，在磋商文件规定的时限内按照磋商文件及响应承诺、采购合同等要求完成采购任务，按时交货或提供相关的服务并经验收合格，工程、货物或服务质量按照响应文件的承诺并满足磋商文件要求，否则，同意接受采购人对我方违约处理。</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七、保证中选之后</w:t>
      </w:r>
      <w:proofErr w:type="gramStart"/>
      <w:r>
        <w:rPr>
          <w:rFonts w:ascii="宋体" w:hAnsi="宋体" w:hint="eastAsia"/>
          <w:kern w:val="0"/>
          <w:szCs w:val="22"/>
        </w:rPr>
        <w:t>不</w:t>
      </w:r>
      <w:proofErr w:type="gramEnd"/>
      <w:r>
        <w:rPr>
          <w:rFonts w:ascii="宋体" w:hAnsi="宋体" w:hint="eastAsia"/>
          <w:kern w:val="0"/>
          <w:szCs w:val="22"/>
        </w:rPr>
        <w:t>转包/分包；若转包/分包将征得采购人同意并遵守相关法律法规和本项目磋商文件的要求。</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八、保证中选之后密切配合采购人开展工作，接受采购人的监督管理。</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九、保证按磋商文件及采购合同约定的原则处理采购调整事宜，不发生签署采购合同之后恶意索赔的行为。</w:t>
      </w:r>
    </w:p>
    <w:p w:rsidR="00F651B2" w:rsidRDefault="000759AE">
      <w:pPr>
        <w:widowControl/>
        <w:spacing w:line="360" w:lineRule="auto"/>
        <w:ind w:firstLineChars="200" w:firstLine="420"/>
        <w:rPr>
          <w:rFonts w:ascii="宋体" w:hAnsi="宋体"/>
          <w:kern w:val="0"/>
          <w:szCs w:val="22"/>
        </w:rPr>
      </w:pPr>
      <w:r>
        <w:rPr>
          <w:rFonts w:ascii="宋体" w:hAnsi="宋体" w:hint="eastAsia"/>
          <w:kern w:val="0"/>
          <w:szCs w:val="22"/>
        </w:rPr>
        <w:t>十、我方在规定的磋商响应报价有效期限内，将受磋商文件的约束并履行响应文件的承诺。</w:t>
      </w:r>
    </w:p>
    <w:p w:rsidR="00F651B2" w:rsidRDefault="00F651B2">
      <w:pPr>
        <w:spacing w:line="360" w:lineRule="auto"/>
        <w:ind w:rightChars="12" w:right="25" w:firstLineChars="1850" w:firstLine="3885"/>
      </w:pPr>
    </w:p>
    <w:p w:rsidR="00F651B2" w:rsidRDefault="00F651B2">
      <w:pPr>
        <w:spacing w:line="360" w:lineRule="auto"/>
        <w:ind w:rightChars="12" w:right="25" w:firstLineChars="1850" w:firstLine="3885"/>
      </w:pPr>
    </w:p>
    <w:p w:rsidR="00F651B2" w:rsidRDefault="00F651B2">
      <w:pPr>
        <w:spacing w:line="360" w:lineRule="auto"/>
        <w:ind w:rightChars="12" w:right="25" w:firstLineChars="1850" w:firstLine="3885"/>
      </w:pPr>
    </w:p>
    <w:p w:rsidR="00F651B2" w:rsidRDefault="000759AE">
      <w:pPr>
        <w:spacing w:line="360" w:lineRule="auto"/>
        <w:ind w:rightChars="12" w:right="25" w:firstLineChars="1850" w:firstLine="3885"/>
      </w:pPr>
      <w:r>
        <w:rPr>
          <w:rFonts w:hint="eastAsia"/>
        </w:rPr>
        <w:t>磋商响应的供应商（法人公章）：</w:t>
      </w:r>
    </w:p>
    <w:p w:rsidR="00F651B2" w:rsidRDefault="00F651B2">
      <w:pPr>
        <w:spacing w:line="360" w:lineRule="auto"/>
        <w:ind w:rightChars="12" w:right="25" w:firstLineChars="1850" w:firstLine="3885"/>
      </w:pPr>
    </w:p>
    <w:p w:rsidR="00F651B2" w:rsidRDefault="000759AE">
      <w:pPr>
        <w:spacing w:line="360" w:lineRule="auto"/>
        <w:ind w:rightChars="12" w:right="25" w:firstLineChars="1850" w:firstLine="3885"/>
      </w:pPr>
      <w:r>
        <w:rPr>
          <w:rFonts w:hint="eastAsia"/>
        </w:rPr>
        <w:t>授权代表（签字或盖章）：</w:t>
      </w:r>
    </w:p>
    <w:p w:rsidR="00F651B2" w:rsidRDefault="00F651B2">
      <w:pPr>
        <w:spacing w:line="360" w:lineRule="auto"/>
        <w:ind w:rightChars="12" w:right="25" w:firstLineChars="1850" w:firstLine="3885"/>
      </w:pPr>
    </w:p>
    <w:p w:rsidR="00F651B2" w:rsidRDefault="000759AE">
      <w:pPr>
        <w:widowControl/>
        <w:spacing w:line="360" w:lineRule="auto"/>
        <w:ind w:firstLineChars="1850" w:firstLine="3885"/>
      </w:pPr>
      <w:r>
        <w:rPr>
          <w:rFonts w:hint="eastAsia"/>
        </w:rPr>
        <w:t>日期：</w:t>
      </w:r>
    </w:p>
    <w:p w:rsidR="00F651B2" w:rsidRDefault="000759AE">
      <w:pPr>
        <w:widowControl/>
        <w:jc w:val="left"/>
        <w:rPr>
          <w:rFonts w:asciiTheme="minorEastAsia" w:eastAsiaTheme="minorEastAsia" w:hAnsiTheme="minorEastAsia"/>
        </w:rPr>
      </w:pPr>
      <w:r>
        <w:rPr>
          <w:rFonts w:asciiTheme="minorEastAsia" w:eastAsiaTheme="minorEastAsia" w:hAnsiTheme="minorEastAsia"/>
        </w:rPr>
        <w:br w:type="page"/>
      </w:r>
    </w:p>
    <w:p w:rsidR="007A215F" w:rsidRDefault="007A215F">
      <w:pPr>
        <w:spacing w:line="360" w:lineRule="auto"/>
        <w:rPr>
          <w:rFonts w:asciiTheme="minorEastAsia" w:eastAsiaTheme="minorEastAsia" w:hAnsiTheme="minorEastAsia"/>
        </w:rPr>
      </w:pPr>
      <w:r>
        <w:rPr>
          <w:rFonts w:ascii="宋体" w:hAnsi="宋体" w:cs="宋体" w:hint="eastAsia"/>
          <w:kern w:val="0"/>
          <w:szCs w:val="21"/>
        </w:rPr>
        <w:lastRenderedPageBreak/>
        <w:t>九、</w:t>
      </w:r>
      <w:r w:rsidR="00B46CD4" w:rsidRPr="00B46CD4">
        <w:rPr>
          <w:rFonts w:ascii="宋体" w:hAnsi="宋体" w:cs="宋体" w:hint="eastAsia"/>
          <w:kern w:val="0"/>
          <w:szCs w:val="21"/>
        </w:rPr>
        <w:t>供应商资格条件要求的其他证明材料</w:t>
      </w:r>
    </w:p>
    <w:p w:rsidR="00F651B2" w:rsidRDefault="000759AE" w:rsidP="00CA00E4">
      <w:pPr>
        <w:spacing w:line="360" w:lineRule="auto"/>
        <w:jc w:val="center"/>
        <w:rPr>
          <w:rFonts w:asciiTheme="minorEastAsia" w:eastAsiaTheme="minorEastAsia" w:hAnsiTheme="minorEastAsia"/>
        </w:rPr>
      </w:pPr>
      <w:r>
        <w:rPr>
          <w:rFonts w:asciiTheme="minorEastAsia" w:eastAsiaTheme="minorEastAsia" w:hAnsiTheme="minorEastAsia" w:hint="eastAsia"/>
        </w:rPr>
        <w:t>（一）</w:t>
      </w:r>
      <w:r w:rsidR="00B46CD4" w:rsidRPr="00CA00E4">
        <w:rPr>
          <w:rFonts w:asciiTheme="minorEastAsia" w:eastAsiaTheme="minorEastAsia" w:hAnsiTheme="minorEastAsia" w:hint="eastAsia"/>
          <w:color w:val="000000" w:themeColor="text1"/>
        </w:rPr>
        <w:t>供应商近三年来（2016年1月1日（含）至今），具备全国性金融机构总部、或全国性金融机构总部专营机构（如某银行总行信用卡中心）的舆情监测案例</w:t>
      </w:r>
      <w:r w:rsidR="00D20A89">
        <w:rPr>
          <w:rFonts w:asciiTheme="minorEastAsia" w:eastAsiaTheme="minorEastAsia" w:hAnsiTheme="minorEastAsia" w:hint="eastAsia"/>
          <w:color w:val="000000" w:themeColor="text1"/>
        </w:rPr>
        <w:t>（</w:t>
      </w:r>
      <w:r w:rsidR="00D20A89" w:rsidRPr="00D20A89">
        <w:rPr>
          <w:rFonts w:asciiTheme="minorEastAsia" w:eastAsiaTheme="minorEastAsia" w:hAnsiTheme="minorEastAsia" w:hint="eastAsia"/>
          <w:color w:val="000000" w:themeColor="text1"/>
        </w:rPr>
        <w:t>注：“全国性金融机构”的总资产规模须达到1</w:t>
      </w:r>
      <w:proofErr w:type="gramStart"/>
      <w:r w:rsidR="00D20A89" w:rsidRPr="00D20A89">
        <w:rPr>
          <w:rFonts w:asciiTheme="minorEastAsia" w:eastAsiaTheme="minorEastAsia" w:hAnsiTheme="minorEastAsia" w:hint="eastAsia"/>
          <w:color w:val="000000" w:themeColor="text1"/>
        </w:rPr>
        <w:t>万亿</w:t>
      </w:r>
      <w:proofErr w:type="gramEnd"/>
      <w:r w:rsidR="00D20A89" w:rsidRPr="00D20A89">
        <w:rPr>
          <w:rFonts w:asciiTheme="minorEastAsia" w:eastAsiaTheme="minorEastAsia" w:hAnsiTheme="minorEastAsia" w:hint="eastAsia"/>
          <w:color w:val="000000" w:themeColor="text1"/>
        </w:rPr>
        <w:t>或以上</w:t>
      </w:r>
      <w:r w:rsidR="00D20A89">
        <w:rPr>
          <w:rFonts w:asciiTheme="minorEastAsia" w:eastAsiaTheme="minorEastAsia" w:hAnsiTheme="minorEastAsia" w:hint="eastAsia"/>
          <w:color w:val="000000" w:themeColor="text1"/>
        </w:rPr>
        <w:t>）</w:t>
      </w:r>
      <w:r w:rsidR="00B46CD4" w:rsidRPr="00CA00E4">
        <w:rPr>
          <w:rFonts w:asciiTheme="minorEastAsia" w:eastAsiaTheme="minorEastAsia" w:hAnsiTheme="minorEastAsia" w:hint="eastAsia"/>
          <w:color w:val="000000" w:themeColor="text1"/>
        </w:rPr>
        <w:t>，且须提供相关证明材料（提供合同或其它证明材料；可填写于《供应商业绩一览表》避免重复提交）</w:t>
      </w:r>
      <w:r w:rsidR="00D20A89">
        <w:rPr>
          <w:rFonts w:asciiTheme="minorEastAsia" w:eastAsiaTheme="minorEastAsia" w:hAnsiTheme="minorEastAsia" w:hint="eastAsia"/>
          <w:color w:val="000000" w:themeColor="text1"/>
        </w:rPr>
        <w:t>。</w:t>
      </w:r>
    </w:p>
    <w:p w:rsidR="00F651B2" w:rsidRDefault="000759AE">
      <w:pPr>
        <w:spacing w:line="360" w:lineRule="auto"/>
        <w:jc w:val="center"/>
      </w:pPr>
      <w:r>
        <w:br w:type="page"/>
      </w:r>
    </w:p>
    <w:p w:rsidR="00F651B2" w:rsidRDefault="000759AE">
      <w:pPr>
        <w:spacing w:line="360" w:lineRule="auto"/>
        <w:jc w:val="center"/>
        <w:outlineLvl w:val="1"/>
        <w:rPr>
          <w:rFonts w:ascii="宋体" w:hAnsi="宋体"/>
          <w:b/>
          <w:szCs w:val="21"/>
        </w:rPr>
      </w:pPr>
      <w:bookmarkStart w:id="129" w:name="_Toc507608771"/>
      <w:r>
        <w:rPr>
          <w:rFonts w:ascii="宋体" w:hAnsi="宋体" w:hint="eastAsia"/>
          <w:b/>
          <w:szCs w:val="21"/>
        </w:rPr>
        <w:lastRenderedPageBreak/>
        <w:t>第二章 商务和技术文件</w:t>
      </w:r>
      <w:bookmarkEnd w:id="129"/>
    </w:p>
    <w:p w:rsidR="00F651B2" w:rsidRPr="00C83F0D" w:rsidRDefault="000759AE" w:rsidP="00C83F0D">
      <w:pPr>
        <w:spacing w:line="360" w:lineRule="auto"/>
        <w:rPr>
          <w:rFonts w:asciiTheme="minorEastAsia" w:eastAsiaTheme="minorEastAsia" w:hAnsiTheme="minorEastAsia"/>
          <w:b/>
        </w:rPr>
      </w:pPr>
      <w:r w:rsidRPr="00C83F0D">
        <w:rPr>
          <w:rFonts w:asciiTheme="minorEastAsia" w:eastAsiaTheme="minorEastAsia" w:hAnsiTheme="minorEastAsia" w:hint="eastAsia"/>
          <w:b/>
        </w:rPr>
        <w:t>一、供应</w:t>
      </w:r>
      <w:proofErr w:type="gramStart"/>
      <w:r w:rsidRPr="00C83F0D">
        <w:rPr>
          <w:rFonts w:asciiTheme="minorEastAsia" w:eastAsiaTheme="minorEastAsia" w:hAnsiTheme="minorEastAsia" w:hint="eastAsia"/>
          <w:b/>
        </w:rPr>
        <w:t>商综合</w:t>
      </w:r>
      <w:proofErr w:type="gramEnd"/>
      <w:r w:rsidRPr="00C83F0D">
        <w:rPr>
          <w:rFonts w:asciiTheme="minorEastAsia" w:eastAsiaTheme="minorEastAsia" w:hAnsiTheme="minorEastAsia" w:hint="eastAsia"/>
          <w:b/>
        </w:rPr>
        <w:t>概况</w:t>
      </w:r>
    </w:p>
    <w:p w:rsidR="00F651B2" w:rsidRDefault="000759AE">
      <w:pPr>
        <w:pStyle w:val="NewNew"/>
        <w:tabs>
          <w:tab w:val="left" w:pos="180"/>
        </w:tabs>
        <w:spacing w:line="360" w:lineRule="auto"/>
        <w:ind w:left="-238"/>
        <w:rPr>
          <w:b/>
          <w:szCs w:val="21"/>
        </w:rPr>
      </w:pPr>
      <w:r>
        <w:rPr>
          <w:rFonts w:ascii="宋体" w:hAnsi="宋体" w:hint="eastAsia"/>
          <w:b/>
        </w:rPr>
        <w:t>（一）</w:t>
      </w:r>
      <w:r>
        <w:rPr>
          <w:rFonts w:hint="eastAsia"/>
          <w:b/>
          <w:szCs w:val="21"/>
        </w:rPr>
        <w:t>供应</w:t>
      </w:r>
      <w:proofErr w:type="gramStart"/>
      <w:r>
        <w:rPr>
          <w:rFonts w:hint="eastAsia"/>
          <w:b/>
          <w:szCs w:val="21"/>
        </w:rPr>
        <w:t>商情况</w:t>
      </w:r>
      <w:proofErr w:type="gramEnd"/>
      <w:r>
        <w:rPr>
          <w:rFonts w:hint="eastAsia"/>
          <w:b/>
          <w:szCs w:val="21"/>
        </w:rPr>
        <w:t>介绍表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980"/>
        <w:gridCol w:w="1260"/>
        <w:gridCol w:w="1080"/>
        <w:gridCol w:w="1148"/>
        <w:gridCol w:w="1732"/>
      </w:tblGrid>
      <w:tr w:rsidR="00F651B2" w:rsidTr="00CA00E4">
        <w:trPr>
          <w:trHeight w:val="340"/>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单位名称</w:t>
            </w:r>
          </w:p>
        </w:tc>
        <w:tc>
          <w:tcPr>
            <w:tcW w:w="7200" w:type="dxa"/>
            <w:gridSpan w:val="5"/>
            <w:vAlign w:val="center"/>
          </w:tcPr>
          <w:p w:rsidR="00F651B2" w:rsidRDefault="00F651B2">
            <w:pPr>
              <w:tabs>
                <w:tab w:val="left" w:pos="540"/>
              </w:tabs>
              <w:ind w:leftChars="-64" w:left="-132" w:rightChars="-50" w:right="-105" w:hanging="2"/>
              <w:jc w:val="center"/>
              <w:rPr>
                <w:szCs w:val="21"/>
              </w:rPr>
            </w:pPr>
          </w:p>
        </w:tc>
      </w:tr>
      <w:tr w:rsidR="00F651B2" w:rsidTr="00CA00E4">
        <w:trPr>
          <w:trHeight w:val="340"/>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地址</w:t>
            </w:r>
          </w:p>
        </w:tc>
        <w:tc>
          <w:tcPr>
            <w:tcW w:w="7200" w:type="dxa"/>
            <w:gridSpan w:val="5"/>
            <w:vAlign w:val="center"/>
          </w:tcPr>
          <w:p w:rsidR="00F651B2" w:rsidRDefault="00F651B2">
            <w:pPr>
              <w:tabs>
                <w:tab w:val="left" w:pos="540"/>
              </w:tabs>
              <w:ind w:leftChars="-64" w:left="-132" w:rightChars="-50" w:right="-105" w:hanging="2"/>
              <w:jc w:val="center"/>
              <w:rPr>
                <w:szCs w:val="21"/>
              </w:rPr>
            </w:pPr>
          </w:p>
        </w:tc>
      </w:tr>
      <w:tr w:rsidR="00F651B2" w:rsidTr="00CA00E4">
        <w:trPr>
          <w:trHeight w:val="340"/>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注册资本</w:t>
            </w:r>
          </w:p>
        </w:tc>
        <w:tc>
          <w:tcPr>
            <w:tcW w:w="1980" w:type="dxa"/>
            <w:vAlign w:val="center"/>
          </w:tcPr>
          <w:p w:rsidR="00F651B2" w:rsidRDefault="00F651B2">
            <w:pPr>
              <w:tabs>
                <w:tab w:val="left" w:pos="540"/>
              </w:tabs>
              <w:ind w:leftChars="-64" w:left="-132" w:rightChars="-50" w:right="-105" w:hanging="2"/>
              <w:jc w:val="center"/>
              <w:rPr>
                <w:szCs w:val="21"/>
              </w:rPr>
            </w:pPr>
          </w:p>
        </w:tc>
        <w:tc>
          <w:tcPr>
            <w:tcW w:w="1260" w:type="dxa"/>
            <w:vAlign w:val="center"/>
          </w:tcPr>
          <w:p w:rsidR="00F651B2" w:rsidRDefault="000759AE">
            <w:pPr>
              <w:tabs>
                <w:tab w:val="left" w:pos="540"/>
              </w:tabs>
              <w:ind w:leftChars="-64" w:left="-132" w:rightChars="-50" w:right="-105" w:hanging="2"/>
              <w:jc w:val="center"/>
              <w:rPr>
                <w:szCs w:val="21"/>
              </w:rPr>
            </w:pPr>
            <w:r>
              <w:rPr>
                <w:rFonts w:hint="eastAsia"/>
                <w:szCs w:val="21"/>
              </w:rPr>
              <w:t>法人代表</w:t>
            </w:r>
          </w:p>
        </w:tc>
        <w:tc>
          <w:tcPr>
            <w:tcW w:w="1080" w:type="dxa"/>
            <w:vAlign w:val="center"/>
          </w:tcPr>
          <w:p w:rsidR="00F651B2" w:rsidRDefault="00F651B2">
            <w:pPr>
              <w:tabs>
                <w:tab w:val="left" w:pos="540"/>
              </w:tabs>
              <w:ind w:leftChars="-64" w:left="-132" w:rightChars="-50" w:right="-105" w:hanging="2"/>
              <w:jc w:val="center"/>
              <w:rPr>
                <w:szCs w:val="21"/>
              </w:rPr>
            </w:pPr>
          </w:p>
        </w:tc>
        <w:tc>
          <w:tcPr>
            <w:tcW w:w="1148" w:type="dxa"/>
            <w:vAlign w:val="center"/>
          </w:tcPr>
          <w:p w:rsidR="00F651B2" w:rsidRDefault="000759AE">
            <w:pPr>
              <w:tabs>
                <w:tab w:val="left" w:pos="540"/>
              </w:tabs>
              <w:ind w:leftChars="-64" w:left="-132" w:rightChars="-50" w:right="-105" w:hanging="2"/>
              <w:jc w:val="center"/>
              <w:rPr>
                <w:szCs w:val="21"/>
              </w:rPr>
            </w:pPr>
            <w:r>
              <w:rPr>
                <w:rFonts w:hint="eastAsia"/>
                <w:szCs w:val="21"/>
              </w:rPr>
              <w:t>职务</w:t>
            </w:r>
          </w:p>
        </w:tc>
        <w:tc>
          <w:tcPr>
            <w:tcW w:w="1732" w:type="dxa"/>
          </w:tcPr>
          <w:p w:rsidR="00F651B2" w:rsidRDefault="00F651B2">
            <w:pPr>
              <w:tabs>
                <w:tab w:val="left" w:pos="540"/>
              </w:tabs>
              <w:ind w:leftChars="-64" w:left="-132" w:rightChars="-50" w:right="-105" w:hanging="2"/>
              <w:jc w:val="center"/>
              <w:rPr>
                <w:szCs w:val="21"/>
              </w:rPr>
            </w:pPr>
          </w:p>
        </w:tc>
      </w:tr>
      <w:tr w:rsidR="00F651B2" w:rsidTr="00CA00E4">
        <w:trPr>
          <w:trHeight w:val="340"/>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公司成立时间</w:t>
            </w:r>
          </w:p>
        </w:tc>
        <w:tc>
          <w:tcPr>
            <w:tcW w:w="1980" w:type="dxa"/>
            <w:vAlign w:val="center"/>
          </w:tcPr>
          <w:p w:rsidR="00F651B2" w:rsidRDefault="00F651B2">
            <w:pPr>
              <w:tabs>
                <w:tab w:val="left" w:pos="540"/>
              </w:tabs>
              <w:ind w:leftChars="-64" w:left="-132" w:rightChars="-50" w:right="-105" w:hanging="2"/>
              <w:jc w:val="center"/>
              <w:rPr>
                <w:szCs w:val="21"/>
              </w:rPr>
            </w:pPr>
          </w:p>
        </w:tc>
        <w:tc>
          <w:tcPr>
            <w:tcW w:w="1260" w:type="dxa"/>
            <w:vAlign w:val="center"/>
          </w:tcPr>
          <w:p w:rsidR="00F651B2" w:rsidRDefault="000759AE">
            <w:pPr>
              <w:tabs>
                <w:tab w:val="left" w:pos="540"/>
              </w:tabs>
              <w:ind w:leftChars="-64" w:left="-132" w:rightChars="-50" w:right="-105" w:hanging="2"/>
              <w:jc w:val="center"/>
              <w:rPr>
                <w:szCs w:val="21"/>
              </w:rPr>
            </w:pPr>
            <w:r>
              <w:rPr>
                <w:rFonts w:hint="eastAsia"/>
                <w:szCs w:val="21"/>
              </w:rPr>
              <w:t>授权代表</w:t>
            </w:r>
          </w:p>
        </w:tc>
        <w:tc>
          <w:tcPr>
            <w:tcW w:w="1080" w:type="dxa"/>
            <w:vAlign w:val="center"/>
          </w:tcPr>
          <w:p w:rsidR="00F651B2" w:rsidRDefault="00F651B2">
            <w:pPr>
              <w:tabs>
                <w:tab w:val="left" w:pos="540"/>
              </w:tabs>
              <w:ind w:leftChars="-64" w:left="-132" w:rightChars="-50" w:right="-105" w:hanging="2"/>
              <w:jc w:val="center"/>
              <w:rPr>
                <w:szCs w:val="21"/>
              </w:rPr>
            </w:pPr>
          </w:p>
        </w:tc>
        <w:tc>
          <w:tcPr>
            <w:tcW w:w="1148" w:type="dxa"/>
            <w:vAlign w:val="center"/>
          </w:tcPr>
          <w:p w:rsidR="00F651B2" w:rsidRDefault="000759AE">
            <w:pPr>
              <w:tabs>
                <w:tab w:val="left" w:pos="540"/>
              </w:tabs>
              <w:ind w:leftChars="-64" w:left="-132" w:rightChars="-50" w:right="-105" w:hanging="2"/>
              <w:jc w:val="center"/>
              <w:rPr>
                <w:szCs w:val="21"/>
              </w:rPr>
            </w:pPr>
            <w:r>
              <w:rPr>
                <w:rFonts w:hint="eastAsia"/>
                <w:szCs w:val="21"/>
              </w:rPr>
              <w:t>职务</w:t>
            </w:r>
          </w:p>
        </w:tc>
        <w:tc>
          <w:tcPr>
            <w:tcW w:w="1732" w:type="dxa"/>
          </w:tcPr>
          <w:p w:rsidR="00F651B2" w:rsidRDefault="00F651B2">
            <w:pPr>
              <w:tabs>
                <w:tab w:val="left" w:pos="540"/>
              </w:tabs>
              <w:ind w:leftChars="-64" w:left="-132" w:rightChars="-50" w:right="-105" w:hanging="2"/>
              <w:jc w:val="center"/>
              <w:rPr>
                <w:szCs w:val="21"/>
              </w:rPr>
            </w:pPr>
          </w:p>
        </w:tc>
      </w:tr>
      <w:tr w:rsidR="00F651B2" w:rsidTr="00CA00E4">
        <w:trPr>
          <w:trHeight w:val="340"/>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邮编</w:t>
            </w:r>
          </w:p>
        </w:tc>
        <w:tc>
          <w:tcPr>
            <w:tcW w:w="1980" w:type="dxa"/>
            <w:vAlign w:val="center"/>
          </w:tcPr>
          <w:p w:rsidR="00F651B2" w:rsidRDefault="00F651B2">
            <w:pPr>
              <w:tabs>
                <w:tab w:val="left" w:pos="540"/>
              </w:tabs>
              <w:ind w:leftChars="-64" w:left="-132" w:rightChars="-50" w:right="-105" w:hanging="2"/>
              <w:jc w:val="center"/>
              <w:rPr>
                <w:szCs w:val="21"/>
              </w:rPr>
            </w:pPr>
          </w:p>
        </w:tc>
        <w:tc>
          <w:tcPr>
            <w:tcW w:w="1260" w:type="dxa"/>
            <w:vAlign w:val="center"/>
          </w:tcPr>
          <w:p w:rsidR="00F651B2" w:rsidRDefault="000759AE">
            <w:pPr>
              <w:tabs>
                <w:tab w:val="left" w:pos="540"/>
              </w:tabs>
              <w:ind w:leftChars="-64" w:left="-132" w:rightChars="-50" w:right="-105" w:hanging="2"/>
              <w:jc w:val="center"/>
              <w:rPr>
                <w:szCs w:val="21"/>
              </w:rPr>
            </w:pPr>
            <w:r>
              <w:rPr>
                <w:rFonts w:hint="eastAsia"/>
                <w:szCs w:val="21"/>
              </w:rPr>
              <w:t>电话</w:t>
            </w:r>
          </w:p>
        </w:tc>
        <w:tc>
          <w:tcPr>
            <w:tcW w:w="1080" w:type="dxa"/>
            <w:vAlign w:val="center"/>
          </w:tcPr>
          <w:p w:rsidR="00F651B2" w:rsidRDefault="00F651B2">
            <w:pPr>
              <w:tabs>
                <w:tab w:val="left" w:pos="540"/>
              </w:tabs>
              <w:ind w:leftChars="-64" w:left="-132" w:rightChars="-50" w:right="-105" w:hanging="2"/>
              <w:jc w:val="center"/>
              <w:rPr>
                <w:szCs w:val="21"/>
              </w:rPr>
            </w:pPr>
          </w:p>
        </w:tc>
        <w:tc>
          <w:tcPr>
            <w:tcW w:w="1148" w:type="dxa"/>
            <w:vAlign w:val="center"/>
          </w:tcPr>
          <w:p w:rsidR="00F651B2" w:rsidRDefault="000759AE">
            <w:pPr>
              <w:tabs>
                <w:tab w:val="left" w:pos="540"/>
              </w:tabs>
              <w:ind w:leftChars="-64" w:left="-132" w:rightChars="-50" w:right="-105" w:hanging="2"/>
              <w:jc w:val="center"/>
              <w:rPr>
                <w:szCs w:val="21"/>
              </w:rPr>
            </w:pPr>
            <w:r>
              <w:rPr>
                <w:rFonts w:hint="eastAsia"/>
                <w:szCs w:val="21"/>
              </w:rPr>
              <w:t>邮箱</w:t>
            </w:r>
          </w:p>
        </w:tc>
        <w:tc>
          <w:tcPr>
            <w:tcW w:w="1732" w:type="dxa"/>
          </w:tcPr>
          <w:p w:rsidR="00F651B2" w:rsidRDefault="00F651B2">
            <w:pPr>
              <w:tabs>
                <w:tab w:val="left" w:pos="540"/>
              </w:tabs>
              <w:ind w:leftChars="-64" w:left="-132" w:rightChars="-50" w:right="-105" w:hanging="2"/>
              <w:jc w:val="center"/>
              <w:rPr>
                <w:szCs w:val="21"/>
              </w:rPr>
            </w:pPr>
          </w:p>
        </w:tc>
      </w:tr>
      <w:tr w:rsidR="00F651B2" w:rsidTr="00CA00E4">
        <w:trPr>
          <w:trHeight w:val="340"/>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职工总数</w:t>
            </w:r>
          </w:p>
        </w:tc>
        <w:tc>
          <w:tcPr>
            <w:tcW w:w="1980" w:type="dxa"/>
            <w:vAlign w:val="center"/>
          </w:tcPr>
          <w:p w:rsidR="00F651B2" w:rsidRDefault="00F651B2">
            <w:pPr>
              <w:tabs>
                <w:tab w:val="left" w:pos="540"/>
              </w:tabs>
              <w:ind w:leftChars="-64" w:left="-132" w:rightChars="-50" w:right="-105" w:hanging="2"/>
              <w:jc w:val="center"/>
              <w:rPr>
                <w:szCs w:val="21"/>
              </w:rPr>
            </w:pPr>
          </w:p>
        </w:tc>
        <w:tc>
          <w:tcPr>
            <w:tcW w:w="1260" w:type="dxa"/>
            <w:vAlign w:val="center"/>
          </w:tcPr>
          <w:p w:rsidR="00F651B2" w:rsidRDefault="000759AE">
            <w:pPr>
              <w:tabs>
                <w:tab w:val="left" w:pos="540"/>
              </w:tabs>
              <w:ind w:leftChars="-64" w:left="-132" w:rightChars="-50" w:right="-105" w:hanging="2"/>
              <w:jc w:val="center"/>
              <w:rPr>
                <w:szCs w:val="21"/>
              </w:rPr>
            </w:pPr>
            <w:r>
              <w:rPr>
                <w:rFonts w:hint="eastAsia"/>
                <w:szCs w:val="21"/>
              </w:rPr>
              <w:t>占地面积</w:t>
            </w:r>
          </w:p>
        </w:tc>
        <w:tc>
          <w:tcPr>
            <w:tcW w:w="1080" w:type="dxa"/>
            <w:vAlign w:val="center"/>
          </w:tcPr>
          <w:p w:rsidR="00F651B2" w:rsidRDefault="000759AE">
            <w:pPr>
              <w:tabs>
                <w:tab w:val="left" w:pos="540"/>
              </w:tabs>
              <w:ind w:leftChars="-64" w:left="-132" w:rightChars="-50" w:right="-105" w:hanging="2"/>
              <w:jc w:val="center"/>
              <w:rPr>
                <w:szCs w:val="21"/>
              </w:rPr>
            </w:pPr>
            <w:r>
              <w:rPr>
                <w:szCs w:val="21"/>
              </w:rPr>
              <w:t>M</w:t>
            </w:r>
            <w:r>
              <w:rPr>
                <w:szCs w:val="21"/>
                <w:vertAlign w:val="superscript"/>
              </w:rPr>
              <w:t>2</w:t>
            </w:r>
          </w:p>
        </w:tc>
        <w:tc>
          <w:tcPr>
            <w:tcW w:w="1148" w:type="dxa"/>
            <w:vAlign w:val="center"/>
          </w:tcPr>
          <w:p w:rsidR="00F651B2" w:rsidRDefault="000759AE">
            <w:pPr>
              <w:tabs>
                <w:tab w:val="left" w:pos="540"/>
              </w:tabs>
              <w:ind w:leftChars="-64" w:left="-132" w:rightChars="-50" w:right="-105" w:hanging="2"/>
              <w:jc w:val="center"/>
              <w:rPr>
                <w:szCs w:val="21"/>
              </w:rPr>
            </w:pPr>
            <w:r>
              <w:rPr>
                <w:rFonts w:hint="eastAsia"/>
                <w:szCs w:val="21"/>
              </w:rPr>
              <w:t>建筑面积</w:t>
            </w:r>
          </w:p>
        </w:tc>
        <w:tc>
          <w:tcPr>
            <w:tcW w:w="1732" w:type="dxa"/>
            <w:vAlign w:val="center"/>
          </w:tcPr>
          <w:p w:rsidR="00F651B2" w:rsidRDefault="000759AE">
            <w:pPr>
              <w:tabs>
                <w:tab w:val="left" w:pos="540"/>
              </w:tabs>
              <w:ind w:leftChars="-64" w:left="-132" w:rightChars="-50" w:right="-105" w:hanging="2"/>
              <w:jc w:val="center"/>
              <w:rPr>
                <w:szCs w:val="21"/>
              </w:rPr>
            </w:pPr>
            <w:r>
              <w:rPr>
                <w:szCs w:val="21"/>
              </w:rPr>
              <w:t>M</w:t>
            </w:r>
            <w:r>
              <w:rPr>
                <w:szCs w:val="21"/>
                <w:vertAlign w:val="superscript"/>
              </w:rPr>
              <w:t>2</w:t>
            </w:r>
          </w:p>
        </w:tc>
      </w:tr>
      <w:tr w:rsidR="00F651B2" w:rsidTr="00CA00E4">
        <w:trPr>
          <w:trHeight w:val="1035"/>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单位简介及机构设置</w:t>
            </w:r>
          </w:p>
        </w:tc>
        <w:tc>
          <w:tcPr>
            <w:tcW w:w="7200" w:type="dxa"/>
            <w:gridSpan w:val="5"/>
          </w:tcPr>
          <w:p w:rsidR="00F651B2" w:rsidRDefault="00F651B2">
            <w:pPr>
              <w:tabs>
                <w:tab w:val="left" w:pos="540"/>
              </w:tabs>
              <w:ind w:leftChars="-64" w:left="-132" w:rightChars="-50" w:right="-105" w:hanging="2"/>
              <w:jc w:val="center"/>
              <w:rPr>
                <w:szCs w:val="21"/>
              </w:rPr>
            </w:pPr>
          </w:p>
        </w:tc>
      </w:tr>
      <w:tr w:rsidR="00F651B2" w:rsidTr="00CA00E4">
        <w:trPr>
          <w:trHeight w:val="1135"/>
          <w:jc w:val="center"/>
        </w:trPr>
        <w:tc>
          <w:tcPr>
            <w:tcW w:w="2088" w:type="dxa"/>
            <w:vAlign w:val="center"/>
          </w:tcPr>
          <w:p w:rsidR="00F651B2" w:rsidRDefault="000759AE">
            <w:pPr>
              <w:tabs>
                <w:tab w:val="left" w:pos="540"/>
              </w:tabs>
              <w:ind w:leftChars="-64" w:left="-132" w:rightChars="-50" w:right="-105" w:hanging="2"/>
              <w:jc w:val="center"/>
              <w:rPr>
                <w:szCs w:val="21"/>
              </w:rPr>
            </w:pPr>
            <w:r>
              <w:rPr>
                <w:rFonts w:hint="eastAsia"/>
                <w:szCs w:val="21"/>
              </w:rPr>
              <w:t>单位优势及特长</w:t>
            </w:r>
          </w:p>
        </w:tc>
        <w:tc>
          <w:tcPr>
            <w:tcW w:w="7200" w:type="dxa"/>
            <w:gridSpan w:val="5"/>
          </w:tcPr>
          <w:p w:rsidR="00F651B2" w:rsidRDefault="00F651B2">
            <w:pPr>
              <w:tabs>
                <w:tab w:val="left" w:pos="540"/>
              </w:tabs>
              <w:ind w:leftChars="-64" w:left="-132" w:rightChars="-50" w:right="-105" w:hanging="2"/>
              <w:jc w:val="center"/>
              <w:rPr>
                <w:szCs w:val="21"/>
              </w:rPr>
            </w:pPr>
          </w:p>
        </w:tc>
      </w:tr>
    </w:tbl>
    <w:p w:rsidR="00F651B2" w:rsidRDefault="000759AE">
      <w:pPr>
        <w:spacing w:before="25" w:after="25"/>
        <w:ind w:left="840" w:hangingChars="400" w:hanging="840"/>
        <w:jc w:val="left"/>
        <w:rPr>
          <w:bCs/>
          <w:szCs w:val="21"/>
        </w:rPr>
      </w:pPr>
      <w:r>
        <w:rPr>
          <w:rFonts w:hint="eastAsia"/>
          <w:bCs/>
          <w:szCs w:val="21"/>
        </w:rPr>
        <w:t>注：</w:t>
      </w:r>
      <w:r>
        <w:rPr>
          <w:bCs/>
          <w:szCs w:val="21"/>
        </w:rPr>
        <w:t>1</w:t>
      </w:r>
      <w:r>
        <w:rPr>
          <w:rFonts w:hint="eastAsia"/>
          <w:bCs/>
          <w:szCs w:val="21"/>
        </w:rPr>
        <w:t>）文字描述：单位性质、发展历程、经营规模及理念、主营产品、技术力量等。</w:t>
      </w:r>
    </w:p>
    <w:p w:rsidR="00F651B2" w:rsidRDefault="000759AE">
      <w:pPr>
        <w:spacing w:before="25" w:after="25"/>
        <w:ind w:leftChars="200" w:left="840" w:hangingChars="200" w:hanging="420"/>
        <w:jc w:val="left"/>
        <w:rPr>
          <w:bCs/>
          <w:szCs w:val="21"/>
        </w:rPr>
      </w:pPr>
      <w:r>
        <w:rPr>
          <w:bCs/>
          <w:szCs w:val="21"/>
        </w:rPr>
        <w:t xml:space="preserve">2) </w:t>
      </w:r>
      <w:r>
        <w:rPr>
          <w:rFonts w:hint="eastAsia"/>
          <w:bCs/>
          <w:szCs w:val="21"/>
        </w:rPr>
        <w:t>图片描述：经营场所、主要或关键产品介绍、生产场所及工艺流程等。</w:t>
      </w:r>
    </w:p>
    <w:p w:rsidR="00F651B2" w:rsidRDefault="000759AE">
      <w:pPr>
        <w:ind w:firstLineChars="200" w:firstLine="420"/>
      </w:pPr>
      <w:r>
        <w:rPr>
          <w:bCs/>
          <w:szCs w:val="21"/>
        </w:rPr>
        <w:t xml:space="preserve">3) </w:t>
      </w:r>
      <w:r>
        <w:rPr>
          <w:rFonts w:hint="eastAsia"/>
          <w:szCs w:val="21"/>
        </w:rPr>
        <w:t>如供应商此表数据有虚假，一经查实，自行承担相关责任。</w:t>
      </w:r>
    </w:p>
    <w:p w:rsidR="00F651B2" w:rsidRDefault="00F651B2">
      <w:pPr>
        <w:spacing w:line="360" w:lineRule="auto"/>
        <w:jc w:val="left"/>
        <w:rPr>
          <w:rFonts w:ascii="宋体" w:hAnsi="宋体"/>
        </w:rPr>
      </w:pPr>
    </w:p>
    <w:p w:rsidR="00F651B2" w:rsidRDefault="000759AE">
      <w:pPr>
        <w:spacing w:line="360" w:lineRule="auto"/>
        <w:jc w:val="left"/>
        <w:rPr>
          <w:rFonts w:ascii="宋体" w:hAnsi="宋体"/>
          <w:b/>
        </w:rPr>
      </w:pPr>
      <w:r>
        <w:rPr>
          <w:rFonts w:ascii="宋体" w:hAnsi="宋体" w:hint="eastAsia"/>
          <w:b/>
        </w:rPr>
        <w:t>（二）</w:t>
      </w:r>
      <w:r>
        <w:rPr>
          <w:rFonts w:ascii="宋体" w:hAnsi="宋体" w:hint="eastAsia"/>
          <w:b/>
          <w:szCs w:val="21"/>
        </w:rPr>
        <w:t>供应商</w:t>
      </w:r>
      <w:r>
        <w:rPr>
          <w:rFonts w:ascii="宋体" w:hAnsi="宋体" w:hint="eastAsia"/>
          <w:b/>
        </w:rPr>
        <w:t>财务状况一览表</w:t>
      </w:r>
    </w:p>
    <w:tbl>
      <w:tblPr>
        <w:tblW w:w="98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1"/>
        <w:gridCol w:w="1737"/>
        <w:gridCol w:w="2151"/>
        <w:gridCol w:w="2151"/>
        <w:gridCol w:w="2151"/>
        <w:gridCol w:w="956"/>
      </w:tblGrid>
      <w:tr w:rsidR="00F651B2" w:rsidTr="00CA00E4">
        <w:trPr>
          <w:cantSplit/>
          <w:trHeight w:val="453"/>
          <w:jc w:val="center"/>
        </w:trPr>
        <w:tc>
          <w:tcPr>
            <w:tcW w:w="681" w:type="dxa"/>
            <w:vMerge w:val="restart"/>
            <w:vAlign w:val="center"/>
          </w:tcPr>
          <w:p w:rsidR="00F651B2" w:rsidRDefault="000759AE">
            <w:pPr>
              <w:jc w:val="center"/>
              <w:rPr>
                <w:rFonts w:ascii="宋体" w:hAnsi="宋体"/>
                <w:caps/>
                <w:szCs w:val="21"/>
              </w:rPr>
            </w:pPr>
            <w:r>
              <w:rPr>
                <w:rFonts w:ascii="宋体" w:hAnsi="宋体" w:hint="eastAsia"/>
                <w:caps/>
                <w:szCs w:val="21"/>
              </w:rPr>
              <w:t>序号</w:t>
            </w:r>
          </w:p>
        </w:tc>
        <w:tc>
          <w:tcPr>
            <w:tcW w:w="1737" w:type="dxa"/>
            <w:vMerge w:val="restart"/>
            <w:vAlign w:val="center"/>
          </w:tcPr>
          <w:p w:rsidR="00F651B2" w:rsidRDefault="000759AE">
            <w:pPr>
              <w:jc w:val="center"/>
              <w:rPr>
                <w:rFonts w:ascii="宋体" w:hAnsi="宋体"/>
                <w:caps/>
                <w:szCs w:val="21"/>
              </w:rPr>
            </w:pPr>
            <w:r>
              <w:rPr>
                <w:rFonts w:ascii="宋体" w:hAnsi="宋体" w:hint="eastAsia"/>
                <w:caps/>
                <w:szCs w:val="21"/>
              </w:rPr>
              <w:t>科目</w:t>
            </w:r>
          </w:p>
        </w:tc>
        <w:tc>
          <w:tcPr>
            <w:tcW w:w="6453" w:type="dxa"/>
            <w:gridSpan w:val="3"/>
            <w:vAlign w:val="center"/>
          </w:tcPr>
          <w:p w:rsidR="00F651B2" w:rsidRDefault="000759AE">
            <w:pPr>
              <w:jc w:val="center"/>
              <w:rPr>
                <w:rFonts w:ascii="宋体" w:hAnsi="宋体"/>
                <w:caps/>
                <w:szCs w:val="21"/>
              </w:rPr>
            </w:pPr>
            <w:r>
              <w:rPr>
                <w:rFonts w:ascii="宋体" w:hAnsi="宋体" w:hint="eastAsia"/>
                <w:caps/>
                <w:szCs w:val="21"/>
              </w:rPr>
              <w:t>最近三年财务状况(人民币/元）</w:t>
            </w:r>
          </w:p>
        </w:tc>
        <w:tc>
          <w:tcPr>
            <w:tcW w:w="956" w:type="dxa"/>
            <w:vMerge w:val="restart"/>
            <w:vAlign w:val="center"/>
          </w:tcPr>
          <w:p w:rsidR="00F651B2" w:rsidRDefault="000759AE">
            <w:pPr>
              <w:jc w:val="center"/>
              <w:rPr>
                <w:rFonts w:ascii="宋体" w:hAnsi="宋体"/>
                <w:caps/>
                <w:szCs w:val="21"/>
              </w:rPr>
            </w:pPr>
            <w:r>
              <w:rPr>
                <w:rFonts w:ascii="宋体" w:hAnsi="宋体" w:hint="eastAsia"/>
                <w:caps/>
                <w:szCs w:val="21"/>
              </w:rPr>
              <w:t>备注</w:t>
            </w:r>
          </w:p>
        </w:tc>
      </w:tr>
      <w:tr w:rsidR="00F651B2" w:rsidTr="00CA00E4">
        <w:trPr>
          <w:cantSplit/>
          <w:trHeight w:val="475"/>
          <w:jc w:val="center"/>
        </w:trPr>
        <w:tc>
          <w:tcPr>
            <w:tcW w:w="681" w:type="dxa"/>
            <w:vMerge/>
            <w:vAlign w:val="center"/>
          </w:tcPr>
          <w:p w:rsidR="00F651B2" w:rsidRDefault="00F651B2">
            <w:pPr>
              <w:widowControl/>
              <w:jc w:val="center"/>
              <w:rPr>
                <w:rFonts w:ascii="宋体" w:hAnsi="宋体"/>
                <w:caps/>
                <w:szCs w:val="21"/>
              </w:rPr>
            </w:pPr>
          </w:p>
        </w:tc>
        <w:tc>
          <w:tcPr>
            <w:tcW w:w="1737" w:type="dxa"/>
            <w:vMerge/>
            <w:vAlign w:val="center"/>
          </w:tcPr>
          <w:p w:rsidR="00F651B2" w:rsidRDefault="00F651B2">
            <w:pPr>
              <w:widowControl/>
              <w:jc w:val="center"/>
              <w:rPr>
                <w:rFonts w:ascii="宋体" w:hAnsi="宋体"/>
                <w:caps/>
                <w:szCs w:val="21"/>
              </w:rPr>
            </w:pPr>
          </w:p>
        </w:tc>
        <w:tc>
          <w:tcPr>
            <w:tcW w:w="2151" w:type="dxa"/>
            <w:vAlign w:val="center"/>
          </w:tcPr>
          <w:p w:rsidR="00F651B2" w:rsidRDefault="00C73FD7" w:rsidP="00CA00E4">
            <w:pPr>
              <w:jc w:val="center"/>
              <w:rPr>
                <w:rFonts w:ascii="宋体" w:hAnsi="宋体"/>
                <w:szCs w:val="21"/>
              </w:rPr>
            </w:pPr>
            <w:r>
              <w:rPr>
                <w:rFonts w:ascii="宋体" w:hAnsi="宋体" w:hint="eastAsia"/>
                <w:szCs w:val="21"/>
              </w:rPr>
              <w:t>2016</w:t>
            </w:r>
            <w:r w:rsidR="000759AE">
              <w:rPr>
                <w:rFonts w:ascii="宋体" w:hAnsi="宋体" w:hint="eastAsia"/>
                <w:szCs w:val="21"/>
              </w:rPr>
              <w:t>年</w:t>
            </w:r>
          </w:p>
        </w:tc>
        <w:tc>
          <w:tcPr>
            <w:tcW w:w="2151" w:type="dxa"/>
            <w:vAlign w:val="center"/>
          </w:tcPr>
          <w:p w:rsidR="00F651B2" w:rsidRDefault="00C73FD7" w:rsidP="00CA00E4">
            <w:pPr>
              <w:jc w:val="center"/>
              <w:rPr>
                <w:rFonts w:ascii="宋体" w:hAnsi="宋体"/>
                <w:szCs w:val="21"/>
              </w:rPr>
            </w:pPr>
            <w:r>
              <w:rPr>
                <w:rFonts w:ascii="宋体" w:hAnsi="宋体" w:hint="eastAsia"/>
                <w:szCs w:val="21"/>
              </w:rPr>
              <w:t>2017</w:t>
            </w:r>
            <w:r w:rsidR="000759AE">
              <w:rPr>
                <w:rFonts w:ascii="宋体" w:hAnsi="宋体" w:hint="eastAsia"/>
                <w:szCs w:val="21"/>
              </w:rPr>
              <w:t>年</w:t>
            </w:r>
          </w:p>
        </w:tc>
        <w:tc>
          <w:tcPr>
            <w:tcW w:w="2151" w:type="dxa"/>
            <w:vAlign w:val="center"/>
          </w:tcPr>
          <w:p w:rsidR="00F651B2" w:rsidRDefault="00C73FD7" w:rsidP="00CA00E4">
            <w:pPr>
              <w:jc w:val="center"/>
              <w:rPr>
                <w:rFonts w:ascii="宋体" w:hAnsi="宋体"/>
                <w:szCs w:val="21"/>
              </w:rPr>
            </w:pPr>
            <w:r>
              <w:rPr>
                <w:rFonts w:ascii="宋体" w:hAnsi="宋体" w:hint="eastAsia"/>
                <w:szCs w:val="21"/>
              </w:rPr>
              <w:t>2018</w:t>
            </w:r>
            <w:r w:rsidR="000759AE">
              <w:rPr>
                <w:rFonts w:ascii="宋体" w:hAnsi="宋体" w:hint="eastAsia"/>
                <w:szCs w:val="21"/>
              </w:rPr>
              <w:t>年</w:t>
            </w:r>
          </w:p>
        </w:tc>
        <w:tc>
          <w:tcPr>
            <w:tcW w:w="956" w:type="dxa"/>
            <w:vMerge/>
            <w:vAlign w:val="center"/>
          </w:tcPr>
          <w:p w:rsidR="00F651B2" w:rsidRDefault="00F651B2">
            <w:pPr>
              <w:jc w:val="center"/>
              <w:rPr>
                <w:rFonts w:ascii="宋体" w:hAnsi="宋体"/>
                <w:caps/>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1</w:t>
            </w:r>
          </w:p>
        </w:tc>
        <w:tc>
          <w:tcPr>
            <w:tcW w:w="1737" w:type="dxa"/>
            <w:vAlign w:val="center"/>
          </w:tcPr>
          <w:p w:rsidR="00F651B2" w:rsidRDefault="000759AE">
            <w:pPr>
              <w:rPr>
                <w:rFonts w:ascii="宋体" w:hAnsi="宋体"/>
                <w:szCs w:val="21"/>
              </w:rPr>
            </w:pPr>
            <w:r>
              <w:rPr>
                <w:rFonts w:ascii="宋体" w:hAnsi="宋体" w:hint="eastAsia"/>
                <w:szCs w:val="21"/>
              </w:rPr>
              <w:t>总资产</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caps/>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2</w:t>
            </w:r>
          </w:p>
        </w:tc>
        <w:tc>
          <w:tcPr>
            <w:tcW w:w="1737" w:type="dxa"/>
            <w:vAlign w:val="center"/>
          </w:tcPr>
          <w:p w:rsidR="00F651B2" w:rsidRDefault="000759AE">
            <w:pPr>
              <w:rPr>
                <w:rFonts w:ascii="宋体" w:hAnsi="宋体"/>
                <w:szCs w:val="21"/>
              </w:rPr>
            </w:pPr>
            <w:r>
              <w:rPr>
                <w:rFonts w:ascii="宋体" w:hAnsi="宋体" w:hint="eastAsia"/>
                <w:szCs w:val="21"/>
              </w:rPr>
              <w:t>流动资产</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3</w:t>
            </w:r>
          </w:p>
        </w:tc>
        <w:tc>
          <w:tcPr>
            <w:tcW w:w="1737" w:type="dxa"/>
            <w:vAlign w:val="center"/>
          </w:tcPr>
          <w:p w:rsidR="00F651B2" w:rsidRDefault="000759AE">
            <w:pPr>
              <w:rPr>
                <w:rFonts w:ascii="宋体" w:hAnsi="宋体"/>
                <w:szCs w:val="21"/>
              </w:rPr>
            </w:pPr>
            <w:r>
              <w:rPr>
                <w:rFonts w:ascii="宋体" w:hAnsi="宋体" w:hint="eastAsia"/>
                <w:szCs w:val="21"/>
              </w:rPr>
              <w:t>总负债</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4</w:t>
            </w:r>
          </w:p>
        </w:tc>
        <w:tc>
          <w:tcPr>
            <w:tcW w:w="1737" w:type="dxa"/>
            <w:vAlign w:val="center"/>
          </w:tcPr>
          <w:p w:rsidR="00F651B2" w:rsidRDefault="000759AE">
            <w:pPr>
              <w:rPr>
                <w:rFonts w:ascii="宋体" w:hAnsi="宋体"/>
                <w:szCs w:val="21"/>
              </w:rPr>
            </w:pPr>
            <w:r>
              <w:rPr>
                <w:rFonts w:ascii="宋体" w:hAnsi="宋体" w:hint="eastAsia"/>
                <w:szCs w:val="21"/>
              </w:rPr>
              <w:t>流动负债</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5</w:t>
            </w:r>
          </w:p>
        </w:tc>
        <w:tc>
          <w:tcPr>
            <w:tcW w:w="1737" w:type="dxa"/>
            <w:vAlign w:val="center"/>
          </w:tcPr>
          <w:p w:rsidR="00F651B2" w:rsidRDefault="000759AE">
            <w:pPr>
              <w:rPr>
                <w:rFonts w:ascii="宋体" w:hAnsi="宋体"/>
                <w:szCs w:val="21"/>
              </w:rPr>
            </w:pPr>
            <w:r>
              <w:rPr>
                <w:rFonts w:ascii="宋体" w:hAnsi="宋体" w:hint="eastAsia"/>
                <w:szCs w:val="21"/>
              </w:rPr>
              <w:t>总营业额</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6</w:t>
            </w:r>
          </w:p>
        </w:tc>
        <w:tc>
          <w:tcPr>
            <w:tcW w:w="1737" w:type="dxa"/>
            <w:vAlign w:val="center"/>
          </w:tcPr>
          <w:p w:rsidR="00F651B2" w:rsidRDefault="000759AE">
            <w:pPr>
              <w:rPr>
                <w:rFonts w:ascii="宋体" w:hAnsi="宋体"/>
                <w:szCs w:val="21"/>
              </w:rPr>
            </w:pPr>
            <w:r>
              <w:rPr>
                <w:rFonts w:ascii="宋体" w:hAnsi="宋体" w:hint="eastAsia"/>
                <w:szCs w:val="21"/>
              </w:rPr>
              <w:t>应收账款</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7</w:t>
            </w:r>
          </w:p>
        </w:tc>
        <w:tc>
          <w:tcPr>
            <w:tcW w:w="1737" w:type="dxa"/>
            <w:vAlign w:val="center"/>
          </w:tcPr>
          <w:p w:rsidR="00F651B2" w:rsidRDefault="000759AE">
            <w:pPr>
              <w:rPr>
                <w:rFonts w:ascii="宋体" w:hAnsi="宋体"/>
                <w:szCs w:val="21"/>
              </w:rPr>
            </w:pPr>
            <w:r>
              <w:rPr>
                <w:rFonts w:ascii="宋体" w:hAnsi="宋体" w:hint="eastAsia"/>
                <w:szCs w:val="21"/>
              </w:rPr>
              <w:t>税前利润</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8</w:t>
            </w:r>
          </w:p>
        </w:tc>
        <w:tc>
          <w:tcPr>
            <w:tcW w:w="1737" w:type="dxa"/>
            <w:vAlign w:val="center"/>
          </w:tcPr>
          <w:p w:rsidR="00F651B2" w:rsidRDefault="000759AE">
            <w:pPr>
              <w:rPr>
                <w:rFonts w:ascii="宋体" w:hAnsi="宋体"/>
                <w:szCs w:val="21"/>
              </w:rPr>
            </w:pPr>
            <w:r>
              <w:rPr>
                <w:rFonts w:ascii="宋体" w:hAnsi="宋体" w:hint="eastAsia"/>
                <w:szCs w:val="21"/>
              </w:rPr>
              <w:t>税后利润</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9</w:t>
            </w:r>
          </w:p>
        </w:tc>
        <w:tc>
          <w:tcPr>
            <w:tcW w:w="1737" w:type="dxa"/>
            <w:vAlign w:val="center"/>
          </w:tcPr>
          <w:p w:rsidR="00F651B2" w:rsidRDefault="000759AE">
            <w:pPr>
              <w:rPr>
                <w:rFonts w:ascii="宋体" w:hAnsi="宋体"/>
                <w:szCs w:val="21"/>
              </w:rPr>
            </w:pPr>
            <w:r>
              <w:rPr>
                <w:rFonts w:ascii="宋体" w:hAnsi="宋体" w:hint="eastAsia"/>
                <w:szCs w:val="21"/>
              </w:rPr>
              <w:t>资产负债率</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10</w:t>
            </w:r>
          </w:p>
        </w:tc>
        <w:tc>
          <w:tcPr>
            <w:tcW w:w="1737" w:type="dxa"/>
            <w:vAlign w:val="center"/>
          </w:tcPr>
          <w:p w:rsidR="00F651B2" w:rsidRDefault="00C73FD7">
            <w:pPr>
              <w:rPr>
                <w:rFonts w:ascii="宋体" w:hAnsi="宋体"/>
                <w:szCs w:val="21"/>
              </w:rPr>
            </w:pPr>
            <w:r>
              <w:rPr>
                <w:rFonts w:ascii="宋体" w:hAnsi="宋体" w:hint="eastAsia"/>
                <w:szCs w:val="21"/>
              </w:rPr>
              <w:t>总资产</w:t>
            </w:r>
            <w:r w:rsidR="000759AE">
              <w:rPr>
                <w:rFonts w:ascii="宋体" w:hAnsi="宋体" w:hint="eastAsia"/>
                <w:szCs w:val="21"/>
              </w:rPr>
              <w:t>收益率</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11</w:t>
            </w:r>
          </w:p>
        </w:tc>
        <w:tc>
          <w:tcPr>
            <w:tcW w:w="1737" w:type="dxa"/>
            <w:vAlign w:val="center"/>
          </w:tcPr>
          <w:p w:rsidR="00F651B2" w:rsidRDefault="000759AE">
            <w:pPr>
              <w:rPr>
                <w:rFonts w:ascii="宋体" w:hAnsi="宋体"/>
                <w:szCs w:val="21"/>
              </w:rPr>
            </w:pPr>
            <w:r>
              <w:rPr>
                <w:rFonts w:ascii="宋体" w:hAnsi="宋体" w:hint="eastAsia"/>
                <w:szCs w:val="21"/>
              </w:rPr>
              <w:t>流动比率</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481"/>
          <w:jc w:val="center"/>
        </w:trPr>
        <w:tc>
          <w:tcPr>
            <w:tcW w:w="681" w:type="dxa"/>
            <w:vAlign w:val="center"/>
          </w:tcPr>
          <w:p w:rsidR="00F651B2" w:rsidRDefault="000759AE">
            <w:pPr>
              <w:jc w:val="center"/>
              <w:rPr>
                <w:rFonts w:ascii="宋体" w:hAnsi="宋体"/>
                <w:szCs w:val="21"/>
              </w:rPr>
            </w:pPr>
            <w:r>
              <w:rPr>
                <w:rFonts w:ascii="宋体" w:hAnsi="宋体" w:hint="eastAsia"/>
                <w:szCs w:val="21"/>
              </w:rPr>
              <w:t>12</w:t>
            </w:r>
          </w:p>
        </w:tc>
        <w:tc>
          <w:tcPr>
            <w:tcW w:w="1737" w:type="dxa"/>
            <w:vAlign w:val="center"/>
          </w:tcPr>
          <w:p w:rsidR="00F651B2" w:rsidRDefault="000759AE">
            <w:pPr>
              <w:rPr>
                <w:rFonts w:ascii="宋体" w:hAnsi="宋体"/>
                <w:szCs w:val="21"/>
              </w:rPr>
            </w:pPr>
            <w:r>
              <w:rPr>
                <w:rFonts w:ascii="宋体" w:hAnsi="宋体" w:hint="eastAsia"/>
                <w:szCs w:val="21"/>
              </w:rPr>
              <w:t>自有资产率</w:t>
            </w: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2151" w:type="dxa"/>
            <w:vAlign w:val="center"/>
          </w:tcPr>
          <w:p w:rsidR="00F651B2" w:rsidRDefault="00F651B2">
            <w:pPr>
              <w:jc w:val="center"/>
              <w:rPr>
                <w:rFonts w:ascii="宋体" w:hAnsi="宋体"/>
                <w:szCs w:val="21"/>
              </w:rPr>
            </w:pPr>
          </w:p>
        </w:tc>
        <w:tc>
          <w:tcPr>
            <w:tcW w:w="956" w:type="dxa"/>
            <w:vAlign w:val="center"/>
          </w:tcPr>
          <w:p w:rsidR="00F651B2" w:rsidRDefault="00F651B2">
            <w:pPr>
              <w:jc w:val="center"/>
              <w:rPr>
                <w:rFonts w:ascii="宋体" w:hAnsi="宋体"/>
                <w:szCs w:val="21"/>
              </w:rPr>
            </w:pPr>
          </w:p>
        </w:tc>
      </w:tr>
      <w:tr w:rsidR="00F651B2" w:rsidTr="00CA00E4">
        <w:trPr>
          <w:cantSplit/>
          <w:trHeight w:hRule="exact" w:val="792"/>
          <w:jc w:val="center"/>
        </w:trPr>
        <w:tc>
          <w:tcPr>
            <w:tcW w:w="681" w:type="dxa"/>
            <w:vAlign w:val="center"/>
          </w:tcPr>
          <w:p w:rsidR="00F651B2" w:rsidRDefault="000759AE">
            <w:pPr>
              <w:jc w:val="center"/>
              <w:rPr>
                <w:rFonts w:ascii="宋体" w:hAnsi="宋体"/>
                <w:szCs w:val="21"/>
              </w:rPr>
            </w:pPr>
            <w:r>
              <w:rPr>
                <w:rFonts w:ascii="宋体" w:hAnsi="宋体" w:hint="eastAsia"/>
                <w:szCs w:val="21"/>
              </w:rPr>
              <w:lastRenderedPageBreak/>
              <w:t>13</w:t>
            </w:r>
          </w:p>
        </w:tc>
        <w:tc>
          <w:tcPr>
            <w:tcW w:w="1737" w:type="dxa"/>
            <w:vAlign w:val="center"/>
          </w:tcPr>
          <w:p w:rsidR="00F651B2" w:rsidRDefault="000759AE">
            <w:pPr>
              <w:rPr>
                <w:rFonts w:ascii="宋体" w:hAnsi="宋体"/>
                <w:szCs w:val="21"/>
              </w:rPr>
            </w:pPr>
            <w:r>
              <w:rPr>
                <w:rFonts w:ascii="宋体" w:hAnsi="宋体" w:hint="eastAsia"/>
                <w:szCs w:val="21"/>
              </w:rPr>
              <w:t>最近一年综合偿付能力情况</w:t>
            </w:r>
          </w:p>
        </w:tc>
        <w:tc>
          <w:tcPr>
            <w:tcW w:w="7409" w:type="dxa"/>
            <w:gridSpan w:val="4"/>
            <w:vAlign w:val="center"/>
          </w:tcPr>
          <w:p w:rsidR="00F651B2" w:rsidRDefault="00F651B2">
            <w:pPr>
              <w:jc w:val="center"/>
              <w:rPr>
                <w:rFonts w:ascii="宋体" w:hAnsi="宋体"/>
                <w:szCs w:val="21"/>
              </w:rPr>
            </w:pPr>
          </w:p>
        </w:tc>
      </w:tr>
    </w:tbl>
    <w:p w:rsidR="00F651B2" w:rsidRDefault="000759AE">
      <w:pPr>
        <w:spacing w:line="360" w:lineRule="auto"/>
      </w:pPr>
      <w:r>
        <w:rPr>
          <w:rFonts w:hint="eastAsia"/>
        </w:rPr>
        <w:t>注：</w:t>
      </w:r>
    </w:p>
    <w:p w:rsidR="00F651B2" w:rsidRDefault="000759AE">
      <w:pPr>
        <w:spacing w:line="360" w:lineRule="auto"/>
      </w:pPr>
      <w:r>
        <w:rPr>
          <w:rFonts w:hint="eastAsia"/>
        </w:rPr>
        <w:t>1.</w:t>
      </w:r>
      <w:r>
        <w:rPr>
          <w:rFonts w:hint="eastAsia"/>
        </w:rPr>
        <w:t>请根据过去三年的资产负债表、损益表等填写此表</w:t>
      </w:r>
      <w:r>
        <w:rPr>
          <w:rFonts w:hint="eastAsia"/>
          <w:b/>
        </w:rPr>
        <w:t>，并提供有关证明资料，如经审计的财务报表</w:t>
      </w:r>
      <w:r>
        <w:rPr>
          <w:rFonts w:hint="eastAsia"/>
        </w:rPr>
        <w:t>。</w:t>
      </w:r>
    </w:p>
    <w:p w:rsidR="00F651B2" w:rsidRDefault="000759AE">
      <w:pPr>
        <w:spacing w:line="360" w:lineRule="auto"/>
      </w:pPr>
      <w:r>
        <w:rPr>
          <w:rFonts w:hint="eastAsia"/>
        </w:rPr>
        <w:t>2.</w:t>
      </w:r>
      <w:r>
        <w:rPr>
          <w:rFonts w:hint="eastAsia"/>
        </w:rPr>
        <w:t>上表数据具备第三方审计材料的，数据</w:t>
      </w:r>
      <w:proofErr w:type="gramStart"/>
      <w:r>
        <w:rPr>
          <w:rFonts w:hint="eastAsia"/>
        </w:rPr>
        <w:t>有效性与采信度</w:t>
      </w:r>
      <w:proofErr w:type="gramEnd"/>
      <w:r>
        <w:rPr>
          <w:rFonts w:hint="eastAsia"/>
        </w:rPr>
        <w:t>将被提高。</w:t>
      </w:r>
    </w:p>
    <w:p w:rsidR="00F651B2" w:rsidRDefault="000759AE">
      <w:pPr>
        <w:spacing w:line="360" w:lineRule="auto"/>
      </w:pPr>
      <w:r>
        <w:rPr>
          <w:rFonts w:hint="eastAsia"/>
        </w:rPr>
        <w:t>3.</w:t>
      </w:r>
      <w:r>
        <w:rPr>
          <w:rFonts w:hint="eastAsia"/>
        </w:rPr>
        <w:t>“资产负债率</w:t>
      </w:r>
      <w:r>
        <w:rPr>
          <w:rFonts w:hint="eastAsia"/>
        </w:rPr>
        <w:t>=</w:t>
      </w:r>
      <w:r>
        <w:rPr>
          <w:rFonts w:hint="eastAsia"/>
        </w:rPr>
        <w:t>总负债</w:t>
      </w:r>
      <w:r>
        <w:rPr>
          <w:rFonts w:hint="eastAsia"/>
        </w:rPr>
        <w:t>/</w:t>
      </w:r>
      <w:r>
        <w:rPr>
          <w:rFonts w:hint="eastAsia"/>
        </w:rPr>
        <w:t>总资产</w:t>
      </w:r>
      <w:r>
        <w:rPr>
          <w:rFonts w:hint="eastAsia"/>
        </w:rPr>
        <w:t>*100%</w:t>
      </w:r>
      <w:r>
        <w:rPr>
          <w:rFonts w:hint="eastAsia"/>
        </w:rPr>
        <w:t>”；</w:t>
      </w:r>
    </w:p>
    <w:p w:rsidR="00F651B2" w:rsidRDefault="000759AE">
      <w:pPr>
        <w:spacing w:line="360" w:lineRule="auto"/>
        <w:ind w:firstLineChars="50" w:firstLine="105"/>
      </w:pPr>
      <w:r>
        <w:rPr>
          <w:rFonts w:hint="eastAsia"/>
        </w:rPr>
        <w:t>“</w:t>
      </w:r>
      <w:r w:rsidR="00C73FD7" w:rsidRPr="00C73FD7">
        <w:rPr>
          <w:rFonts w:hint="eastAsia"/>
        </w:rPr>
        <w:t>总资产收益率</w:t>
      </w:r>
      <w:r w:rsidR="00C73FD7" w:rsidRPr="00C73FD7">
        <w:rPr>
          <w:rFonts w:hint="eastAsia"/>
        </w:rPr>
        <w:t>=(</w:t>
      </w:r>
      <w:r w:rsidR="00C73FD7" w:rsidRPr="00C73FD7">
        <w:rPr>
          <w:rFonts w:hint="eastAsia"/>
        </w:rPr>
        <w:t>净利润</w:t>
      </w:r>
      <w:r w:rsidR="00C73FD7" w:rsidRPr="00C73FD7">
        <w:rPr>
          <w:rFonts w:hint="eastAsia"/>
        </w:rPr>
        <w:t>/</w:t>
      </w:r>
      <w:r w:rsidR="00C73FD7" w:rsidRPr="00C73FD7">
        <w:rPr>
          <w:rFonts w:hint="eastAsia"/>
        </w:rPr>
        <w:t>平均资产总额</w:t>
      </w:r>
      <w:r w:rsidR="00C73FD7" w:rsidRPr="00C73FD7">
        <w:rPr>
          <w:rFonts w:hint="eastAsia"/>
        </w:rPr>
        <w:t>)*100%</w:t>
      </w:r>
      <w:r w:rsidR="00C73FD7" w:rsidRPr="00C73FD7">
        <w:rPr>
          <w:rFonts w:hint="eastAsia"/>
        </w:rPr>
        <w:t>、平均资产总额</w:t>
      </w:r>
      <w:r w:rsidR="00C73FD7" w:rsidRPr="00C73FD7">
        <w:rPr>
          <w:rFonts w:hint="eastAsia"/>
        </w:rPr>
        <w:t>=(</w:t>
      </w:r>
      <w:r w:rsidR="00C73FD7" w:rsidRPr="00C73FD7">
        <w:rPr>
          <w:rFonts w:hint="eastAsia"/>
        </w:rPr>
        <w:t>年初资产总额</w:t>
      </w:r>
      <w:r w:rsidR="00C73FD7" w:rsidRPr="00C73FD7">
        <w:rPr>
          <w:rFonts w:hint="eastAsia"/>
        </w:rPr>
        <w:t>+</w:t>
      </w:r>
      <w:r w:rsidR="00C73FD7" w:rsidRPr="00C73FD7">
        <w:rPr>
          <w:rFonts w:hint="eastAsia"/>
        </w:rPr>
        <w:t>年末资产总额</w:t>
      </w:r>
      <w:r w:rsidR="00C73FD7" w:rsidRPr="00C73FD7">
        <w:rPr>
          <w:rFonts w:hint="eastAsia"/>
        </w:rPr>
        <w:t>)/2</w:t>
      </w:r>
      <w:r>
        <w:rPr>
          <w:rFonts w:hint="eastAsia"/>
        </w:rPr>
        <w:t>”；</w:t>
      </w:r>
    </w:p>
    <w:p w:rsidR="00F651B2" w:rsidRDefault="000759AE">
      <w:pPr>
        <w:spacing w:line="360" w:lineRule="auto"/>
        <w:ind w:firstLineChars="50" w:firstLine="105"/>
      </w:pPr>
      <w:r>
        <w:rPr>
          <w:rFonts w:hint="eastAsia"/>
        </w:rPr>
        <w:t>“流动比率</w:t>
      </w:r>
      <w:r>
        <w:rPr>
          <w:rFonts w:hint="eastAsia"/>
        </w:rPr>
        <w:t>=</w:t>
      </w:r>
      <w:r>
        <w:rPr>
          <w:rFonts w:hint="eastAsia"/>
        </w:rPr>
        <w:t>流动资产</w:t>
      </w:r>
      <w:r>
        <w:rPr>
          <w:rFonts w:hint="eastAsia"/>
        </w:rPr>
        <w:t>/</w:t>
      </w:r>
      <w:r>
        <w:rPr>
          <w:rFonts w:hint="eastAsia"/>
        </w:rPr>
        <w:t>流动负债</w:t>
      </w:r>
      <w:r>
        <w:rPr>
          <w:rFonts w:hint="eastAsia"/>
        </w:rPr>
        <w:t>*100%</w:t>
      </w:r>
      <w:r>
        <w:rPr>
          <w:rFonts w:hint="eastAsia"/>
        </w:rPr>
        <w:t>”</w:t>
      </w:r>
    </w:p>
    <w:p w:rsidR="00F651B2" w:rsidRDefault="000759AE">
      <w:pPr>
        <w:spacing w:line="360" w:lineRule="auto"/>
        <w:ind w:firstLineChars="50" w:firstLine="105"/>
      </w:pPr>
      <w:r>
        <w:rPr>
          <w:rFonts w:hint="eastAsia"/>
        </w:rPr>
        <w:t>“自有资产率</w:t>
      </w:r>
      <w:r>
        <w:rPr>
          <w:rFonts w:hint="eastAsia"/>
        </w:rPr>
        <w:t>=</w:t>
      </w:r>
      <w:r>
        <w:rPr>
          <w:rFonts w:hint="eastAsia"/>
        </w:rPr>
        <w:t>股东权益</w:t>
      </w:r>
      <w:r>
        <w:rPr>
          <w:rFonts w:hint="eastAsia"/>
        </w:rPr>
        <w:t>/</w:t>
      </w:r>
      <w:r>
        <w:rPr>
          <w:rFonts w:hint="eastAsia"/>
        </w:rPr>
        <w:t>资产总值”</w:t>
      </w:r>
    </w:p>
    <w:p w:rsidR="00F651B2" w:rsidRDefault="000759AE">
      <w:pPr>
        <w:spacing w:line="360" w:lineRule="auto"/>
        <w:ind w:firstLineChars="50" w:firstLine="105"/>
      </w:pPr>
      <w:r>
        <w:rPr>
          <w:rFonts w:hint="eastAsia"/>
        </w:rPr>
        <w:t>“</w:t>
      </w:r>
      <w:r>
        <w:rPr>
          <w:rFonts w:ascii="宋体" w:hAnsi="宋体" w:hint="eastAsia"/>
          <w:szCs w:val="21"/>
        </w:rPr>
        <w:t>最近一年综合偿付能力情况</w:t>
      </w:r>
      <w:r>
        <w:rPr>
          <w:rFonts w:hint="eastAsia"/>
        </w:rPr>
        <w:t>”可采用各供应商官方网站发布的公告、数据，截图加盖公章，如没有，可说明最近一年到期账务的偿付情况及新举债情况。</w:t>
      </w:r>
    </w:p>
    <w:p w:rsidR="00866E6B" w:rsidRDefault="00866E6B">
      <w:pPr>
        <w:spacing w:line="360" w:lineRule="auto"/>
        <w:ind w:firstLineChars="50" w:firstLine="105"/>
      </w:pPr>
    </w:p>
    <w:p w:rsidR="00F651B2" w:rsidRDefault="000759AE">
      <w:pPr>
        <w:spacing w:line="360" w:lineRule="auto"/>
        <w:jc w:val="left"/>
        <w:rPr>
          <w:rFonts w:ascii="宋体" w:hAnsi="宋体"/>
          <w:b/>
        </w:rPr>
      </w:pPr>
      <w:r>
        <w:rPr>
          <w:rFonts w:ascii="宋体" w:hAnsi="宋体" w:hint="eastAsia"/>
          <w:b/>
        </w:rPr>
        <w:t>（三）近三年类似项目业绩</w:t>
      </w:r>
    </w:p>
    <w:tbl>
      <w:tblPr>
        <w:tblW w:w="98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735"/>
        <w:gridCol w:w="1519"/>
        <w:gridCol w:w="1460"/>
        <w:gridCol w:w="1460"/>
        <w:gridCol w:w="1167"/>
        <w:gridCol w:w="1604"/>
      </w:tblGrid>
      <w:tr w:rsidR="00F651B2" w:rsidTr="00CA00E4">
        <w:trPr>
          <w:cantSplit/>
          <w:trHeight w:val="690"/>
          <w:jc w:val="center"/>
        </w:trPr>
        <w:tc>
          <w:tcPr>
            <w:tcW w:w="9804" w:type="dxa"/>
            <w:gridSpan w:val="7"/>
            <w:tcBorders>
              <w:bottom w:val="single" w:sz="8" w:space="0" w:color="auto"/>
            </w:tcBorders>
            <w:vAlign w:val="center"/>
          </w:tcPr>
          <w:p w:rsidR="00F651B2" w:rsidRDefault="00D921D7" w:rsidP="00CA00E4">
            <w:pPr>
              <w:jc w:val="left"/>
              <w:rPr>
                <w:rFonts w:ascii="宋体" w:hAnsi="宋体" w:cs="Arial"/>
                <w:szCs w:val="21"/>
              </w:rPr>
            </w:pPr>
            <w:r w:rsidRPr="00D921D7">
              <w:rPr>
                <w:rFonts w:ascii="宋体" w:hAnsi="宋体" w:cs="宋体" w:hint="eastAsia"/>
                <w:szCs w:val="21"/>
              </w:rPr>
              <w:t>一、</w:t>
            </w:r>
            <w:r w:rsidR="00D20A89" w:rsidRPr="00D20A89">
              <w:rPr>
                <w:rFonts w:ascii="宋体" w:hAnsi="宋体" w:cs="宋体" w:hint="eastAsia"/>
                <w:szCs w:val="21"/>
              </w:rPr>
              <w:t>近三年来（2016年1月1日（含）至今），具备全国性金融机构总部、或全国性金融机构总部专营机构（如某银行总行信用卡中心）的舆情监测案例</w:t>
            </w:r>
            <w:r w:rsidR="00D20A89">
              <w:rPr>
                <w:rFonts w:ascii="宋体" w:hAnsi="宋体" w:cs="宋体" w:hint="eastAsia"/>
                <w:szCs w:val="21"/>
              </w:rPr>
              <w:t>。</w:t>
            </w:r>
            <w:r w:rsidRPr="00D921D7">
              <w:rPr>
                <w:rFonts w:ascii="宋体" w:hAnsi="宋体" w:cs="宋体" w:hint="eastAsia"/>
                <w:szCs w:val="21"/>
              </w:rPr>
              <w:t>注：“全国性金融机构”的总资产规模须达到1</w:t>
            </w:r>
            <w:proofErr w:type="gramStart"/>
            <w:r w:rsidRPr="00D921D7">
              <w:rPr>
                <w:rFonts w:ascii="宋体" w:hAnsi="宋体" w:cs="宋体" w:hint="eastAsia"/>
                <w:szCs w:val="21"/>
              </w:rPr>
              <w:t>万亿</w:t>
            </w:r>
            <w:proofErr w:type="gramEnd"/>
            <w:r w:rsidRPr="00D921D7">
              <w:rPr>
                <w:rFonts w:ascii="宋体" w:hAnsi="宋体" w:cs="宋体" w:hint="eastAsia"/>
                <w:szCs w:val="21"/>
              </w:rPr>
              <w:t>或以上</w:t>
            </w:r>
          </w:p>
        </w:tc>
      </w:tr>
      <w:tr w:rsidR="00F651B2" w:rsidTr="00CA00E4">
        <w:trPr>
          <w:cantSplit/>
          <w:trHeight w:val="451"/>
          <w:jc w:val="center"/>
        </w:trPr>
        <w:tc>
          <w:tcPr>
            <w:tcW w:w="859" w:type="dxa"/>
            <w:vAlign w:val="center"/>
          </w:tcPr>
          <w:p w:rsidR="00F651B2" w:rsidRDefault="000759AE">
            <w:pPr>
              <w:jc w:val="center"/>
              <w:rPr>
                <w:rFonts w:ascii="宋体" w:hAnsi="宋体" w:cs="Arial"/>
                <w:szCs w:val="21"/>
              </w:rPr>
            </w:pPr>
            <w:r>
              <w:rPr>
                <w:rFonts w:ascii="宋体" w:hAnsi="宋体" w:cs="Arial" w:hint="eastAsia"/>
                <w:szCs w:val="21"/>
              </w:rPr>
              <w:t>序号</w:t>
            </w:r>
          </w:p>
        </w:tc>
        <w:tc>
          <w:tcPr>
            <w:tcW w:w="1735" w:type="dxa"/>
            <w:vAlign w:val="center"/>
          </w:tcPr>
          <w:p w:rsidR="00F651B2" w:rsidRDefault="000759AE">
            <w:pPr>
              <w:jc w:val="center"/>
              <w:rPr>
                <w:rFonts w:ascii="宋体" w:hAnsi="宋体" w:cs="Arial"/>
                <w:szCs w:val="21"/>
              </w:rPr>
            </w:pPr>
            <w:r>
              <w:rPr>
                <w:rFonts w:ascii="宋体" w:hAnsi="宋体" w:cs="Arial"/>
                <w:szCs w:val="21"/>
              </w:rPr>
              <w:t>项目名称</w:t>
            </w:r>
          </w:p>
        </w:tc>
        <w:tc>
          <w:tcPr>
            <w:tcW w:w="1519" w:type="dxa"/>
            <w:vAlign w:val="center"/>
          </w:tcPr>
          <w:p w:rsidR="00F651B2" w:rsidRDefault="000759AE">
            <w:pPr>
              <w:jc w:val="center"/>
              <w:rPr>
                <w:rFonts w:ascii="宋体" w:hAnsi="宋体" w:cs="Arial"/>
                <w:szCs w:val="21"/>
              </w:rPr>
            </w:pPr>
            <w:r>
              <w:rPr>
                <w:rFonts w:ascii="宋体" w:hAnsi="宋体" w:cs="Arial"/>
                <w:szCs w:val="21"/>
              </w:rPr>
              <w:t>委托单位</w:t>
            </w:r>
          </w:p>
        </w:tc>
        <w:tc>
          <w:tcPr>
            <w:tcW w:w="1460" w:type="dxa"/>
            <w:vAlign w:val="center"/>
          </w:tcPr>
          <w:p w:rsidR="00F651B2" w:rsidRDefault="000759AE" w:rsidP="00CA00E4">
            <w:pPr>
              <w:jc w:val="center"/>
              <w:rPr>
                <w:rFonts w:ascii="宋体" w:hAnsi="宋体" w:cs="Arial"/>
                <w:szCs w:val="21"/>
              </w:rPr>
            </w:pPr>
            <w:r>
              <w:rPr>
                <w:rFonts w:ascii="宋体" w:hAnsi="宋体" w:cs="Arial" w:hint="eastAsia"/>
                <w:szCs w:val="21"/>
              </w:rPr>
              <w:t>项目范围简介</w:t>
            </w:r>
          </w:p>
        </w:tc>
        <w:tc>
          <w:tcPr>
            <w:tcW w:w="1460" w:type="dxa"/>
            <w:vAlign w:val="center"/>
          </w:tcPr>
          <w:p w:rsidR="00F651B2" w:rsidRDefault="000759AE">
            <w:pPr>
              <w:jc w:val="center"/>
              <w:rPr>
                <w:rFonts w:ascii="宋体" w:hAnsi="宋体" w:cs="Arial"/>
                <w:szCs w:val="21"/>
              </w:rPr>
            </w:pPr>
            <w:r>
              <w:rPr>
                <w:rFonts w:ascii="宋体" w:hAnsi="宋体" w:cs="Arial"/>
                <w:szCs w:val="21"/>
              </w:rPr>
              <w:t>开始、完成时间</w:t>
            </w:r>
          </w:p>
        </w:tc>
        <w:tc>
          <w:tcPr>
            <w:tcW w:w="1167" w:type="dxa"/>
            <w:vAlign w:val="center"/>
          </w:tcPr>
          <w:p w:rsidR="00F651B2" w:rsidRDefault="000759AE">
            <w:pPr>
              <w:jc w:val="center"/>
              <w:rPr>
                <w:rFonts w:ascii="宋体" w:hAnsi="宋体" w:cs="Arial"/>
                <w:szCs w:val="21"/>
              </w:rPr>
            </w:pPr>
            <w:r>
              <w:rPr>
                <w:rFonts w:ascii="宋体" w:hAnsi="宋体" w:cs="Arial"/>
                <w:szCs w:val="21"/>
              </w:rPr>
              <w:t>合同</w:t>
            </w:r>
          </w:p>
          <w:p w:rsidR="00F651B2" w:rsidRDefault="000759AE">
            <w:pPr>
              <w:jc w:val="center"/>
              <w:rPr>
                <w:rFonts w:ascii="宋体" w:hAnsi="宋体" w:cs="Arial"/>
                <w:szCs w:val="21"/>
              </w:rPr>
            </w:pPr>
            <w:r>
              <w:rPr>
                <w:rFonts w:ascii="宋体" w:hAnsi="宋体" w:cs="Arial"/>
                <w:szCs w:val="21"/>
              </w:rPr>
              <w:t>总价</w:t>
            </w:r>
          </w:p>
        </w:tc>
        <w:tc>
          <w:tcPr>
            <w:tcW w:w="1604" w:type="dxa"/>
            <w:vAlign w:val="center"/>
          </w:tcPr>
          <w:p w:rsidR="00F651B2" w:rsidRDefault="00235F90" w:rsidP="00CA00E4">
            <w:pPr>
              <w:jc w:val="center"/>
              <w:rPr>
                <w:rFonts w:ascii="宋体" w:hAnsi="宋体" w:cs="Arial"/>
                <w:szCs w:val="21"/>
              </w:rPr>
            </w:pPr>
            <w:r>
              <w:rPr>
                <w:rFonts w:ascii="宋体" w:hAnsi="宋体" w:cs="Arial" w:hint="eastAsia"/>
                <w:szCs w:val="21"/>
              </w:rPr>
              <w:t>第三方证明</w:t>
            </w:r>
            <w:r w:rsidR="000759AE">
              <w:rPr>
                <w:rFonts w:ascii="宋体" w:hAnsi="宋体" w:cs="Arial" w:hint="eastAsia"/>
                <w:szCs w:val="21"/>
              </w:rPr>
              <w:t>人及电话</w:t>
            </w:r>
          </w:p>
        </w:tc>
      </w:tr>
      <w:tr w:rsidR="00F651B2" w:rsidTr="00CA00E4">
        <w:trPr>
          <w:cantSplit/>
          <w:trHeight w:val="451"/>
          <w:jc w:val="center"/>
        </w:trPr>
        <w:tc>
          <w:tcPr>
            <w:tcW w:w="859" w:type="dxa"/>
            <w:vAlign w:val="center"/>
          </w:tcPr>
          <w:p w:rsidR="00F651B2" w:rsidRDefault="00F651B2">
            <w:pPr>
              <w:jc w:val="center"/>
              <w:rPr>
                <w:rFonts w:ascii="宋体" w:hAnsi="宋体" w:cs="Arial"/>
                <w:szCs w:val="21"/>
              </w:rPr>
            </w:pPr>
          </w:p>
        </w:tc>
        <w:tc>
          <w:tcPr>
            <w:tcW w:w="1735" w:type="dxa"/>
            <w:vAlign w:val="center"/>
          </w:tcPr>
          <w:p w:rsidR="00F651B2" w:rsidRDefault="00F651B2">
            <w:pPr>
              <w:jc w:val="center"/>
              <w:rPr>
                <w:rFonts w:ascii="宋体" w:hAnsi="宋体" w:cs="Arial"/>
                <w:szCs w:val="21"/>
              </w:rPr>
            </w:pPr>
          </w:p>
        </w:tc>
        <w:tc>
          <w:tcPr>
            <w:tcW w:w="1519" w:type="dxa"/>
            <w:vAlign w:val="center"/>
          </w:tcPr>
          <w:p w:rsidR="00F651B2" w:rsidRDefault="00F651B2">
            <w:pPr>
              <w:jc w:val="center"/>
              <w:rPr>
                <w:rFonts w:ascii="宋体" w:hAnsi="宋体" w:cs="Arial"/>
                <w:szCs w:val="21"/>
              </w:rPr>
            </w:pPr>
          </w:p>
        </w:tc>
        <w:tc>
          <w:tcPr>
            <w:tcW w:w="1460" w:type="dxa"/>
            <w:vAlign w:val="center"/>
          </w:tcPr>
          <w:p w:rsidR="00F651B2" w:rsidRDefault="00F651B2">
            <w:pPr>
              <w:jc w:val="center"/>
              <w:rPr>
                <w:rFonts w:ascii="宋体" w:hAnsi="宋体" w:cs="Arial"/>
                <w:szCs w:val="21"/>
              </w:rPr>
            </w:pPr>
          </w:p>
        </w:tc>
        <w:tc>
          <w:tcPr>
            <w:tcW w:w="1460" w:type="dxa"/>
            <w:vAlign w:val="center"/>
          </w:tcPr>
          <w:p w:rsidR="00F651B2" w:rsidRDefault="00F651B2">
            <w:pPr>
              <w:jc w:val="center"/>
              <w:rPr>
                <w:rFonts w:ascii="宋体" w:hAnsi="宋体" w:cs="Arial"/>
                <w:szCs w:val="21"/>
              </w:rPr>
            </w:pPr>
          </w:p>
        </w:tc>
        <w:tc>
          <w:tcPr>
            <w:tcW w:w="1167" w:type="dxa"/>
            <w:vAlign w:val="center"/>
          </w:tcPr>
          <w:p w:rsidR="00F651B2" w:rsidRDefault="00F651B2">
            <w:pPr>
              <w:jc w:val="center"/>
              <w:rPr>
                <w:rFonts w:ascii="宋体" w:hAnsi="宋体" w:cs="Arial"/>
                <w:szCs w:val="21"/>
              </w:rPr>
            </w:pPr>
          </w:p>
        </w:tc>
        <w:tc>
          <w:tcPr>
            <w:tcW w:w="1604" w:type="dxa"/>
            <w:vAlign w:val="center"/>
          </w:tcPr>
          <w:p w:rsidR="00F651B2" w:rsidRDefault="00F651B2">
            <w:pPr>
              <w:jc w:val="center"/>
              <w:rPr>
                <w:rFonts w:ascii="宋体" w:hAnsi="宋体" w:cs="Arial"/>
                <w:szCs w:val="21"/>
              </w:rPr>
            </w:pPr>
          </w:p>
        </w:tc>
      </w:tr>
      <w:tr w:rsidR="00F651B2" w:rsidTr="00CA00E4">
        <w:trPr>
          <w:cantSplit/>
          <w:trHeight w:val="451"/>
          <w:jc w:val="center"/>
        </w:trPr>
        <w:tc>
          <w:tcPr>
            <w:tcW w:w="859" w:type="dxa"/>
            <w:vAlign w:val="center"/>
          </w:tcPr>
          <w:p w:rsidR="00F651B2" w:rsidRDefault="00F651B2">
            <w:pPr>
              <w:jc w:val="center"/>
              <w:rPr>
                <w:rFonts w:ascii="宋体" w:hAnsi="宋体" w:cs="Arial"/>
                <w:szCs w:val="21"/>
              </w:rPr>
            </w:pPr>
          </w:p>
        </w:tc>
        <w:tc>
          <w:tcPr>
            <w:tcW w:w="1735" w:type="dxa"/>
            <w:vAlign w:val="center"/>
          </w:tcPr>
          <w:p w:rsidR="00F651B2" w:rsidRDefault="00F651B2">
            <w:pPr>
              <w:jc w:val="center"/>
              <w:rPr>
                <w:rFonts w:ascii="宋体" w:hAnsi="宋体" w:cs="Arial"/>
                <w:szCs w:val="21"/>
              </w:rPr>
            </w:pPr>
          </w:p>
        </w:tc>
        <w:tc>
          <w:tcPr>
            <w:tcW w:w="1519" w:type="dxa"/>
            <w:vAlign w:val="center"/>
          </w:tcPr>
          <w:p w:rsidR="00F651B2" w:rsidRDefault="00F651B2">
            <w:pPr>
              <w:jc w:val="center"/>
              <w:rPr>
                <w:rFonts w:ascii="宋体" w:hAnsi="宋体" w:cs="Arial"/>
                <w:szCs w:val="21"/>
              </w:rPr>
            </w:pPr>
          </w:p>
        </w:tc>
        <w:tc>
          <w:tcPr>
            <w:tcW w:w="1460" w:type="dxa"/>
            <w:vAlign w:val="center"/>
          </w:tcPr>
          <w:p w:rsidR="00F651B2" w:rsidRDefault="00F651B2">
            <w:pPr>
              <w:jc w:val="center"/>
              <w:rPr>
                <w:rFonts w:ascii="宋体" w:hAnsi="宋体" w:cs="Arial"/>
                <w:szCs w:val="21"/>
              </w:rPr>
            </w:pPr>
          </w:p>
        </w:tc>
        <w:tc>
          <w:tcPr>
            <w:tcW w:w="1460" w:type="dxa"/>
            <w:vAlign w:val="center"/>
          </w:tcPr>
          <w:p w:rsidR="00F651B2" w:rsidRDefault="00F651B2">
            <w:pPr>
              <w:jc w:val="center"/>
              <w:rPr>
                <w:rFonts w:ascii="宋体" w:hAnsi="宋体" w:cs="Arial"/>
                <w:szCs w:val="21"/>
              </w:rPr>
            </w:pPr>
          </w:p>
        </w:tc>
        <w:tc>
          <w:tcPr>
            <w:tcW w:w="1167" w:type="dxa"/>
            <w:vAlign w:val="center"/>
          </w:tcPr>
          <w:p w:rsidR="00F651B2" w:rsidRDefault="00F651B2">
            <w:pPr>
              <w:jc w:val="center"/>
              <w:rPr>
                <w:rFonts w:ascii="宋体" w:hAnsi="宋体" w:cs="Arial"/>
                <w:szCs w:val="21"/>
              </w:rPr>
            </w:pPr>
          </w:p>
        </w:tc>
        <w:tc>
          <w:tcPr>
            <w:tcW w:w="1604" w:type="dxa"/>
            <w:vAlign w:val="center"/>
          </w:tcPr>
          <w:p w:rsidR="00F651B2" w:rsidRDefault="00F651B2">
            <w:pPr>
              <w:jc w:val="center"/>
              <w:rPr>
                <w:rFonts w:ascii="宋体" w:hAnsi="宋体" w:cs="Arial"/>
                <w:szCs w:val="21"/>
              </w:rPr>
            </w:pPr>
          </w:p>
        </w:tc>
      </w:tr>
      <w:tr w:rsidR="00F651B2" w:rsidTr="00CA00E4">
        <w:trPr>
          <w:cantSplit/>
          <w:trHeight w:val="451"/>
          <w:jc w:val="center"/>
        </w:trPr>
        <w:tc>
          <w:tcPr>
            <w:tcW w:w="859" w:type="dxa"/>
            <w:vAlign w:val="center"/>
          </w:tcPr>
          <w:p w:rsidR="00F651B2" w:rsidRDefault="00F651B2">
            <w:pPr>
              <w:jc w:val="center"/>
              <w:rPr>
                <w:rFonts w:ascii="宋体" w:hAnsi="宋体" w:cs="Arial"/>
                <w:szCs w:val="21"/>
              </w:rPr>
            </w:pPr>
          </w:p>
        </w:tc>
        <w:tc>
          <w:tcPr>
            <w:tcW w:w="1735" w:type="dxa"/>
            <w:vAlign w:val="center"/>
          </w:tcPr>
          <w:p w:rsidR="00F651B2" w:rsidRDefault="00F651B2">
            <w:pPr>
              <w:jc w:val="center"/>
              <w:rPr>
                <w:rFonts w:ascii="宋体" w:hAnsi="宋体" w:cs="Arial"/>
                <w:szCs w:val="21"/>
              </w:rPr>
            </w:pPr>
          </w:p>
        </w:tc>
        <w:tc>
          <w:tcPr>
            <w:tcW w:w="1519" w:type="dxa"/>
            <w:vAlign w:val="center"/>
          </w:tcPr>
          <w:p w:rsidR="00F651B2" w:rsidRDefault="00F651B2">
            <w:pPr>
              <w:jc w:val="center"/>
              <w:rPr>
                <w:rFonts w:ascii="宋体" w:hAnsi="宋体" w:cs="Arial"/>
                <w:szCs w:val="21"/>
              </w:rPr>
            </w:pPr>
          </w:p>
        </w:tc>
        <w:tc>
          <w:tcPr>
            <w:tcW w:w="1460" w:type="dxa"/>
            <w:vAlign w:val="center"/>
          </w:tcPr>
          <w:p w:rsidR="00F651B2" w:rsidRDefault="00F651B2">
            <w:pPr>
              <w:jc w:val="center"/>
              <w:rPr>
                <w:rFonts w:ascii="宋体" w:hAnsi="宋体" w:cs="Arial"/>
                <w:szCs w:val="21"/>
              </w:rPr>
            </w:pPr>
          </w:p>
        </w:tc>
        <w:tc>
          <w:tcPr>
            <w:tcW w:w="1460" w:type="dxa"/>
            <w:vAlign w:val="center"/>
          </w:tcPr>
          <w:p w:rsidR="00F651B2" w:rsidRDefault="00F651B2">
            <w:pPr>
              <w:jc w:val="center"/>
              <w:rPr>
                <w:rFonts w:ascii="宋体" w:hAnsi="宋体" w:cs="Arial"/>
                <w:szCs w:val="21"/>
              </w:rPr>
            </w:pPr>
          </w:p>
        </w:tc>
        <w:tc>
          <w:tcPr>
            <w:tcW w:w="1167" w:type="dxa"/>
            <w:vAlign w:val="center"/>
          </w:tcPr>
          <w:p w:rsidR="00F651B2" w:rsidRDefault="00F651B2">
            <w:pPr>
              <w:jc w:val="center"/>
              <w:rPr>
                <w:rFonts w:ascii="宋体" w:hAnsi="宋体" w:cs="Arial"/>
                <w:szCs w:val="21"/>
              </w:rPr>
            </w:pPr>
          </w:p>
        </w:tc>
        <w:tc>
          <w:tcPr>
            <w:tcW w:w="1604" w:type="dxa"/>
            <w:vAlign w:val="center"/>
          </w:tcPr>
          <w:p w:rsidR="00F651B2" w:rsidRDefault="00F651B2">
            <w:pPr>
              <w:jc w:val="center"/>
              <w:rPr>
                <w:rFonts w:ascii="宋体" w:hAnsi="宋体" w:cs="Arial"/>
                <w:szCs w:val="21"/>
              </w:rPr>
            </w:pPr>
          </w:p>
        </w:tc>
      </w:tr>
      <w:tr w:rsidR="00D20A89" w:rsidTr="00CA00E4">
        <w:trPr>
          <w:cantSplit/>
          <w:trHeight w:val="451"/>
          <w:jc w:val="center"/>
        </w:trPr>
        <w:tc>
          <w:tcPr>
            <w:tcW w:w="9804" w:type="dxa"/>
            <w:gridSpan w:val="7"/>
            <w:vAlign w:val="center"/>
          </w:tcPr>
          <w:p w:rsidR="00D20A89" w:rsidRDefault="00D921D7" w:rsidP="00CA00E4">
            <w:pPr>
              <w:rPr>
                <w:rFonts w:ascii="宋体" w:hAnsi="宋体" w:cs="Arial"/>
                <w:szCs w:val="21"/>
              </w:rPr>
            </w:pPr>
            <w:r>
              <w:rPr>
                <w:rFonts w:ascii="宋体" w:hAnsi="宋体" w:cs="Arial" w:hint="eastAsia"/>
                <w:szCs w:val="21"/>
              </w:rPr>
              <w:t>二、</w:t>
            </w:r>
            <w:r w:rsidR="00D20A89" w:rsidRPr="00D20A89">
              <w:rPr>
                <w:rFonts w:ascii="宋体" w:hAnsi="宋体" w:cs="Arial" w:hint="eastAsia"/>
                <w:szCs w:val="21"/>
              </w:rPr>
              <w:t>近三年来（2016年1月1日（含）至今），具备全国性金融机构总部的舆情监测案例。</w:t>
            </w:r>
            <w:r>
              <w:rPr>
                <w:rFonts w:ascii="宋体" w:hAnsi="宋体" w:cs="Arial" w:hint="eastAsia"/>
                <w:szCs w:val="21"/>
              </w:rPr>
              <w:t>（可与表</w:t>
            </w:r>
            <w:proofErr w:type="gramStart"/>
            <w:r>
              <w:rPr>
                <w:rFonts w:ascii="宋体" w:hAnsi="宋体" w:cs="Arial" w:hint="eastAsia"/>
                <w:szCs w:val="21"/>
              </w:rPr>
              <w:t>一</w:t>
            </w:r>
            <w:proofErr w:type="gramEnd"/>
            <w:r>
              <w:rPr>
                <w:rFonts w:ascii="宋体" w:hAnsi="宋体" w:cs="Arial" w:hint="eastAsia"/>
                <w:szCs w:val="21"/>
              </w:rPr>
              <w:t>内容重复）</w:t>
            </w: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r>
              <w:rPr>
                <w:rFonts w:ascii="宋体" w:hAnsi="宋体" w:cs="Arial" w:hint="eastAsia"/>
                <w:szCs w:val="21"/>
              </w:rPr>
              <w:t>序号</w:t>
            </w:r>
          </w:p>
        </w:tc>
        <w:tc>
          <w:tcPr>
            <w:tcW w:w="1735" w:type="dxa"/>
            <w:vAlign w:val="center"/>
          </w:tcPr>
          <w:p w:rsidR="00235F90" w:rsidRDefault="00235F90">
            <w:pPr>
              <w:jc w:val="center"/>
              <w:rPr>
                <w:rFonts w:ascii="宋体" w:hAnsi="宋体" w:cs="Arial"/>
                <w:szCs w:val="21"/>
              </w:rPr>
            </w:pPr>
            <w:r>
              <w:rPr>
                <w:rFonts w:ascii="宋体" w:hAnsi="宋体" w:cs="Arial"/>
                <w:szCs w:val="21"/>
              </w:rPr>
              <w:t>项目名称</w:t>
            </w:r>
          </w:p>
        </w:tc>
        <w:tc>
          <w:tcPr>
            <w:tcW w:w="1519" w:type="dxa"/>
            <w:vAlign w:val="center"/>
          </w:tcPr>
          <w:p w:rsidR="00235F90" w:rsidRDefault="00235F90">
            <w:pPr>
              <w:jc w:val="center"/>
              <w:rPr>
                <w:rFonts w:ascii="宋体" w:hAnsi="宋体" w:cs="Arial"/>
                <w:szCs w:val="21"/>
              </w:rPr>
            </w:pPr>
            <w:r>
              <w:rPr>
                <w:rFonts w:ascii="宋体" w:hAnsi="宋体" w:cs="Arial"/>
                <w:szCs w:val="21"/>
              </w:rPr>
              <w:t>委托单位</w:t>
            </w:r>
          </w:p>
        </w:tc>
        <w:tc>
          <w:tcPr>
            <w:tcW w:w="1460" w:type="dxa"/>
            <w:vAlign w:val="center"/>
          </w:tcPr>
          <w:p w:rsidR="00235F90" w:rsidRDefault="00235F90">
            <w:pPr>
              <w:jc w:val="center"/>
              <w:rPr>
                <w:rFonts w:ascii="宋体" w:hAnsi="宋体" w:cs="Arial"/>
                <w:szCs w:val="21"/>
              </w:rPr>
            </w:pPr>
            <w:r>
              <w:rPr>
                <w:rFonts w:ascii="宋体" w:hAnsi="宋体" w:cs="Arial" w:hint="eastAsia"/>
                <w:szCs w:val="21"/>
              </w:rPr>
              <w:t>项目范围简介</w:t>
            </w:r>
          </w:p>
        </w:tc>
        <w:tc>
          <w:tcPr>
            <w:tcW w:w="1460" w:type="dxa"/>
            <w:vAlign w:val="center"/>
          </w:tcPr>
          <w:p w:rsidR="00235F90" w:rsidRDefault="00235F90">
            <w:pPr>
              <w:jc w:val="center"/>
              <w:rPr>
                <w:rFonts w:ascii="宋体" w:hAnsi="宋体" w:cs="Arial"/>
                <w:szCs w:val="21"/>
              </w:rPr>
            </w:pPr>
            <w:r>
              <w:rPr>
                <w:rFonts w:ascii="宋体" w:hAnsi="宋体" w:cs="Arial"/>
                <w:szCs w:val="21"/>
              </w:rPr>
              <w:t>开始、完成时间</w:t>
            </w:r>
          </w:p>
        </w:tc>
        <w:tc>
          <w:tcPr>
            <w:tcW w:w="1167" w:type="dxa"/>
            <w:vAlign w:val="center"/>
          </w:tcPr>
          <w:p w:rsidR="00235F90" w:rsidRDefault="00235F90" w:rsidP="000D7985">
            <w:pPr>
              <w:jc w:val="center"/>
              <w:rPr>
                <w:rFonts w:ascii="宋体" w:hAnsi="宋体" w:cs="Arial"/>
                <w:szCs w:val="21"/>
              </w:rPr>
            </w:pPr>
            <w:r>
              <w:rPr>
                <w:rFonts w:ascii="宋体" w:hAnsi="宋体" w:cs="Arial"/>
                <w:szCs w:val="21"/>
              </w:rPr>
              <w:t>合同</w:t>
            </w:r>
          </w:p>
          <w:p w:rsidR="00235F90" w:rsidRDefault="00235F90">
            <w:pPr>
              <w:jc w:val="center"/>
              <w:rPr>
                <w:rFonts w:ascii="宋体" w:hAnsi="宋体" w:cs="Arial"/>
                <w:szCs w:val="21"/>
              </w:rPr>
            </w:pPr>
            <w:r>
              <w:rPr>
                <w:rFonts w:ascii="宋体" w:hAnsi="宋体" w:cs="Arial"/>
                <w:szCs w:val="21"/>
              </w:rPr>
              <w:t>总价</w:t>
            </w:r>
          </w:p>
        </w:tc>
        <w:tc>
          <w:tcPr>
            <w:tcW w:w="1604" w:type="dxa"/>
            <w:vAlign w:val="center"/>
          </w:tcPr>
          <w:p w:rsidR="00235F90" w:rsidRDefault="00235F90">
            <w:pPr>
              <w:jc w:val="center"/>
              <w:rPr>
                <w:rFonts w:ascii="宋体" w:hAnsi="宋体" w:cs="Arial"/>
                <w:szCs w:val="21"/>
              </w:rPr>
            </w:pPr>
            <w:r>
              <w:rPr>
                <w:rFonts w:ascii="宋体" w:hAnsi="宋体" w:cs="Arial" w:hint="eastAsia"/>
                <w:szCs w:val="21"/>
              </w:rPr>
              <w:t>第三方证明人及电话</w:t>
            </w: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p>
        </w:tc>
        <w:tc>
          <w:tcPr>
            <w:tcW w:w="1735" w:type="dxa"/>
            <w:vAlign w:val="center"/>
          </w:tcPr>
          <w:p w:rsidR="00235F90" w:rsidRDefault="00235F90">
            <w:pPr>
              <w:jc w:val="center"/>
              <w:rPr>
                <w:rFonts w:ascii="宋体" w:hAnsi="宋体" w:cs="Arial"/>
                <w:szCs w:val="21"/>
              </w:rPr>
            </w:pPr>
          </w:p>
        </w:tc>
        <w:tc>
          <w:tcPr>
            <w:tcW w:w="1519"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167" w:type="dxa"/>
            <w:vAlign w:val="center"/>
          </w:tcPr>
          <w:p w:rsidR="00235F90" w:rsidRDefault="00235F90">
            <w:pPr>
              <w:jc w:val="center"/>
              <w:rPr>
                <w:rFonts w:ascii="宋体" w:hAnsi="宋体" w:cs="Arial"/>
                <w:szCs w:val="21"/>
              </w:rPr>
            </w:pPr>
          </w:p>
        </w:tc>
        <w:tc>
          <w:tcPr>
            <w:tcW w:w="1604" w:type="dxa"/>
            <w:vAlign w:val="center"/>
          </w:tcPr>
          <w:p w:rsidR="00235F90" w:rsidRDefault="00235F90">
            <w:pPr>
              <w:jc w:val="center"/>
              <w:rPr>
                <w:rFonts w:ascii="宋体" w:hAnsi="宋体" w:cs="Arial"/>
                <w:szCs w:val="21"/>
              </w:rPr>
            </w:pP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p>
        </w:tc>
        <w:tc>
          <w:tcPr>
            <w:tcW w:w="1735" w:type="dxa"/>
            <w:vAlign w:val="center"/>
          </w:tcPr>
          <w:p w:rsidR="00235F90" w:rsidRDefault="00235F90">
            <w:pPr>
              <w:jc w:val="center"/>
              <w:rPr>
                <w:rFonts w:ascii="宋体" w:hAnsi="宋体" w:cs="Arial"/>
                <w:szCs w:val="21"/>
              </w:rPr>
            </w:pPr>
          </w:p>
        </w:tc>
        <w:tc>
          <w:tcPr>
            <w:tcW w:w="1519"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167" w:type="dxa"/>
            <w:vAlign w:val="center"/>
          </w:tcPr>
          <w:p w:rsidR="00235F90" w:rsidRDefault="00235F90">
            <w:pPr>
              <w:jc w:val="center"/>
              <w:rPr>
                <w:rFonts w:ascii="宋体" w:hAnsi="宋体" w:cs="Arial"/>
                <w:szCs w:val="21"/>
              </w:rPr>
            </w:pPr>
          </w:p>
        </w:tc>
        <w:tc>
          <w:tcPr>
            <w:tcW w:w="1604" w:type="dxa"/>
            <w:vAlign w:val="center"/>
          </w:tcPr>
          <w:p w:rsidR="00235F90" w:rsidRDefault="00235F90">
            <w:pPr>
              <w:jc w:val="center"/>
              <w:rPr>
                <w:rFonts w:ascii="宋体" w:hAnsi="宋体" w:cs="Arial"/>
                <w:szCs w:val="21"/>
              </w:rPr>
            </w:pP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p>
        </w:tc>
        <w:tc>
          <w:tcPr>
            <w:tcW w:w="1735" w:type="dxa"/>
            <w:vAlign w:val="center"/>
          </w:tcPr>
          <w:p w:rsidR="00235F90" w:rsidRDefault="00235F90">
            <w:pPr>
              <w:jc w:val="center"/>
              <w:rPr>
                <w:rFonts w:ascii="宋体" w:hAnsi="宋体" w:cs="Arial"/>
                <w:szCs w:val="21"/>
              </w:rPr>
            </w:pPr>
          </w:p>
        </w:tc>
        <w:tc>
          <w:tcPr>
            <w:tcW w:w="1519"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167" w:type="dxa"/>
            <w:vAlign w:val="center"/>
          </w:tcPr>
          <w:p w:rsidR="00235F90" w:rsidRDefault="00235F90">
            <w:pPr>
              <w:jc w:val="center"/>
              <w:rPr>
                <w:rFonts w:ascii="宋体" w:hAnsi="宋体" w:cs="Arial"/>
                <w:szCs w:val="21"/>
              </w:rPr>
            </w:pPr>
          </w:p>
        </w:tc>
        <w:tc>
          <w:tcPr>
            <w:tcW w:w="1604" w:type="dxa"/>
            <w:vAlign w:val="center"/>
          </w:tcPr>
          <w:p w:rsidR="00235F90" w:rsidRDefault="00235F90">
            <w:pPr>
              <w:jc w:val="center"/>
              <w:rPr>
                <w:rFonts w:ascii="宋体" w:hAnsi="宋体" w:cs="Arial"/>
                <w:szCs w:val="21"/>
              </w:rPr>
            </w:pPr>
          </w:p>
        </w:tc>
      </w:tr>
      <w:tr w:rsidR="00235F90" w:rsidTr="00CA00E4">
        <w:trPr>
          <w:cantSplit/>
          <w:trHeight w:val="451"/>
          <w:jc w:val="center"/>
        </w:trPr>
        <w:tc>
          <w:tcPr>
            <w:tcW w:w="9804" w:type="dxa"/>
            <w:gridSpan w:val="7"/>
            <w:vAlign w:val="center"/>
          </w:tcPr>
          <w:p w:rsidR="00235F90" w:rsidRDefault="00235F90" w:rsidP="00CA00E4">
            <w:pPr>
              <w:rPr>
                <w:rFonts w:ascii="宋体" w:hAnsi="宋体" w:cs="Arial"/>
                <w:szCs w:val="21"/>
              </w:rPr>
            </w:pPr>
            <w:r>
              <w:rPr>
                <w:rFonts w:ascii="宋体" w:hAnsi="宋体" w:cs="Arial" w:hint="eastAsia"/>
                <w:szCs w:val="21"/>
              </w:rPr>
              <w:t>三、</w:t>
            </w:r>
            <w:r w:rsidRPr="00D20A89">
              <w:rPr>
                <w:rFonts w:ascii="宋体" w:hAnsi="宋体" w:cs="Arial" w:hint="eastAsia"/>
                <w:szCs w:val="21"/>
              </w:rPr>
              <w:t>近三年来（2016年1月1日（含）至今），具备全国性金融机构总部专营机构（如某银行总行信用卡中心）的舆情监测案例。</w:t>
            </w:r>
            <w:r w:rsidRPr="00D921D7">
              <w:rPr>
                <w:rFonts w:ascii="宋体" w:hAnsi="宋体" w:cs="Arial" w:hint="eastAsia"/>
                <w:szCs w:val="21"/>
              </w:rPr>
              <w:t>（可与表</w:t>
            </w:r>
            <w:proofErr w:type="gramStart"/>
            <w:r w:rsidRPr="00D921D7">
              <w:rPr>
                <w:rFonts w:ascii="宋体" w:hAnsi="宋体" w:cs="Arial" w:hint="eastAsia"/>
                <w:szCs w:val="21"/>
              </w:rPr>
              <w:t>一</w:t>
            </w:r>
            <w:proofErr w:type="gramEnd"/>
            <w:r w:rsidRPr="00D921D7">
              <w:rPr>
                <w:rFonts w:ascii="宋体" w:hAnsi="宋体" w:cs="Arial" w:hint="eastAsia"/>
                <w:szCs w:val="21"/>
              </w:rPr>
              <w:t>内容重复）</w:t>
            </w: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r>
              <w:rPr>
                <w:rFonts w:ascii="宋体" w:hAnsi="宋体" w:cs="Arial" w:hint="eastAsia"/>
                <w:szCs w:val="21"/>
              </w:rPr>
              <w:t>序号</w:t>
            </w:r>
          </w:p>
        </w:tc>
        <w:tc>
          <w:tcPr>
            <w:tcW w:w="1735" w:type="dxa"/>
            <w:vAlign w:val="center"/>
          </w:tcPr>
          <w:p w:rsidR="00235F90" w:rsidRDefault="00235F90">
            <w:pPr>
              <w:jc w:val="center"/>
              <w:rPr>
                <w:rFonts w:ascii="宋体" w:hAnsi="宋体" w:cs="Arial"/>
                <w:szCs w:val="21"/>
              </w:rPr>
            </w:pPr>
            <w:r>
              <w:rPr>
                <w:rFonts w:ascii="宋体" w:hAnsi="宋体" w:cs="Arial"/>
                <w:szCs w:val="21"/>
              </w:rPr>
              <w:t>项目名称</w:t>
            </w:r>
          </w:p>
        </w:tc>
        <w:tc>
          <w:tcPr>
            <w:tcW w:w="1519" w:type="dxa"/>
            <w:vAlign w:val="center"/>
          </w:tcPr>
          <w:p w:rsidR="00235F90" w:rsidRDefault="00235F90">
            <w:pPr>
              <w:jc w:val="center"/>
              <w:rPr>
                <w:rFonts w:ascii="宋体" w:hAnsi="宋体" w:cs="Arial"/>
                <w:szCs w:val="21"/>
              </w:rPr>
            </w:pPr>
            <w:r>
              <w:rPr>
                <w:rFonts w:ascii="宋体" w:hAnsi="宋体" w:cs="Arial"/>
                <w:szCs w:val="21"/>
              </w:rPr>
              <w:t>委托单位</w:t>
            </w:r>
          </w:p>
        </w:tc>
        <w:tc>
          <w:tcPr>
            <w:tcW w:w="1460" w:type="dxa"/>
            <w:vAlign w:val="center"/>
          </w:tcPr>
          <w:p w:rsidR="00235F90" w:rsidRDefault="00235F90">
            <w:pPr>
              <w:jc w:val="center"/>
              <w:rPr>
                <w:rFonts w:ascii="宋体" w:hAnsi="宋体" w:cs="Arial"/>
                <w:szCs w:val="21"/>
              </w:rPr>
            </w:pPr>
            <w:r>
              <w:rPr>
                <w:rFonts w:ascii="宋体" w:hAnsi="宋体" w:cs="Arial" w:hint="eastAsia"/>
                <w:szCs w:val="21"/>
              </w:rPr>
              <w:t>项目范围简介</w:t>
            </w:r>
          </w:p>
        </w:tc>
        <w:tc>
          <w:tcPr>
            <w:tcW w:w="1460" w:type="dxa"/>
            <w:vAlign w:val="center"/>
          </w:tcPr>
          <w:p w:rsidR="00235F90" w:rsidRDefault="00235F90">
            <w:pPr>
              <w:jc w:val="center"/>
              <w:rPr>
                <w:rFonts w:ascii="宋体" w:hAnsi="宋体" w:cs="Arial"/>
                <w:szCs w:val="21"/>
              </w:rPr>
            </w:pPr>
            <w:r>
              <w:rPr>
                <w:rFonts w:ascii="宋体" w:hAnsi="宋体" w:cs="Arial"/>
                <w:szCs w:val="21"/>
              </w:rPr>
              <w:t>开始、完成时间</w:t>
            </w:r>
          </w:p>
        </w:tc>
        <w:tc>
          <w:tcPr>
            <w:tcW w:w="1167" w:type="dxa"/>
            <w:vAlign w:val="center"/>
          </w:tcPr>
          <w:p w:rsidR="00235F90" w:rsidRDefault="00235F90" w:rsidP="000D7985">
            <w:pPr>
              <w:jc w:val="center"/>
              <w:rPr>
                <w:rFonts w:ascii="宋体" w:hAnsi="宋体" w:cs="Arial"/>
                <w:szCs w:val="21"/>
              </w:rPr>
            </w:pPr>
            <w:r>
              <w:rPr>
                <w:rFonts w:ascii="宋体" w:hAnsi="宋体" w:cs="Arial"/>
                <w:szCs w:val="21"/>
              </w:rPr>
              <w:t>合同</w:t>
            </w:r>
          </w:p>
          <w:p w:rsidR="00235F90" w:rsidRDefault="00235F90">
            <w:pPr>
              <w:jc w:val="center"/>
              <w:rPr>
                <w:rFonts w:ascii="宋体" w:hAnsi="宋体" w:cs="Arial"/>
                <w:szCs w:val="21"/>
              </w:rPr>
            </w:pPr>
            <w:r>
              <w:rPr>
                <w:rFonts w:ascii="宋体" w:hAnsi="宋体" w:cs="Arial"/>
                <w:szCs w:val="21"/>
              </w:rPr>
              <w:t>总价</w:t>
            </w:r>
          </w:p>
        </w:tc>
        <w:tc>
          <w:tcPr>
            <w:tcW w:w="1604" w:type="dxa"/>
            <w:vAlign w:val="center"/>
          </w:tcPr>
          <w:p w:rsidR="00235F90" w:rsidRDefault="00235F90">
            <w:pPr>
              <w:jc w:val="center"/>
              <w:rPr>
                <w:rFonts w:ascii="宋体" w:hAnsi="宋体" w:cs="Arial"/>
                <w:szCs w:val="21"/>
              </w:rPr>
            </w:pPr>
            <w:r>
              <w:rPr>
                <w:rFonts w:ascii="宋体" w:hAnsi="宋体" w:cs="Arial" w:hint="eastAsia"/>
                <w:szCs w:val="21"/>
              </w:rPr>
              <w:t>第三方证明人及电话</w:t>
            </w: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p>
        </w:tc>
        <w:tc>
          <w:tcPr>
            <w:tcW w:w="1735" w:type="dxa"/>
            <w:vAlign w:val="center"/>
          </w:tcPr>
          <w:p w:rsidR="00235F90" w:rsidRDefault="00235F90">
            <w:pPr>
              <w:jc w:val="center"/>
              <w:rPr>
                <w:rFonts w:ascii="宋体" w:hAnsi="宋体" w:cs="Arial"/>
                <w:szCs w:val="21"/>
              </w:rPr>
            </w:pPr>
          </w:p>
        </w:tc>
        <w:tc>
          <w:tcPr>
            <w:tcW w:w="1519"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167" w:type="dxa"/>
            <w:vAlign w:val="center"/>
          </w:tcPr>
          <w:p w:rsidR="00235F90" w:rsidRDefault="00235F90">
            <w:pPr>
              <w:jc w:val="center"/>
              <w:rPr>
                <w:rFonts w:ascii="宋体" w:hAnsi="宋体" w:cs="Arial"/>
                <w:szCs w:val="21"/>
              </w:rPr>
            </w:pPr>
          </w:p>
        </w:tc>
        <w:tc>
          <w:tcPr>
            <w:tcW w:w="1604" w:type="dxa"/>
            <w:vAlign w:val="center"/>
          </w:tcPr>
          <w:p w:rsidR="00235F90" w:rsidRDefault="00235F90">
            <w:pPr>
              <w:jc w:val="center"/>
              <w:rPr>
                <w:rFonts w:ascii="宋体" w:hAnsi="宋体" w:cs="Arial"/>
                <w:szCs w:val="21"/>
              </w:rPr>
            </w:pP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p>
        </w:tc>
        <w:tc>
          <w:tcPr>
            <w:tcW w:w="1735" w:type="dxa"/>
            <w:vAlign w:val="center"/>
          </w:tcPr>
          <w:p w:rsidR="00235F90" w:rsidRDefault="00235F90">
            <w:pPr>
              <w:jc w:val="center"/>
              <w:rPr>
                <w:rFonts w:ascii="宋体" w:hAnsi="宋体" w:cs="Arial"/>
                <w:szCs w:val="21"/>
              </w:rPr>
            </w:pPr>
          </w:p>
        </w:tc>
        <w:tc>
          <w:tcPr>
            <w:tcW w:w="1519"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167" w:type="dxa"/>
            <w:vAlign w:val="center"/>
          </w:tcPr>
          <w:p w:rsidR="00235F90" w:rsidRDefault="00235F90">
            <w:pPr>
              <w:jc w:val="center"/>
              <w:rPr>
                <w:rFonts w:ascii="宋体" w:hAnsi="宋体" w:cs="Arial"/>
                <w:szCs w:val="21"/>
              </w:rPr>
            </w:pPr>
          </w:p>
        </w:tc>
        <w:tc>
          <w:tcPr>
            <w:tcW w:w="1604" w:type="dxa"/>
            <w:vAlign w:val="center"/>
          </w:tcPr>
          <w:p w:rsidR="00235F90" w:rsidRDefault="00235F90">
            <w:pPr>
              <w:jc w:val="center"/>
              <w:rPr>
                <w:rFonts w:ascii="宋体" w:hAnsi="宋体" w:cs="Arial"/>
                <w:szCs w:val="21"/>
              </w:rPr>
            </w:pPr>
          </w:p>
        </w:tc>
      </w:tr>
      <w:tr w:rsidR="00235F90" w:rsidTr="00CA00E4">
        <w:trPr>
          <w:cantSplit/>
          <w:trHeight w:val="451"/>
          <w:jc w:val="center"/>
        </w:trPr>
        <w:tc>
          <w:tcPr>
            <w:tcW w:w="859" w:type="dxa"/>
            <w:vAlign w:val="center"/>
          </w:tcPr>
          <w:p w:rsidR="00235F90" w:rsidRDefault="00235F90">
            <w:pPr>
              <w:jc w:val="center"/>
              <w:rPr>
                <w:rFonts w:ascii="宋体" w:hAnsi="宋体" w:cs="Arial"/>
                <w:szCs w:val="21"/>
              </w:rPr>
            </w:pPr>
          </w:p>
        </w:tc>
        <w:tc>
          <w:tcPr>
            <w:tcW w:w="1735" w:type="dxa"/>
            <w:vAlign w:val="center"/>
          </w:tcPr>
          <w:p w:rsidR="00235F90" w:rsidRDefault="00235F90">
            <w:pPr>
              <w:jc w:val="center"/>
              <w:rPr>
                <w:rFonts w:ascii="宋体" w:hAnsi="宋体" w:cs="Arial"/>
                <w:szCs w:val="21"/>
              </w:rPr>
            </w:pPr>
          </w:p>
        </w:tc>
        <w:tc>
          <w:tcPr>
            <w:tcW w:w="1519"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460" w:type="dxa"/>
            <w:vAlign w:val="center"/>
          </w:tcPr>
          <w:p w:rsidR="00235F90" w:rsidRDefault="00235F90">
            <w:pPr>
              <w:jc w:val="center"/>
              <w:rPr>
                <w:rFonts w:ascii="宋体" w:hAnsi="宋体" w:cs="Arial"/>
                <w:szCs w:val="21"/>
              </w:rPr>
            </w:pPr>
          </w:p>
        </w:tc>
        <w:tc>
          <w:tcPr>
            <w:tcW w:w="1167" w:type="dxa"/>
            <w:vAlign w:val="center"/>
          </w:tcPr>
          <w:p w:rsidR="00235F90" w:rsidRDefault="00235F90">
            <w:pPr>
              <w:jc w:val="center"/>
              <w:rPr>
                <w:rFonts w:ascii="宋体" w:hAnsi="宋体" w:cs="Arial"/>
                <w:szCs w:val="21"/>
              </w:rPr>
            </w:pPr>
          </w:p>
        </w:tc>
        <w:tc>
          <w:tcPr>
            <w:tcW w:w="1604" w:type="dxa"/>
            <w:vAlign w:val="center"/>
          </w:tcPr>
          <w:p w:rsidR="00235F90" w:rsidRDefault="00235F90">
            <w:pPr>
              <w:jc w:val="center"/>
              <w:rPr>
                <w:rFonts w:ascii="宋体" w:hAnsi="宋体" w:cs="Arial"/>
                <w:szCs w:val="21"/>
              </w:rPr>
            </w:pPr>
          </w:p>
        </w:tc>
      </w:tr>
    </w:tbl>
    <w:p w:rsidR="00F651B2" w:rsidRDefault="000759AE">
      <w:pPr>
        <w:spacing w:line="360" w:lineRule="auto"/>
      </w:pPr>
      <w:r>
        <w:rPr>
          <w:rFonts w:hint="eastAsia"/>
        </w:rPr>
        <w:t>注：</w:t>
      </w:r>
    </w:p>
    <w:p w:rsidR="00F651B2" w:rsidRDefault="000759AE">
      <w:pPr>
        <w:spacing w:line="360" w:lineRule="auto"/>
      </w:pPr>
      <w:r>
        <w:rPr>
          <w:rFonts w:hint="eastAsia"/>
        </w:rPr>
        <w:t>（</w:t>
      </w:r>
      <w:r>
        <w:rPr>
          <w:rFonts w:hint="eastAsia"/>
        </w:rPr>
        <w:t>1</w:t>
      </w:r>
      <w:r>
        <w:rPr>
          <w:rFonts w:hint="eastAsia"/>
        </w:rPr>
        <w:t>）</w:t>
      </w:r>
      <w:r>
        <w:rPr>
          <w:rFonts w:ascii="宋体" w:hAnsi="宋体" w:cs="Arial" w:hint="eastAsia"/>
          <w:szCs w:val="21"/>
        </w:rPr>
        <w:t>业绩须以供应商名义完成，无关业绩请勿提供</w:t>
      </w:r>
      <w:r>
        <w:rPr>
          <w:rFonts w:hint="eastAsia"/>
          <w:color w:val="000000"/>
        </w:rPr>
        <w:t>，</w:t>
      </w:r>
      <w:r>
        <w:rPr>
          <w:rFonts w:hint="eastAsia"/>
        </w:rPr>
        <w:t>并附上有关业绩证明的复印件</w:t>
      </w:r>
      <w:r w:rsidR="00D921D7">
        <w:rPr>
          <w:rFonts w:hint="eastAsia"/>
        </w:rPr>
        <w:t>，</w:t>
      </w:r>
      <w:r w:rsidR="00235F90">
        <w:rPr>
          <w:rFonts w:hint="eastAsia"/>
        </w:rPr>
        <w:t>证明材料中应尽量体现“舆情监测”的服务内容</w:t>
      </w:r>
      <w:r>
        <w:rPr>
          <w:rFonts w:hint="eastAsia"/>
        </w:rPr>
        <w:t>（如用户验收报告、正在执行的合同、中标（选）通知书等，</w:t>
      </w:r>
      <w:r>
        <w:rPr>
          <w:rFonts w:hint="eastAsia"/>
          <w:color w:val="000000" w:themeColor="text1"/>
        </w:rPr>
        <w:t>内容须包</w:t>
      </w:r>
      <w:r>
        <w:rPr>
          <w:rFonts w:hint="eastAsia"/>
          <w:color w:val="000000" w:themeColor="text1"/>
        </w:rPr>
        <w:lastRenderedPageBreak/>
        <w:t>含项目内容及范围部分，原件备查</w:t>
      </w:r>
      <w:r>
        <w:rPr>
          <w:rFonts w:hint="eastAsia"/>
        </w:rPr>
        <w:t>）。</w:t>
      </w:r>
    </w:p>
    <w:p w:rsidR="00F651B2" w:rsidRDefault="000759AE">
      <w:pPr>
        <w:spacing w:line="360" w:lineRule="auto"/>
      </w:pPr>
      <w:r>
        <w:rPr>
          <w:rFonts w:hint="eastAsia"/>
        </w:rPr>
        <w:t>（</w:t>
      </w:r>
      <w:r>
        <w:rPr>
          <w:rFonts w:hint="eastAsia"/>
        </w:rPr>
        <w:t>2</w:t>
      </w:r>
      <w:r>
        <w:rPr>
          <w:rFonts w:hint="eastAsia"/>
        </w:rPr>
        <w:t>）未按要求提供业绩相关证明文件将视作无效业绩，若提供的业绩存在虚假情况，采购人有权取消其中选资格并不</w:t>
      </w:r>
      <w:proofErr w:type="gramStart"/>
      <w:r>
        <w:rPr>
          <w:rFonts w:hint="eastAsia"/>
        </w:rPr>
        <w:t>予退</w:t>
      </w:r>
      <w:proofErr w:type="gramEnd"/>
      <w:r>
        <w:rPr>
          <w:rFonts w:hint="eastAsia"/>
        </w:rPr>
        <w:t>还磋商保证金。</w:t>
      </w:r>
    </w:p>
    <w:p w:rsidR="00866E6B" w:rsidRDefault="00866E6B">
      <w:pPr>
        <w:spacing w:line="360" w:lineRule="auto"/>
      </w:pPr>
    </w:p>
    <w:p w:rsidR="00F651B2" w:rsidRDefault="000759AE">
      <w:pPr>
        <w:spacing w:line="360" w:lineRule="auto"/>
        <w:jc w:val="left"/>
        <w:rPr>
          <w:rFonts w:ascii="宋体" w:hAnsi="宋体"/>
          <w:b/>
        </w:rPr>
      </w:pPr>
      <w:r>
        <w:rPr>
          <w:rFonts w:ascii="宋体" w:hAnsi="宋体" w:hint="eastAsia"/>
          <w:b/>
        </w:rPr>
        <w:t>（四）拟任执行管理及技术人员情况</w:t>
      </w:r>
      <w:r>
        <w:rPr>
          <w:rFonts w:ascii="宋体" w:hAnsi="宋体" w:hint="eastAsia"/>
          <w:b/>
          <w:color w:val="C00000"/>
        </w:rPr>
        <w:t>（按评审要求填写）</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2259"/>
        <w:gridCol w:w="1828"/>
        <w:gridCol w:w="1432"/>
        <w:gridCol w:w="1432"/>
        <w:gridCol w:w="1261"/>
      </w:tblGrid>
      <w:tr w:rsidR="001140BE" w:rsidTr="00CA00E4">
        <w:trPr>
          <w:trHeight w:hRule="exact" w:val="843"/>
          <w:jc w:val="center"/>
        </w:trPr>
        <w:tc>
          <w:tcPr>
            <w:tcW w:w="2189" w:type="dxa"/>
            <w:tcBorders>
              <w:bottom w:val="nil"/>
            </w:tcBorders>
            <w:shd w:val="clear" w:color="auto" w:fill="F3F3F3"/>
            <w:vAlign w:val="center"/>
          </w:tcPr>
          <w:p w:rsidR="001140BE" w:rsidRDefault="001140BE">
            <w:pPr>
              <w:rPr>
                <w:szCs w:val="21"/>
              </w:rPr>
            </w:pPr>
            <w:r w:rsidRPr="00A941A8">
              <w:rPr>
                <w:rFonts w:ascii="宋体" w:hAnsi="宋体" w:cs="宋体" w:hint="eastAsia"/>
                <w:color w:val="000000"/>
                <w:kern w:val="0"/>
                <w:szCs w:val="21"/>
              </w:rPr>
              <w:t>团队角色</w:t>
            </w:r>
          </w:p>
        </w:tc>
        <w:tc>
          <w:tcPr>
            <w:tcW w:w="2259" w:type="dxa"/>
            <w:tcBorders>
              <w:bottom w:val="nil"/>
            </w:tcBorders>
            <w:shd w:val="clear" w:color="auto" w:fill="F3F3F3"/>
            <w:vAlign w:val="center"/>
          </w:tcPr>
          <w:p w:rsidR="001140BE" w:rsidRDefault="001140BE">
            <w:pPr>
              <w:rPr>
                <w:szCs w:val="21"/>
              </w:rPr>
            </w:pPr>
            <w:r w:rsidRPr="00A941A8">
              <w:rPr>
                <w:rFonts w:ascii="宋体" w:hAnsi="宋体" w:cs="宋体" w:hint="eastAsia"/>
                <w:color w:val="000000"/>
                <w:kern w:val="0"/>
                <w:szCs w:val="21"/>
              </w:rPr>
              <w:t>人员在供应商任职参考职位/级别</w:t>
            </w:r>
          </w:p>
        </w:tc>
        <w:tc>
          <w:tcPr>
            <w:tcW w:w="1828" w:type="dxa"/>
            <w:tcBorders>
              <w:bottom w:val="nil"/>
            </w:tcBorders>
            <w:shd w:val="clear" w:color="auto" w:fill="F3F3F3"/>
            <w:vAlign w:val="center"/>
          </w:tcPr>
          <w:p w:rsidR="001140BE" w:rsidRDefault="001140BE" w:rsidP="00CA00E4">
            <w:pPr>
              <w:jc w:val="center"/>
              <w:rPr>
                <w:szCs w:val="21"/>
              </w:rPr>
            </w:pPr>
            <w:r>
              <w:rPr>
                <w:rFonts w:ascii="宋体" w:hAnsi="宋体" w:cs="宋体" w:hint="eastAsia"/>
                <w:color w:val="000000"/>
                <w:kern w:val="0"/>
                <w:szCs w:val="21"/>
              </w:rPr>
              <w:t>从业年限</w:t>
            </w:r>
          </w:p>
        </w:tc>
        <w:tc>
          <w:tcPr>
            <w:tcW w:w="1432" w:type="dxa"/>
            <w:tcBorders>
              <w:bottom w:val="nil"/>
            </w:tcBorders>
            <w:shd w:val="clear" w:color="auto" w:fill="F3F3F3"/>
            <w:vAlign w:val="center"/>
          </w:tcPr>
          <w:p w:rsidR="001140BE" w:rsidRPr="00A941A8" w:rsidRDefault="001140BE" w:rsidP="00CA00E4">
            <w:pPr>
              <w:jc w:val="center"/>
              <w:rPr>
                <w:rFonts w:ascii="宋体" w:hAnsi="宋体" w:cs="宋体"/>
                <w:color w:val="000000"/>
                <w:kern w:val="0"/>
                <w:szCs w:val="21"/>
              </w:rPr>
            </w:pPr>
            <w:r w:rsidRPr="001140BE">
              <w:rPr>
                <w:rFonts w:ascii="宋体" w:hAnsi="宋体" w:cs="宋体" w:hint="eastAsia"/>
                <w:color w:val="000000"/>
                <w:kern w:val="0"/>
                <w:szCs w:val="21"/>
              </w:rPr>
              <w:t>资质</w:t>
            </w:r>
            <w:r>
              <w:rPr>
                <w:rFonts w:ascii="宋体" w:hAnsi="宋体" w:cs="宋体" w:hint="eastAsia"/>
                <w:color w:val="000000"/>
                <w:kern w:val="0"/>
                <w:szCs w:val="21"/>
              </w:rPr>
              <w:t>与经验陈述</w:t>
            </w:r>
          </w:p>
        </w:tc>
        <w:tc>
          <w:tcPr>
            <w:tcW w:w="1432" w:type="dxa"/>
            <w:tcBorders>
              <w:bottom w:val="nil"/>
            </w:tcBorders>
            <w:shd w:val="clear" w:color="auto" w:fill="F3F3F3"/>
            <w:vAlign w:val="center"/>
          </w:tcPr>
          <w:p w:rsidR="001140BE" w:rsidRDefault="001140BE">
            <w:pPr>
              <w:jc w:val="center"/>
              <w:rPr>
                <w:szCs w:val="21"/>
              </w:rPr>
            </w:pPr>
            <w:r w:rsidRPr="00A941A8">
              <w:rPr>
                <w:rFonts w:ascii="宋体" w:hAnsi="宋体" w:cs="宋体" w:hint="eastAsia"/>
                <w:color w:val="000000"/>
                <w:kern w:val="0"/>
                <w:szCs w:val="21"/>
              </w:rPr>
              <w:t>服务本项目时间占比</w:t>
            </w:r>
          </w:p>
        </w:tc>
        <w:tc>
          <w:tcPr>
            <w:tcW w:w="1261" w:type="dxa"/>
            <w:tcBorders>
              <w:bottom w:val="nil"/>
            </w:tcBorders>
            <w:shd w:val="clear" w:color="auto" w:fill="F3F3F3"/>
            <w:vAlign w:val="center"/>
          </w:tcPr>
          <w:p w:rsidR="001140BE" w:rsidRDefault="001140BE">
            <w:pPr>
              <w:ind w:firstLine="12"/>
              <w:rPr>
                <w:szCs w:val="21"/>
              </w:rPr>
            </w:pPr>
            <w:r>
              <w:rPr>
                <w:rFonts w:hint="eastAsia"/>
                <w:szCs w:val="21"/>
              </w:rPr>
              <w:t>联系电话</w:t>
            </w:r>
            <w:r>
              <w:rPr>
                <w:szCs w:val="21"/>
              </w:rPr>
              <w:t>/</w:t>
            </w:r>
            <w:r>
              <w:rPr>
                <w:rFonts w:hint="eastAsia"/>
                <w:szCs w:val="21"/>
              </w:rPr>
              <w:t>手机</w:t>
            </w:r>
          </w:p>
        </w:tc>
      </w:tr>
      <w:tr w:rsidR="001140BE" w:rsidTr="00CA00E4">
        <w:trPr>
          <w:trHeight w:hRule="exact" w:val="653"/>
          <w:jc w:val="center"/>
        </w:trPr>
        <w:tc>
          <w:tcPr>
            <w:tcW w:w="2189" w:type="dxa"/>
            <w:tcBorders>
              <w:bottom w:val="nil"/>
            </w:tcBorders>
            <w:vAlign w:val="center"/>
          </w:tcPr>
          <w:p w:rsidR="001140BE" w:rsidRDefault="001140BE">
            <w:pPr>
              <w:rPr>
                <w:szCs w:val="21"/>
              </w:rPr>
            </w:pPr>
            <w:r w:rsidRPr="00A941A8">
              <w:rPr>
                <w:rFonts w:ascii="宋体" w:hAnsi="宋体" w:cs="宋体" w:hint="eastAsia"/>
                <w:color w:val="000000"/>
                <w:kern w:val="0"/>
                <w:szCs w:val="21"/>
              </w:rPr>
              <w:t>总经理/副总经理</w:t>
            </w:r>
          </w:p>
        </w:tc>
        <w:tc>
          <w:tcPr>
            <w:tcW w:w="2259" w:type="dxa"/>
            <w:tcBorders>
              <w:bottom w:val="nil"/>
            </w:tcBorders>
            <w:vAlign w:val="center"/>
          </w:tcPr>
          <w:p w:rsidR="001140BE" w:rsidRDefault="001140BE">
            <w:pPr>
              <w:jc w:val="center"/>
              <w:rPr>
                <w:szCs w:val="21"/>
              </w:rPr>
            </w:pPr>
          </w:p>
        </w:tc>
        <w:tc>
          <w:tcPr>
            <w:tcW w:w="1828" w:type="dxa"/>
            <w:tcBorders>
              <w:bottom w:val="nil"/>
            </w:tcBorders>
            <w:vAlign w:val="center"/>
          </w:tcPr>
          <w:p w:rsidR="001140BE" w:rsidRDefault="001140BE">
            <w:pPr>
              <w:jc w:val="center"/>
              <w:rPr>
                <w:szCs w:val="21"/>
              </w:rPr>
            </w:pPr>
          </w:p>
        </w:tc>
        <w:tc>
          <w:tcPr>
            <w:tcW w:w="1432" w:type="dxa"/>
            <w:tcBorders>
              <w:bottom w:val="nil"/>
            </w:tcBorders>
            <w:vAlign w:val="center"/>
          </w:tcPr>
          <w:p w:rsidR="001140BE" w:rsidRDefault="001140BE">
            <w:pPr>
              <w:jc w:val="center"/>
              <w:rPr>
                <w:szCs w:val="21"/>
              </w:rPr>
            </w:pPr>
          </w:p>
        </w:tc>
        <w:tc>
          <w:tcPr>
            <w:tcW w:w="1432" w:type="dxa"/>
            <w:tcBorders>
              <w:bottom w:val="nil"/>
            </w:tcBorders>
            <w:vAlign w:val="center"/>
          </w:tcPr>
          <w:p w:rsidR="001140BE" w:rsidRDefault="001140BE">
            <w:pPr>
              <w:jc w:val="center"/>
              <w:rPr>
                <w:szCs w:val="21"/>
              </w:rPr>
            </w:pPr>
          </w:p>
        </w:tc>
        <w:tc>
          <w:tcPr>
            <w:tcW w:w="1261" w:type="dxa"/>
            <w:tcBorders>
              <w:bottom w:val="nil"/>
            </w:tcBorders>
            <w:vAlign w:val="center"/>
          </w:tcPr>
          <w:p w:rsidR="001140BE" w:rsidRDefault="001140BE">
            <w:pPr>
              <w:ind w:firstLine="12"/>
              <w:jc w:val="center"/>
              <w:rPr>
                <w:szCs w:val="21"/>
              </w:rPr>
            </w:pPr>
          </w:p>
        </w:tc>
      </w:tr>
      <w:tr w:rsidR="001140BE" w:rsidTr="00CA00E4">
        <w:trPr>
          <w:trHeight w:hRule="exact" w:val="397"/>
          <w:jc w:val="center"/>
        </w:trPr>
        <w:tc>
          <w:tcPr>
            <w:tcW w:w="2189" w:type="dxa"/>
            <w:vAlign w:val="center"/>
          </w:tcPr>
          <w:p w:rsidR="001140BE" w:rsidRDefault="001140BE">
            <w:pPr>
              <w:rPr>
                <w:szCs w:val="21"/>
              </w:rPr>
            </w:pPr>
            <w:r w:rsidRPr="00A941A8">
              <w:rPr>
                <w:rFonts w:ascii="宋体" w:hAnsi="宋体" w:cs="宋体" w:hint="eastAsia"/>
                <w:color w:val="000000"/>
                <w:kern w:val="0"/>
                <w:szCs w:val="21"/>
              </w:rPr>
              <w:t>总监</w:t>
            </w:r>
          </w:p>
        </w:tc>
        <w:tc>
          <w:tcPr>
            <w:tcW w:w="2259" w:type="dxa"/>
            <w:vAlign w:val="center"/>
          </w:tcPr>
          <w:p w:rsidR="001140BE" w:rsidRDefault="001140BE">
            <w:pPr>
              <w:jc w:val="center"/>
              <w:rPr>
                <w:szCs w:val="21"/>
              </w:rPr>
            </w:pPr>
          </w:p>
        </w:tc>
        <w:tc>
          <w:tcPr>
            <w:tcW w:w="1828"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261" w:type="dxa"/>
            <w:vAlign w:val="center"/>
          </w:tcPr>
          <w:p w:rsidR="001140BE" w:rsidRDefault="001140BE">
            <w:pPr>
              <w:jc w:val="center"/>
              <w:rPr>
                <w:szCs w:val="21"/>
              </w:rPr>
            </w:pPr>
          </w:p>
        </w:tc>
      </w:tr>
      <w:tr w:rsidR="001140BE" w:rsidTr="00CA00E4">
        <w:trPr>
          <w:trHeight w:hRule="exact" w:val="397"/>
          <w:jc w:val="center"/>
        </w:trPr>
        <w:tc>
          <w:tcPr>
            <w:tcW w:w="2189" w:type="dxa"/>
            <w:vAlign w:val="center"/>
          </w:tcPr>
          <w:p w:rsidR="001140BE" w:rsidRDefault="001140BE">
            <w:pPr>
              <w:rPr>
                <w:szCs w:val="21"/>
              </w:rPr>
            </w:pPr>
            <w:r w:rsidRPr="00A941A8">
              <w:rPr>
                <w:rFonts w:ascii="宋体" w:hAnsi="宋体" w:cs="宋体" w:hint="eastAsia"/>
                <w:color w:val="000000"/>
                <w:kern w:val="0"/>
                <w:szCs w:val="21"/>
              </w:rPr>
              <w:t>客户经理</w:t>
            </w:r>
          </w:p>
        </w:tc>
        <w:tc>
          <w:tcPr>
            <w:tcW w:w="2259" w:type="dxa"/>
            <w:vAlign w:val="center"/>
          </w:tcPr>
          <w:p w:rsidR="001140BE" w:rsidRDefault="001140BE">
            <w:pPr>
              <w:jc w:val="center"/>
              <w:rPr>
                <w:szCs w:val="21"/>
              </w:rPr>
            </w:pPr>
          </w:p>
        </w:tc>
        <w:tc>
          <w:tcPr>
            <w:tcW w:w="1828"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261" w:type="dxa"/>
            <w:vAlign w:val="center"/>
          </w:tcPr>
          <w:p w:rsidR="001140BE" w:rsidRDefault="001140BE">
            <w:pPr>
              <w:jc w:val="center"/>
              <w:rPr>
                <w:szCs w:val="21"/>
              </w:rPr>
            </w:pPr>
          </w:p>
        </w:tc>
      </w:tr>
      <w:tr w:rsidR="001140BE" w:rsidTr="00CA00E4">
        <w:trPr>
          <w:trHeight w:hRule="exact" w:val="397"/>
          <w:jc w:val="center"/>
        </w:trPr>
        <w:tc>
          <w:tcPr>
            <w:tcW w:w="2189" w:type="dxa"/>
            <w:vMerge w:val="restart"/>
            <w:vAlign w:val="center"/>
          </w:tcPr>
          <w:p w:rsidR="001140BE" w:rsidRDefault="001140BE">
            <w:pPr>
              <w:rPr>
                <w:szCs w:val="21"/>
              </w:rPr>
            </w:pPr>
            <w:r w:rsidRPr="00A941A8">
              <w:rPr>
                <w:rFonts w:ascii="宋体" w:hAnsi="宋体" w:cs="宋体" w:hint="eastAsia"/>
                <w:color w:val="000000"/>
                <w:kern w:val="0"/>
                <w:szCs w:val="21"/>
              </w:rPr>
              <w:t>执行专员、技术人员</w:t>
            </w:r>
          </w:p>
        </w:tc>
        <w:tc>
          <w:tcPr>
            <w:tcW w:w="2259" w:type="dxa"/>
            <w:vAlign w:val="center"/>
          </w:tcPr>
          <w:p w:rsidR="001140BE" w:rsidRDefault="001140BE">
            <w:pPr>
              <w:jc w:val="center"/>
              <w:rPr>
                <w:szCs w:val="21"/>
              </w:rPr>
            </w:pPr>
          </w:p>
        </w:tc>
        <w:tc>
          <w:tcPr>
            <w:tcW w:w="1828"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261" w:type="dxa"/>
            <w:vAlign w:val="center"/>
          </w:tcPr>
          <w:p w:rsidR="001140BE" w:rsidRDefault="001140BE">
            <w:pPr>
              <w:jc w:val="center"/>
              <w:rPr>
                <w:szCs w:val="21"/>
              </w:rPr>
            </w:pPr>
          </w:p>
        </w:tc>
      </w:tr>
      <w:tr w:rsidR="001140BE" w:rsidTr="00CA00E4">
        <w:trPr>
          <w:trHeight w:hRule="exact" w:val="397"/>
          <w:jc w:val="center"/>
        </w:trPr>
        <w:tc>
          <w:tcPr>
            <w:tcW w:w="2189" w:type="dxa"/>
            <w:vMerge/>
            <w:vAlign w:val="center"/>
          </w:tcPr>
          <w:p w:rsidR="001140BE" w:rsidRDefault="001140BE">
            <w:pPr>
              <w:jc w:val="center"/>
              <w:rPr>
                <w:szCs w:val="21"/>
              </w:rPr>
            </w:pPr>
          </w:p>
        </w:tc>
        <w:tc>
          <w:tcPr>
            <w:tcW w:w="2259" w:type="dxa"/>
            <w:vAlign w:val="center"/>
          </w:tcPr>
          <w:p w:rsidR="001140BE" w:rsidRDefault="001140BE">
            <w:pPr>
              <w:jc w:val="center"/>
              <w:rPr>
                <w:szCs w:val="21"/>
              </w:rPr>
            </w:pPr>
          </w:p>
        </w:tc>
        <w:tc>
          <w:tcPr>
            <w:tcW w:w="1828"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261" w:type="dxa"/>
            <w:vAlign w:val="center"/>
          </w:tcPr>
          <w:p w:rsidR="001140BE" w:rsidRDefault="001140BE">
            <w:pPr>
              <w:jc w:val="center"/>
              <w:rPr>
                <w:szCs w:val="21"/>
              </w:rPr>
            </w:pPr>
          </w:p>
        </w:tc>
      </w:tr>
      <w:tr w:rsidR="001140BE" w:rsidTr="00CA00E4">
        <w:trPr>
          <w:trHeight w:hRule="exact" w:val="397"/>
          <w:jc w:val="center"/>
        </w:trPr>
        <w:tc>
          <w:tcPr>
            <w:tcW w:w="2189" w:type="dxa"/>
            <w:vMerge/>
            <w:vAlign w:val="center"/>
          </w:tcPr>
          <w:p w:rsidR="001140BE" w:rsidRDefault="001140BE">
            <w:pPr>
              <w:jc w:val="center"/>
              <w:rPr>
                <w:szCs w:val="21"/>
              </w:rPr>
            </w:pPr>
          </w:p>
        </w:tc>
        <w:tc>
          <w:tcPr>
            <w:tcW w:w="2259" w:type="dxa"/>
            <w:vAlign w:val="center"/>
          </w:tcPr>
          <w:p w:rsidR="001140BE" w:rsidRDefault="001140BE">
            <w:pPr>
              <w:jc w:val="center"/>
              <w:rPr>
                <w:szCs w:val="21"/>
              </w:rPr>
            </w:pPr>
            <w:r>
              <w:rPr>
                <w:rFonts w:hint="eastAsia"/>
                <w:szCs w:val="21"/>
              </w:rPr>
              <w:t>…</w:t>
            </w:r>
          </w:p>
        </w:tc>
        <w:tc>
          <w:tcPr>
            <w:tcW w:w="1828"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432" w:type="dxa"/>
            <w:vAlign w:val="center"/>
          </w:tcPr>
          <w:p w:rsidR="001140BE" w:rsidRDefault="001140BE">
            <w:pPr>
              <w:jc w:val="center"/>
              <w:rPr>
                <w:szCs w:val="21"/>
              </w:rPr>
            </w:pPr>
          </w:p>
        </w:tc>
        <w:tc>
          <w:tcPr>
            <w:tcW w:w="1261" w:type="dxa"/>
            <w:vAlign w:val="center"/>
          </w:tcPr>
          <w:p w:rsidR="001140BE" w:rsidRDefault="001140BE">
            <w:pPr>
              <w:jc w:val="center"/>
              <w:rPr>
                <w:szCs w:val="21"/>
              </w:rPr>
            </w:pPr>
          </w:p>
        </w:tc>
      </w:tr>
    </w:tbl>
    <w:p w:rsidR="00F651B2" w:rsidRDefault="000759AE">
      <w:pPr>
        <w:tabs>
          <w:tab w:val="left" w:pos="540"/>
        </w:tabs>
        <w:rPr>
          <w:b/>
          <w:sz w:val="24"/>
        </w:rPr>
      </w:pPr>
      <w:r>
        <w:rPr>
          <w:rFonts w:ascii="宋体" w:cs="宋体" w:hint="eastAsia"/>
          <w:kern w:val="0"/>
          <w:szCs w:val="21"/>
        </w:rPr>
        <w:t>注：用户需求书和详细评分表内要求的详细人员简历、相关资格证书、证明材料的复印件（如有），随本表后</w:t>
      </w:r>
      <w:proofErr w:type="gramStart"/>
      <w:r>
        <w:rPr>
          <w:rFonts w:ascii="宋体" w:cs="宋体" w:hint="eastAsia"/>
          <w:kern w:val="0"/>
          <w:szCs w:val="21"/>
        </w:rPr>
        <w:t>附</w:t>
      </w:r>
      <w:proofErr w:type="gramEnd"/>
      <w:r>
        <w:rPr>
          <w:rFonts w:ascii="宋体" w:cs="宋体" w:hint="eastAsia"/>
          <w:kern w:val="0"/>
          <w:szCs w:val="21"/>
        </w:rPr>
        <w:t>。</w:t>
      </w:r>
    </w:p>
    <w:p w:rsidR="00F651B2" w:rsidRDefault="00F651B2">
      <w:pPr>
        <w:tabs>
          <w:tab w:val="left" w:pos="540"/>
        </w:tabs>
        <w:rPr>
          <w:b/>
          <w:sz w:val="24"/>
        </w:rPr>
      </w:pPr>
    </w:p>
    <w:p w:rsidR="00F651B2" w:rsidRDefault="000759AE">
      <w:pPr>
        <w:tabs>
          <w:tab w:val="left" w:pos="180"/>
        </w:tabs>
        <w:spacing w:line="360" w:lineRule="auto"/>
        <w:ind w:left="-238"/>
        <w:rPr>
          <w:szCs w:val="21"/>
        </w:rPr>
      </w:pPr>
      <w:r>
        <w:rPr>
          <w:rFonts w:hint="eastAsia"/>
          <w:b/>
          <w:szCs w:val="21"/>
        </w:rPr>
        <w:t>（五）</w:t>
      </w:r>
      <w:r w:rsidR="00B03E03" w:rsidRPr="00B03E03">
        <w:rPr>
          <w:rFonts w:hint="eastAsia"/>
          <w:b/>
          <w:szCs w:val="21"/>
        </w:rPr>
        <w:t>其它重要事项说明及承诺（供应商自行填写）</w:t>
      </w:r>
    </w:p>
    <w:p w:rsidR="00F651B2" w:rsidRDefault="00F651B2">
      <w:pPr>
        <w:tabs>
          <w:tab w:val="left" w:pos="540"/>
        </w:tabs>
        <w:ind w:firstLineChars="200" w:firstLine="420"/>
        <w:rPr>
          <w:szCs w:val="21"/>
        </w:rPr>
      </w:pPr>
    </w:p>
    <w:p w:rsidR="00F651B2" w:rsidRDefault="00F651B2">
      <w:pPr>
        <w:spacing w:before="25" w:after="25"/>
        <w:jc w:val="left"/>
        <w:rPr>
          <w:spacing w:val="10"/>
          <w:szCs w:val="21"/>
        </w:rPr>
      </w:pPr>
    </w:p>
    <w:p w:rsidR="00F651B2" w:rsidRDefault="00F651B2">
      <w:pPr>
        <w:spacing w:line="360" w:lineRule="auto"/>
        <w:ind w:rightChars="12" w:right="25" w:firstLineChars="1850" w:firstLine="3885"/>
      </w:pPr>
    </w:p>
    <w:p w:rsidR="00F651B2" w:rsidRDefault="000759AE">
      <w:pPr>
        <w:widowControl/>
        <w:jc w:val="left"/>
      </w:pPr>
      <w:r>
        <w:br w:type="page"/>
      </w:r>
    </w:p>
    <w:p w:rsidR="00F651B2" w:rsidRPr="00C83F0D" w:rsidRDefault="000759AE" w:rsidP="00C83F0D">
      <w:pPr>
        <w:spacing w:line="360" w:lineRule="auto"/>
        <w:rPr>
          <w:rFonts w:asciiTheme="minorEastAsia" w:eastAsiaTheme="minorEastAsia" w:hAnsiTheme="minorEastAsia"/>
          <w:b/>
        </w:rPr>
      </w:pPr>
      <w:r w:rsidRPr="00C83F0D">
        <w:rPr>
          <w:rFonts w:asciiTheme="minorEastAsia" w:eastAsiaTheme="minorEastAsia" w:hAnsiTheme="minorEastAsia" w:hint="eastAsia"/>
          <w:b/>
        </w:rPr>
        <w:lastRenderedPageBreak/>
        <w:t>二、商务条款（合同书格式）响应</w:t>
      </w:r>
    </w:p>
    <w:p w:rsidR="0064153A" w:rsidRDefault="0064153A" w:rsidP="0064153A">
      <w:pPr>
        <w:spacing w:line="360" w:lineRule="auto"/>
        <w:ind w:firstLineChars="200" w:firstLine="422"/>
        <w:jc w:val="left"/>
      </w:pPr>
      <w:r w:rsidRPr="004471B2">
        <w:rPr>
          <w:rFonts w:hint="eastAsia"/>
          <w:b/>
        </w:rPr>
        <w:t>（一）</w:t>
      </w:r>
      <w:r>
        <w:rPr>
          <w:rFonts w:hint="eastAsia"/>
          <w:b/>
          <w:szCs w:val="21"/>
        </w:rPr>
        <w:t>商务条款响应差异表</w:t>
      </w:r>
    </w:p>
    <w:p w:rsidR="00F651B2" w:rsidRDefault="0064153A" w:rsidP="0064153A">
      <w:pPr>
        <w:spacing w:line="360" w:lineRule="auto"/>
        <w:ind w:firstLineChars="200" w:firstLine="420"/>
        <w:jc w:val="left"/>
        <w:rPr>
          <w:b/>
          <w:color w:val="000000" w:themeColor="text1"/>
        </w:rPr>
      </w:pPr>
      <w:r>
        <w:rPr>
          <w:rFonts w:hint="eastAsia"/>
        </w:rPr>
        <w:t>供应商应按照磋商文件要求，对本文件的相关商务服务要求做出全面响应，</w:t>
      </w:r>
      <w:proofErr w:type="gramStart"/>
      <w:r>
        <w:rPr>
          <w:rFonts w:hint="eastAsia"/>
        </w:rPr>
        <w:t>制做</w:t>
      </w:r>
      <w:proofErr w:type="gramEnd"/>
      <w:r>
        <w:rPr>
          <w:rFonts w:hint="eastAsia"/>
        </w:rPr>
        <w:t>详细的商务响应方案</w:t>
      </w:r>
      <w:r w:rsidRPr="00F569F3">
        <w:rPr>
          <w:rFonts w:hint="eastAsia"/>
        </w:rPr>
        <w:t>（格式及要求见后文第四点）</w:t>
      </w:r>
      <w:r w:rsidRPr="004471B2">
        <w:rPr>
          <w:rFonts w:hint="eastAsia"/>
          <w:color w:val="000000" w:themeColor="text1"/>
        </w:rPr>
        <w:t>，</w:t>
      </w:r>
      <w:r>
        <w:rPr>
          <w:rFonts w:hint="eastAsia"/>
          <w:b/>
          <w:color w:val="000000" w:themeColor="text1"/>
        </w:rPr>
        <w:t>并填写下表，未在响应表中列出的偏离，视同完全响应、无偏离。</w:t>
      </w:r>
    </w:p>
    <w:p w:rsidR="0064153A" w:rsidDel="0064153A" w:rsidRDefault="000759AE">
      <w:pPr>
        <w:tabs>
          <w:tab w:val="left" w:pos="180"/>
        </w:tabs>
        <w:spacing w:line="360" w:lineRule="auto"/>
        <w:ind w:left="-238"/>
        <w:jc w:val="center"/>
        <w:rPr>
          <w:b/>
          <w:szCs w:val="21"/>
        </w:rPr>
      </w:pPr>
      <w:r>
        <w:rPr>
          <w:b/>
          <w:szCs w:val="21"/>
        </w:rPr>
        <w:fldChar w:fldCharType="begin"/>
      </w:r>
      <w:r>
        <w:rPr>
          <w:b/>
          <w:szCs w:val="21"/>
        </w:rPr>
        <w:instrText xml:space="preserve"> DOCVARIABLE  </w:instrText>
      </w:r>
      <w:r>
        <w:rPr>
          <w:rFonts w:hint="eastAsia"/>
          <w:b/>
          <w:szCs w:val="21"/>
        </w:rPr>
        <w:instrText>商务条款响应表开始</w:instrText>
      </w:r>
      <w:r>
        <w:rPr>
          <w:b/>
          <w:szCs w:val="21"/>
        </w:rPr>
        <w:instrText xml:space="preserve">  \* MERGEFORMAT </w:instrText>
      </w:r>
      <w:r>
        <w:rPr>
          <w:b/>
          <w:szCs w:val="21"/>
        </w:rPr>
        <w:fldChar w:fldCharType="end"/>
      </w:r>
      <w:r>
        <w:rPr>
          <w:b/>
          <w:szCs w:val="21"/>
        </w:rPr>
        <w:fldChar w:fldCharType="begin"/>
      </w:r>
      <w:r>
        <w:rPr>
          <w:b/>
          <w:szCs w:val="21"/>
        </w:rPr>
        <w:instrText xml:space="preserve"> DOCVARIABLE  </w:instrText>
      </w:r>
      <w:r>
        <w:rPr>
          <w:rFonts w:hint="eastAsia"/>
          <w:b/>
          <w:szCs w:val="21"/>
        </w:rPr>
        <w:instrText>商务条款响应表开始</w:instrText>
      </w:r>
      <w:r>
        <w:rPr>
          <w:b/>
          <w:szCs w:val="21"/>
        </w:rPr>
        <w:instrText xml:space="preserve">  \* MERGEFORMAT </w:instrText>
      </w:r>
      <w:r>
        <w:rPr>
          <w:b/>
          <w:szCs w:val="21"/>
        </w:rPr>
        <w:fldChar w:fldCharType="end"/>
      </w:r>
      <w:r w:rsidR="0064153A" w:rsidRPr="0064153A">
        <w:rPr>
          <w:rFonts w:hint="eastAsia"/>
          <w:b/>
          <w:szCs w:val="21"/>
        </w:rPr>
        <w:t>商务条款响应差异表</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5917"/>
        <w:gridCol w:w="781"/>
        <w:gridCol w:w="1238"/>
        <w:gridCol w:w="1238"/>
      </w:tblGrid>
      <w:tr w:rsidR="0064153A" w:rsidTr="00FB6229">
        <w:trPr>
          <w:trHeight w:val="736"/>
          <w:jc w:val="center"/>
        </w:trPr>
        <w:tc>
          <w:tcPr>
            <w:tcW w:w="795" w:type="dxa"/>
            <w:shd w:val="clear" w:color="auto" w:fill="F3F3F3"/>
            <w:vAlign w:val="center"/>
          </w:tcPr>
          <w:p w:rsidR="0064153A" w:rsidRDefault="0064153A" w:rsidP="00FB6229">
            <w:pPr>
              <w:jc w:val="center"/>
              <w:rPr>
                <w:bCs/>
                <w:szCs w:val="21"/>
              </w:rPr>
            </w:pPr>
            <w:r>
              <w:rPr>
                <w:rFonts w:hint="eastAsia"/>
                <w:bCs/>
                <w:szCs w:val="21"/>
              </w:rPr>
              <w:t>序号</w:t>
            </w:r>
          </w:p>
        </w:tc>
        <w:tc>
          <w:tcPr>
            <w:tcW w:w="5917" w:type="dxa"/>
            <w:shd w:val="clear" w:color="auto" w:fill="F3F3F3"/>
            <w:vAlign w:val="center"/>
          </w:tcPr>
          <w:p w:rsidR="0064153A" w:rsidRDefault="0064153A" w:rsidP="00FB6229">
            <w:pPr>
              <w:jc w:val="center"/>
              <w:rPr>
                <w:bCs/>
                <w:szCs w:val="21"/>
              </w:rPr>
            </w:pPr>
            <w:r>
              <w:rPr>
                <w:rFonts w:hint="eastAsia"/>
                <w:bCs/>
                <w:szCs w:val="21"/>
              </w:rPr>
              <w:t>商务条款要求</w:t>
            </w:r>
          </w:p>
        </w:tc>
        <w:tc>
          <w:tcPr>
            <w:tcW w:w="781" w:type="dxa"/>
            <w:shd w:val="clear" w:color="auto" w:fill="F3F3F3"/>
            <w:vAlign w:val="center"/>
          </w:tcPr>
          <w:p w:rsidR="0064153A" w:rsidRDefault="0064153A" w:rsidP="00FB6229">
            <w:pPr>
              <w:jc w:val="center"/>
              <w:rPr>
                <w:bCs/>
                <w:szCs w:val="21"/>
              </w:rPr>
            </w:pPr>
            <w:r>
              <w:rPr>
                <w:rFonts w:hint="eastAsia"/>
                <w:bCs/>
                <w:szCs w:val="21"/>
              </w:rPr>
              <w:t>是否响应</w:t>
            </w:r>
          </w:p>
        </w:tc>
        <w:tc>
          <w:tcPr>
            <w:tcW w:w="1238" w:type="dxa"/>
            <w:shd w:val="clear" w:color="auto" w:fill="F3F3F3"/>
            <w:vAlign w:val="center"/>
          </w:tcPr>
          <w:p w:rsidR="0064153A" w:rsidRDefault="0064153A" w:rsidP="00FB6229">
            <w:pPr>
              <w:jc w:val="center"/>
              <w:rPr>
                <w:bCs/>
                <w:szCs w:val="21"/>
              </w:rPr>
            </w:pPr>
            <w:r>
              <w:rPr>
                <w:rFonts w:hint="eastAsia"/>
                <w:bCs/>
                <w:szCs w:val="21"/>
              </w:rPr>
              <w:t>偏离说明</w:t>
            </w:r>
          </w:p>
        </w:tc>
        <w:tc>
          <w:tcPr>
            <w:tcW w:w="1238" w:type="dxa"/>
            <w:shd w:val="clear" w:color="auto" w:fill="F3F3F3"/>
            <w:vAlign w:val="center"/>
          </w:tcPr>
          <w:p w:rsidR="0064153A" w:rsidRDefault="0064153A" w:rsidP="00FB6229">
            <w:pPr>
              <w:jc w:val="center"/>
              <w:rPr>
                <w:bCs/>
                <w:szCs w:val="21"/>
              </w:rPr>
            </w:pPr>
            <w:r>
              <w:rPr>
                <w:rFonts w:hint="eastAsia"/>
                <w:bCs/>
                <w:szCs w:val="21"/>
              </w:rPr>
              <w:t>响应文件页码</w:t>
            </w:r>
          </w:p>
        </w:tc>
      </w:tr>
      <w:tr w:rsidR="0064153A" w:rsidTr="00FB6229">
        <w:trPr>
          <w:trHeight w:val="463"/>
          <w:jc w:val="center"/>
        </w:trPr>
        <w:tc>
          <w:tcPr>
            <w:tcW w:w="795" w:type="dxa"/>
            <w:vAlign w:val="center"/>
          </w:tcPr>
          <w:p w:rsidR="0064153A" w:rsidRDefault="0064153A" w:rsidP="00FB6229">
            <w:pPr>
              <w:jc w:val="center"/>
              <w:rPr>
                <w:szCs w:val="21"/>
              </w:rPr>
            </w:pPr>
            <w:r>
              <w:rPr>
                <w:szCs w:val="21"/>
              </w:rPr>
              <w:t>1</w:t>
            </w:r>
          </w:p>
        </w:tc>
        <w:tc>
          <w:tcPr>
            <w:tcW w:w="5917" w:type="dxa"/>
            <w:vAlign w:val="center"/>
          </w:tcPr>
          <w:p w:rsidR="0064153A" w:rsidRDefault="0064153A" w:rsidP="00FB6229">
            <w:pPr>
              <w:rPr>
                <w:szCs w:val="21"/>
              </w:rPr>
            </w:pPr>
            <w:r>
              <w:rPr>
                <w:rFonts w:hint="eastAsia"/>
                <w:szCs w:val="21"/>
              </w:rPr>
              <w:t>完全理解并接受对合格供应商、合格的服务要求</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63"/>
          <w:jc w:val="center"/>
        </w:trPr>
        <w:tc>
          <w:tcPr>
            <w:tcW w:w="795" w:type="dxa"/>
            <w:vAlign w:val="center"/>
          </w:tcPr>
          <w:p w:rsidR="0064153A" w:rsidRDefault="0064153A" w:rsidP="00FB6229">
            <w:pPr>
              <w:jc w:val="center"/>
              <w:rPr>
                <w:szCs w:val="21"/>
              </w:rPr>
            </w:pPr>
            <w:r>
              <w:rPr>
                <w:szCs w:val="21"/>
              </w:rPr>
              <w:t>2</w:t>
            </w:r>
          </w:p>
        </w:tc>
        <w:tc>
          <w:tcPr>
            <w:tcW w:w="5917" w:type="dxa"/>
            <w:vAlign w:val="center"/>
          </w:tcPr>
          <w:p w:rsidR="0064153A" w:rsidRDefault="0064153A" w:rsidP="00FB6229">
            <w:pPr>
              <w:rPr>
                <w:szCs w:val="21"/>
              </w:rPr>
            </w:pPr>
            <w:r>
              <w:rPr>
                <w:rFonts w:hint="eastAsia"/>
                <w:szCs w:val="21"/>
              </w:rPr>
              <w:t>完全理解并接受对供应商的各项须知、规约要求和责任义务</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64"/>
          <w:jc w:val="center"/>
        </w:trPr>
        <w:tc>
          <w:tcPr>
            <w:tcW w:w="795" w:type="dxa"/>
            <w:vAlign w:val="center"/>
          </w:tcPr>
          <w:p w:rsidR="0064153A" w:rsidRDefault="0064153A" w:rsidP="00FB6229">
            <w:pPr>
              <w:jc w:val="center"/>
              <w:rPr>
                <w:szCs w:val="21"/>
              </w:rPr>
            </w:pPr>
            <w:r>
              <w:rPr>
                <w:szCs w:val="21"/>
              </w:rPr>
              <w:t>3</w:t>
            </w:r>
          </w:p>
        </w:tc>
        <w:tc>
          <w:tcPr>
            <w:tcW w:w="5917" w:type="dxa"/>
            <w:vAlign w:val="center"/>
          </w:tcPr>
          <w:p w:rsidR="0064153A" w:rsidRDefault="0064153A" w:rsidP="00FB6229">
            <w:pPr>
              <w:rPr>
                <w:szCs w:val="21"/>
              </w:rPr>
            </w:pPr>
            <w:r>
              <w:rPr>
                <w:rFonts w:hint="eastAsia"/>
                <w:szCs w:val="21"/>
              </w:rPr>
              <w:t>报价有效期</w:t>
            </w:r>
            <w:r>
              <w:rPr>
                <w:rFonts w:hint="eastAsia"/>
              </w:rPr>
              <w:t>为本项目采购文件供应商须知前附表规定时间，如中选，有效期将延至合同终止日为止</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ind w:right="-35"/>
              <w:jc w:val="center"/>
              <w:rPr>
                <w:szCs w:val="21"/>
              </w:rPr>
            </w:pPr>
          </w:p>
        </w:tc>
        <w:tc>
          <w:tcPr>
            <w:tcW w:w="1238" w:type="dxa"/>
            <w:vAlign w:val="center"/>
          </w:tcPr>
          <w:p w:rsidR="0064153A" w:rsidRDefault="0064153A" w:rsidP="00FB6229">
            <w:pPr>
              <w:ind w:right="-35"/>
              <w:jc w:val="center"/>
              <w:rPr>
                <w:szCs w:val="21"/>
              </w:rPr>
            </w:pPr>
          </w:p>
        </w:tc>
      </w:tr>
      <w:tr w:rsidR="0064153A" w:rsidTr="00FB6229">
        <w:trPr>
          <w:trHeight w:val="464"/>
          <w:jc w:val="center"/>
        </w:trPr>
        <w:tc>
          <w:tcPr>
            <w:tcW w:w="795" w:type="dxa"/>
            <w:vAlign w:val="center"/>
          </w:tcPr>
          <w:p w:rsidR="0064153A" w:rsidRDefault="0064153A" w:rsidP="00FB6229">
            <w:pPr>
              <w:jc w:val="center"/>
              <w:rPr>
                <w:szCs w:val="21"/>
              </w:rPr>
            </w:pPr>
            <w:r>
              <w:rPr>
                <w:szCs w:val="21"/>
              </w:rPr>
              <w:t>4</w:t>
            </w:r>
          </w:p>
        </w:tc>
        <w:tc>
          <w:tcPr>
            <w:tcW w:w="5917" w:type="dxa"/>
            <w:vAlign w:val="center"/>
          </w:tcPr>
          <w:p w:rsidR="0064153A" w:rsidRDefault="0064153A" w:rsidP="00FB6229">
            <w:pPr>
              <w:rPr>
                <w:szCs w:val="21"/>
              </w:rPr>
            </w:pPr>
            <w:r>
              <w:rPr>
                <w:rFonts w:hint="eastAsia"/>
                <w:szCs w:val="21"/>
              </w:rPr>
              <w:t>报价内容均涵盖报价要求之一切费用和伴随服务</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ind w:right="-35"/>
              <w:jc w:val="center"/>
              <w:rPr>
                <w:szCs w:val="21"/>
              </w:rPr>
            </w:pPr>
          </w:p>
        </w:tc>
        <w:tc>
          <w:tcPr>
            <w:tcW w:w="1238" w:type="dxa"/>
            <w:vAlign w:val="center"/>
          </w:tcPr>
          <w:p w:rsidR="0064153A" w:rsidRDefault="0064153A" w:rsidP="00FB6229">
            <w:pPr>
              <w:ind w:right="-35"/>
              <w:jc w:val="center"/>
              <w:rPr>
                <w:szCs w:val="21"/>
              </w:rPr>
            </w:pPr>
          </w:p>
        </w:tc>
      </w:tr>
      <w:tr w:rsidR="0064153A" w:rsidTr="00FB6229">
        <w:trPr>
          <w:trHeight w:val="464"/>
          <w:jc w:val="center"/>
        </w:trPr>
        <w:tc>
          <w:tcPr>
            <w:tcW w:w="795" w:type="dxa"/>
            <w:vAlign w:val="center"/>
          </w:tcPr>
          <w:p w:rsidR="0064153A" w:rsidRDefault="0064153A" w:rsidP="00FB6229">
            <w:pPr>
              <w:jc w:val="center"/>
              <w:rPr>
                <w:szCs w:val="21"/>
              </w:rPr>
            </w:pPr>
            <w:r>
              <w:rPr>
                <w:szCs w:val="21"/>
              </w:rPr>
              <w:t>5</w:t>
            </w:r>
          </w:p>
        </w:tc>
        <w:tc>
          <w:tcPr>
            <w:tcW w:w="5917" w:type="dxa"/>
            <w:vAlign w:val="center"/>
          </w:tcPr>
          <w:p w:rsidR="0064153A" w:rsidRDefault="0064153A" w:rsidP="00FB6229">
            <w:pPr>
              <w:rPr>
                <w:szCs w:val="21"/>
              </w:rPr>
            </w:pPr>
            <w:r>
              <w:rPr>
                <w:rFonts w:hint="eastAsia"/>
                <w:szCs w:val="21"/>
              </w:rPr>
              <w:t>所提供的报价按采购文件要求计算且未超过最高限价（如有）</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ind w:right="-35"/>
              <w:jc w:val="center"/>
              <w:rPr>
                <w:szCs w:val="21"/>
              </w:rPr>
            </w:pPr>
          </w:p>
        </w:tc>
        <w:tc>
          <w:tcPr>
            <w:tcW w:w="1238" w:type="dxa"/>
            <w:vAlign w:val="center"/>
          </w:tcPr>
          <w:p w:rsidR="0064153A" w:rsidRDefault="0064153A" w:rsidP="00FB6229">
            <w:pPr>
              <w:ind w:right="-35"/>
              <w:jc w:val="center"/>
              <w:rPr>
                <w:szCs w:val="21"/>
              </w:rPr>
            </w:pPr>
          </w:p>
        </w:tc>
      </w:tr>
      <w:tr w:rsidR="0064153A" w:rsidTr="00FB6229">
        <w:trPr>
          <w:trHeight w:val="499"/>
          <w:jc w:val="center"/>
        </w:trPr>
        <w:tc>
          <w:tcPr>
            <w:tcW w:w="795" w:type="dxa"/>
            <w:vAlign w:val="center"/>
          </w:tcPr>
          <w:p w:rsidR="0064153A" w:rsidRDefault="0064153A" w:rsidP="00FB6229">
            <w:pPr>
              <w:jc w:val="center"/>
              <w:rPr>
                <w:szCs w:val="21"/>
              </w:rPr>
            </w:pPr>
            <w:r>
              <w:rPr>
                <w:szCs w:val="21"/>
              </w:rPr>
              <w:t>6</w:t>
            </w:r>
          </w:p>
        </w:tc>
        <w:tc>
          <w:tcPr>
            <w:tcW w:w="5917" w:type="dxa"/>
            <w:vAlign w:val="center"/>
          </w:tcPr>
          <w:p w:rsidR="0064153A" w:rsidRDefault="0064153A" w:rsidP="00FB6229">
            <w:pPr>
              <w:rPr>
                <w:szCs w:val="21"/>
              </w:rPr>
            </w:pPr>
            <w:r>
              <w:rPr>
                <w:rFonts w:hint="eastAsia"/>
                <w:szCs w:val="21"/>
              </w:rPr>
              <w:t>服务期限符合采购文件要求</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99"/>
          <w:jc w:val="center"/>
        </w:trPr>
        <w:tc>
          <w:tcPr>
            <w:tcW w:w="795" w:type="dxa"/>
            <w:vAlign w:val="center"/>
          </w:tcPr>
          <w:p w:rsidR="0064153A" w:rsidRDefault="0064153A" w:rsidP="00FB6229">
            <w:pPr>
              <w:jc w:val="center"/>
              <w:rPr>
                <w:szCs w:val="21"/>
              </w:rPr>
            </w:pPr>
            <w:r>
              <w:rPr>
                <w:szCs w:val="21"/>
              </w:rPr>
              <w:t>7</w:t>
            </w:r>
          </w:p>
        </w:tc>
        <w:tc>
          <w:tcPr>
            <w:tcW w:w="5917" w:type="dxa"/>
            <w:vAlign w:val="center"/>
          </w:tcPr>
          <w:p w:rsidR="0064153A" w:rsidRDefault="0064153A" w:rsidP="00FB6229">
            <w:pPr>
              <w:rPr>
                <w:szCs w:val="21"/>
              </w:rPr>
            </w:pPr>
            <w:r>
              <w:rPr>
                <w:rFonts w:hint="eastAsia"/>
                <w:szCs w:val="21"/>
              </w:rPr>
              <w:t>服务承诺及要求符合采购文件要求</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99"/>
          <w:jc w:val="center"/>
        </w:trPr>
        <w:tc>
          <w:tcPr>
            <w:tcW w:w="795" w:type="dxa"/>
            <w:vAlign w:val="center"/>
          </w:tcPr>
          <w:p w:rsidR="0064153A" w:rsidRDefault="0064153A" w:rsidP="00FB6229">
            <w:pPr>
              <w:jc w:val="center"/>
              <w:rPr>
                <w:szCs w:val="21"/>
              </w:rPr>
            </w:pPr>
            <w:r>
              <w:rPr>
                <w:szCs w:val="21"/>
              </w:rPr>
              <w:t>8</w:t>
            </w:r>
          </w:p>
        </w:tc>
        <w:tc>
          <w:tcPr>
            <w:tcW w:w="5917" w:type="dxa"/>
            <w:vAlign w:val="center"/>
          </w:tcPr>
          <w:p w:rsidR="0064153A" w:rsidRDefault="0064153A" w:rsidP="00FB6229">
            <w:pPr>
              <w:rPr>
                <w:szCs w:val="21"/>
              </w:rPr>
            </w:pPr>
            <w:r>
              <w:rPr>
                <w:rFonts w:hint="eastAsia"/>
                <w:szCs w:val="21"/>
              </w:rPr>
              <w:t>同意按本项目要求缴付相关款项（如采购文件有要求）</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50"/>
          <w:jc w:val="center"/>
        </w:trPr>
        <w:tc>
          <w:tcPr>
            <w:tcW w:w="795" w:type="dxa"/>
            <w:vAlign w:val="center"/>
          </w:tcPr>
          <w:p w:rsidR="0064153A" w:rsidRDefault="0064153A" w:rsidP="00FB6229">
            <w:pPr>
              <w:jc w:val="center"/>
              <w:rPr>
                <w:szCs w:val="21"/>
              </w:rPr>
            </w:pPr>
            <w:r>
              <w:rPr>
                <w:szCs w:val="21"/>
              </w:rPr>
              <w:t>9</w:t>
            </w:r>
          </w:p>
        </w:tc>
        <w:tc>
          <w:tcPr>
            <w:tcW w:w="5917" w:type="dxa"/>
            <w:vAlign w:val="center"/>
          </w:tcPr>
          <w:p w:rsidR="0064153A" w:rsidRDefault="0064153A" w:rsidP="00FB6229">
            <w:pPr>
              <w:rPr>
                <w:szCs w:val="21"/>
              </w:rPr>
            </w:pPr>
            <w:r>
              <w:rPr>
                <w:rFonts w:hint="eastAsia"/>
                <w:szCs w:val="21"/>
              </w:rPr>
              <w:t>同意采购方以任何形式对我方响应文件内容的真实性和有效性进行审查、验证</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50"/>
          <w:jc w:val="center"/>
        </w:trPr>
        <w:tc>
          <w:tcPr>
            <w:tcW w:w="795" w:type="dxa"/>
            <w:vAlign w:val="center"/>
          </w:tcPr>
          <w:p w:rsidR="0064153A" w:rsidRDefault="0064153A" w:rsidP="00FB6229">
            <w:pPr>
              <w:jc w:val="center"/>
              <w:rPr>
                <w:szCs w:val="21"/>
              </w:rPr>
            </w:pPr>
            <w:r>
              <w:rPr>
                <w:szCs w:val="21"/>
              </w:rPr>
              <w:t>10</w:t>
            </w:r>
          </w:p>
        </w:tc>
        <w:tc>
          <w:tcPr>
            <w:tcW w:w="5917" w:type="dxa"/>
            <w:vAlign w:val="center"/>
          </w:tcPr>
          <w:p w:rsidR="0064153A" w:rsidRDefault="0064153A" w:rsidP="00FB6229">
            <w:pPr>
              <w:rPr>
                <w:szCs w:val="21"/>
              </w:rPr>
            </w:pPr>
            <w:r>
              <w:rPr>
                <w:rFonts w:hint="eastAsia"/>
                <w:szCs w:val="21"/>
              </w:rPr>
              <w:t>交货或服务完工期：符合采购文件要求。</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c>
          <w:tcPr>
            <w:tcW w:w="1238" w:type="dxa"/>
            <w:vAlign w:val="center"/>
          </w:tcPr>
          <w:p w:rsidR="0064153A" w:rsidRDefault="0064153A" w:rsidP="00FB6229">
            <w:pPr>
              <w:jc w:val="center"/>
              <w:rPr>
                <w:szCs w:val="21"/>
              </w:rPr>
            </w:pPr>
          </w:p>
        </w:tc>
      </w:tr>
      <w:tr w:rsidR="0064153A" w:rsidTr="00FB6229">
        <w:trPr>
          <w:trHeight w:val="450"/>
          <w:jc w:val="center"/>
        </w:trPr>
        <w:tc>
          <w:tcPr>
            <w:tcW w:w="795" w:type="dxa"/>
            <w:vAlign w:val="center"/>
          </w:tcPr>
          <w:p w:rsidR="0064153A" w:rsidRDefault="0064153A" w:rsidP="00FB6229">
            <w:pPr>
              <w:jc w:val="center"/>
              <w:rPr>
                <w:szCs w:val="21"/>
              </w:rPr>
            </w:pPr>
          </w:p>
        </w:tc>
        <w:tc>
          <w:tcPr>
            <w:tcW w:w="5917" w:type="dxa"/>
            <w:vAlign w:val="center"/>
          </w:tcPr>
          <w:p w:rsidR="0064153A" w:rsidRDefault="0064153A" w:rsidP="00FB6229">
            <w:pPr>
              <w:rPr>
                <w:szCs w:val="21"/>
              </w:rPr>
            </w:pPr>
            <w:r>
              <w:rPr>
                <w:szCs w:val="21"/>
              </w:rPr>
              <w:t>……</w:t>
            </w:r>
            <w:r>
              <w:rPr>
                <w:rFonts w:hint="eastAsia"/>
                <w:szCs w:val="21"/>
              </w:rPr>
              <w:t>（由供应商根据商务服务要求添加）</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rPr>
                <w:szCs w:val="21"/>
              </w:rPr>
            </w:pPr>
          </w:p>
        </w:tc>
        <w:tc>
          <w:tcPr>
            <w:tcW w:w="1238" w:type="dxa"/>
            <w:vAlign w:val="center"/>
          </w:tcPr>
          <w:p w:rsidR="0064153A" w:rsidRDefault="0064153A" w:rsidP="00FB6229">
            <w:pPr>
              <w:jc w:val="center"/>
              <w:rPr>
                <w:szCs w:val="21"/>
              </w:rPr>
            </w:pPr>
          </w:p>
        </w:tc>
      </w:tr>
      <w:tr w:rsidR="0064153A" w:rsidTr="00FB6229">
        <w:trPr>
          <w:trHeight w:val="450"/>
          <w:jc w:val="center"/>
        </w:trPr>
        <w:tc>
          <w:tcPr>
            <w:tcW w:w="795" w:type="dxa"/>
            <w:vAlign w:val="center"/>
          </w:tcPr>
          <w:p w:rsidR="0064153A" w:rsidRDefault="0064153A" w:rsidP="00FB6229">
            <w:pPr>
              <w:jc w:val="center"/>
              <w:rPr>
                <w:szCs w:val="21"/>
              </w:rPr>
            </w:pPr>
          </w:p>
        </w:tc>
        <w:tc>
          <w:tcPr>
            <w:tcW w:w="5917" w:type="dxa"/>
            <w:vAlign w:val="center"/>
          </w:tcPr>
          <w:p w:rsidR="0064153A" w:rsidRDefault="0064153A" w:rsidP="00FB6229">
            <w:pPr>
              <w:rPr>
                <w:szCs w:val="21"/>
              </w:rPr>
            </w:pPr>
            <w:r>
              <w:rPr>
                <w:szCs w:val="21"/>
              </w:rPr>
              <w:t>……</w:t>
            </w: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rPr>
                <w:szCs w:val="21"/>
              </w:rPr>
            </w:pPr>
          </w:p>
        </w:tc>
        <w:tc>
          <w:tcPr>
            <w:tcW w:w="1238" w:type="dxa"/>
            <w:vAlign w:val="center"/>
          </w:tcPr>
          <w:p w:rsidR="0064153A" w:rsidRDefault="0064153A" w:rsidP="00FB6229">
            <w:pPr>
              <w:jc w:val="center"/>
              <w:rPr>
                <w:szCs w:val="21"/>
              </w:rPr>
            </w:pPr>
          </w:p>
        </w:tc>
      </w:tr>
      <w:tr w:rsidR="0064153A" w:rsidTr="00FB6229">
        <w:trPr>
          <w:trHeight w:val="470"/>
          <w:jc w:val="center"/>
        </w:trPr>
        <w:tc>
          <w:tcPr>
            <w:tcW w:w="795" w:type="dxa"/>
            <w:vAlign w:val="center"/>
          </w:tcPr>
          <w:p w:rsidR="0064153A" w:rsidRDefault="0064153A" w:rsidP="00FB6229">
            <w:pPr>
              <w:jc w:val="center"/>
              <w:rPr>
                <w:szCs w:val="21"/>
              </w:rPr>
            </w:pPr>
            <w:r>
              <w:rPr>
                <w:szCs w:val="21"/>
              </w:rPr>
              <w:t>…</w:t>
            </w:r>
          </w:p>
        </w:tc>
        <w:tc>
          <w:tcPr>
            <w:tcW w:w="5917" w:type="dxa"/>
            <w:vAlign w:val="center"/>
          </w:tcPr>
          <w:p w:rsidR="0064153A" w:rsidRDefault="0064153A" w:rsidP="00FB6229">
            <w:pPr>
              <w:rPr>
                <w:szCs w:val="21"/>
              </w:rPr>
            </w:pPr>
            <w:r>
              <w:rPr>
                <w:rFonts w:hint="eastAsia"/>
                <w:szCs w:val="21"/>
              </w:rPr>
              <w:t>其它商务条款偏离说明：</w:t>
            </w:r>
          </w:p>
          <w:p w:rsidR="0064153A" w:rsidRDefault="0064153A" w:rsidP="00FB6229">
            <w:pPr>
              <w:rPr>
                <w:szCs w:val="21"/>
              </w:rPr>
            </w:pPr>
          </w:p>
          <w:p w:rsidR="0064153A" w:rsidRDefault="0064153A" w:rsidP="00FB6229">
            <w:pPr>
              <w:rPr>
                <w:szCs w:val="21"/>
              </w:rPr>
            </w:pPr>
          </w:p>
        </w:tc>
        <w:tc>
          <w:tcPr>
            <w:tcW w:w="781" w:type="dxa"/>
            <w:vAlign w:val="center"/>
          </w:tcPr>
          <w:p w:rsidR="0064153A" w:rsidRDefault="0064153A" w:rsidP="00FB6229">
            <w:pPr>
              <w:jc w:val="center"/>
              <w:rPr>
                <w:szCs w:val="21"/>
              </w:rPr>
            </w:pPr>
          </w:p>
        </w:tc>
        <w:tc>
          <w:tcPr>
            <w:tcW w:w="1238" w:type="dxa"/>
            <w:vAlign w:val="center"/>
          </w:tcPr>
          <w:p w:rsidR="0064153A" w:rsidRDefault="0064153A" w:rsidP="00FB6229">
            <w:pPr>
              <w:rPr>
                <w:szCs w:val="21"/>
              </w:rPr>
            </w:pPr>
          </w:p>
        </w:tc>
        <w:tc>
          <w:tcPr>
            <w:tcW w:w="1238" w:type="dxa"/>
            <w:vAlign w:val="center"/>
          </w:tcPr>
          <w:p w:rsidR="0064153A" w:rsidRDefault="0064153A" w:rsidP="00FB6229">
            <w:pPr>
              <w:jc w:val="center"/>
              <w:rPr>
                <w:szCs w:val="21"/>
              </w:rPr>
            </w:pPr>
          </w:p>
        </w:tc>
      </w:tr>
    </w:tbl>
    <w:p w:rsidR="0064153A" w:rsidRDefault="0064153A" w:rsidP="0064153A">
      <w:pPr>
        <w:spacing w:line="360" w:lineRule="auto"/>
        <w:rPr>
          <w:szCs w:val="21"/>
        </w:rPr>
      </w:pPr>
      <w:r>
        <w:rPr>
          <w:rFonts w:hint="eastAsia"/>
          <w:szCs w:val="21"/>
        </w:rPr>
        <w:t>注：</w:t>
      </w:r>
    </w:p>
    <w:p w:rsidR="0064153A" w:rsidRDefault="0064153A" w:rsidP="0064153A">
      <w:pPr>
        <w:spacing w:line="360" w:lineRule="auto"/>
        <w:rPr>
          <w:szCs w:val="21"/>
        </w:rPr>
      </w:pPr>
      <w:r>
        <w:rPr>
          <w:szCs w:val="21"/>
        </w:rPr>
        <w:t>1.</w:t>
      </w:r>
      <w:r>
        <w:rPr>
          <w:rFonts w:hint="eastAsia"/>
          <w:szCs w:val="21"/>
        </w:rPr>
        <w:t>对于上述要求，如供应</w:t>
      </w:r>
      <w:proofErr w:type="gramStart"/>
      <w:r>
        <w:rPr>
          <w:rFonts w:hint="eastAsia"/>
          <w:szCs w:val="21"/>
        </w:rPr>
        <w:t>商完全</w:t>
      </w:r>
      <w:proofErr w:type="gramEnd"/>
      <w:r>
        <w:rPr>
          <w:rFonts w:hint="eastAsia"/>
          <w:szCs w:val="21"/>
        </w:rPr>
        <w:t>响应，则请在“是否响应”栏内打“√”</w:t>
      </w:r>
      <w:r w:rsidR="009D656B">
        <w:rPr>
          <w:rFonts w:hint="eastAsia"/>
          <w:szCs w:val="21"/>
        </w:rPr>
        <w:t>或留空白</w:t>
      </w:r>
      <w:r w:rsidR="00AF53EE">
        <w:rPr>
          <w:rFonts w:hint="eastAsia"/>
          <w:szCs w:val="21"/>
        </w:rPr>
        <w:t>；</w:t>
      </w:r>
      <w:r>
        <w:rPr>
          <w:rFonts w:hint="eastAsia"/>
          <w:szCs w:val="21"/>
        </w:rPr>
        <w:t>打“×”视为偏离，请在“偏离说明”栏内扼要说明偏离情况。</w:t>
      </w:r>
    </w:p>
    <w:p w:rsidR="00F651B2" w:rsidRDefault="0064153A" w:rsidP="00812F12">
      <w:pPr>
        <w:tabs>
          <w:tab w:val="left" w:pos="180"/>
        </w:tabs>
        <w:spacing w:line="360" w:lineRule="auto"/>
        <w:rPr>
          <w:b/>
          <w:szCs w:val="21"/>
        </w:rPr>
      </w:pPr>
      <w:r>
        <w:rPr>
          <w:szCs w:val="21"/>
        </w:rPr>
        <w:t>2.</w:t>
      </w:r>
      <w:r>
        <w:rPr>
          <w:rFonts w:hint="eastAsia"/>
          <w:szCs w:val="21"/>
        </w:rPr>
        <w:t>此表内容必须与实施方案中所介绍的内容一致。</w:t>
      </w:r>
    </w:p>
    <w:p w:rsidR="0064153A" w:rsidRDefault="0064153A" w:rsidP="00812F12">
      <w:pPr>
        <w:spacing w:line="360" w:lineRule="auto"/>
        <w:ind w:firstLineChars="250" w:firstLine="527"/>
        <w:rPr>
          <w:b/>
          <w:szCs w:val="21"/>
        </w:rPr>
      </w:pPr>
    </w:p>
    <w:p w:rsidR="00EF43C0" w:rsidRDefault="00EF43C0">
      <w:pPr>
        <w:widowControl/>
        <w:jc w:val="left"/>
        <w:rPr>
          <w:b/>
          <w:szCs w:val="21"/>
        </w:rPr>
      </w:pPr>
      <w:r>
        <w:rPr>
          <w:b/>
          <w:szCs w:val="21"/>
        </w:rPr>
        <w:br w:type="page"/>
      </w:r>
    </w:p>
    <w:p w:rsidR="0064153A" w:rsidRDefault="0064153A" w:rsidP="0064153A">
      <w:pPr>
        <w:spacing w:line="360" w:lineRule="auto"/>
        <w:ind w:firstLineChars="200" w:firstLine="422"/>
        <w:jc w:val="left"/>
        <w:rPr>
          <w:b/>
          <w:szCs w:val="21"/>
        </w:rPr>
      </w:pPr>
      <w:r>
        <w:rPr>
          <w:rFonts w:hint="eastAsia"/>
          <w:b/>
          <w:szCs w:val="21"/>
        </w:rPr>
        <w:lastRenderedPageBreak/>
        <w:t>（二）</w:t>
      </w:r>
      <w:r>
        <w:rPr>
          <w:b/>
          <w:szCs w:val="21"/>
        </w:rPr>
        <w:fldChar w:fldCharType="begin"/>
      </w:r>
      <w:r>
        <w:rPr>
          <w:b/>
          <w:szCs w:val="21"/>
        </w:rPr>
        <w:instrText xml:space="preserve"> DOCVARIABLE  </w:instrText>
      </w:r>
      <w:r>
        <w:rPr>
          <w:rFonts w:hint="eastAsia"/>
          <w:b/>
          <w:szCs w:val="21"/>
        </w:rPr>
        <w:instrText>商务条款响应表开始</w:instrText>
      </w:r>
      <w:r>
        <w:rPr>
          <w:b/>
          <w:szCs w:val="21"/>
        </w:rPr>
        <w:instrText xml:space="preserve">  \* MERGEFORMAT </w:instrText>
      </w:r>
      <w:r>
        <w:rPr>
          <w:b/>
          <w:szCs w:val="21"/>
        </w:rPr>
        <w:fldChar w:fldCharType="end"/>
      </w:r>
      <w:r>
        <w:rPr>
          <w:b/>
          <w:szCs w:val="21"/>
        </w:rPr>
        <w:fldChar w:fldCharType="begin"/>
      </w:r>
      <w:r>
        <w:rPr>
          <w:b/>
          <w:szCs w:val="21"/>
        </w:rPr>
        <w:instrText xml:space="preserve"> DOCVARIABLE  </w:instrText>
      </w:r>
      <w:r>
        <w:rPr>
          <w:rFonts w:hint="eastAsia"/>
          <w:b/>
          <w:szCs w:val="21"/>
        </w:rPr>
        <w:instrText>商务条款响应表开始</w:instrText>
      </w:r>
      <w:r>
        <w:rPr>
          <w:b/>
          <w:szCs w:val="21"/>
        </w:rPr>
        <w:instrText xml:space="preserve">  \* MERGEFORMAT </w:instrText>
      </w:r>
      <w:r>
        <w:rPr>
          <w:b/>
          <w:szCs w:val="21"/>
        </w:rPr>
        <w:fldChar w:fldCharType="end"/>
      </w:r>
      <w:r>
        <w:rPr>
          <w:rFonts w:hint="eastAsia"/>
          <w:b/>
          <w:szCs w:val="21"/>
        </w:rPr>
        <w:t>合同格式条款响应差异表</w:t>
      </w:r>
    </w:p>
    <w:p w:rsidR="00F651B2" w:rsidRDefault="0064153A">
      <w:pPr>
        <w:spacing w:line="360" w:lineRule="auto"/>
        <w:ind w:firstLineChars="200" w:firstLine="420"/>
        <w:rPr>
          <w:b/>
          <w:color w:val="000000" w:themeColor="text1"/>
        </w:rPr>
      </w:pPr>
      <w:r>
        <w:rPr>
          <w:rFonts w:hint="eastAsia"/>
        </w:rPr>
        <w:t>供应商应按照磋商文件要求，对本文件第四部分“合同书格式”内容做出全面响应，</w:t>
      </w:r>
      <w:proofErr w:type="gramStart"/>
      <w:r>
        <w:rPr>
          <w:rFonts w:hint="eastAsia"/>
        </w:rPr>
        <w:t>制做</w:t>
      </w:r>
      <w:proofErr w:type="gramEnd"/>
      <w:r>
        <w:rPr>
          <w:rFonts w:hint="eastAsia"/>
        </w:rPr>
        <w:t>详细的合同条款响应方案</w:t>
      </w:r>
      <w:r w:rsidRPr="00E15658">
        <w:rPr>
          <w:rFonts w:hint="eastAsia"/>
        </w:rPr>
        <w:t>（格式及要求见后文第四点）</w:t>
      </w:r>
      <w:r>
        <w:rPr>
          <w:rFonts w:hint="eastAsia"/>
          <w:b/>
          <w:color w:val="000000" w:themeColor="text1"/>
        </w:rPr>
        <w:t>，</w:t>
      </w:r>
      <w:r w:rsidRPr="00C75A8A">
        <w:rPr>
          <w:rFonts w:hint="eastAsia"/>
          <w:b/>
          <w:color w:val="000000" w:themeColor="text1"/>
        </w:rPr>
        <w:t>该响应方案应逐项对应本文件第</w:t>
      </w:r>
      <w:r>
        <w:rPr>
          <w:rFonts w:hint="eastAsia"/>
          <w:b/>
          <w:color w:val="000000" w:themeColor="text1"/>
        </w:rPr>
        <w:t>四</w:t>
      </w:r>
      <w:r w:rsidRPr="00C75A8A">
        <w:rPr>
          <w:rFonts w:hint="eastAsia"/>
          <w:b/>
          <w:color w:val="000000" w:themeColor="text1"/>
        </w:rPr>
        <w:t>部分“</w:t>
      </w:r>
      <w:r>
        <w:rPr>
          <w:rFonts w:hint="eastAsia"/>
          <w:b/>
          <w:color w:val="000000" w:themeColor="text1"/>
        </w:rPr>
        <w:t>合同书格式</w:t>
      </w:r>
      <w:r w:rsidRPr="00C75A8A">
        <w:rPr>
          <w:rFonts w:hint="eastAsia"/>
          <w:b/>
          <w:color w:val="000000" w:themeColor="text1"/>
        </w:rPr>
        <w:t>”各点的要求</w:t>
      </w:r>
      <w:proofErr w:type="gramStart"/>
      <w:r w:rsidRPr="00C75A8A">
        <w:rPr>
          <w:rFonts w:hint="eastAsia"/>
          <w:b/>
          <w:color w:val="000000" w:themeColor="text1"/>
        </w:rPr>
        <w:t>作出</w:t>
      </w:r>
      <w:proofErr w:type="gramEnd"/>
      <w:r w:rsidRPr="00C75A8A">
        <w:rPr>
          <w:rFonts w:hint="eastAsia"/>
          <w:b/>
          <w:color w:val="000000" w:themeColor="text1"/>
        </w:rPr>
        <w:t>逐条响应，并清晰描述各点的响应情况，</w:t>
      </w:r>
      <w:r>
        <w:rPr>
          <w:rFonts w:hint="eastAsia"/>
          <w:b/>
          <w:color w:val="000000" w:themeColor="text1"/>
        </w:rPr>
        <w:t>并填写下表，未在响应表中列出的偏离，视同完全响应、无偏离。</w:t>
      </w:r>
    </w:p>
    <w:p w:rsidR="0064153A" w:rsidRDefault="0064153A" w:rsidP="0064153A">
      <w:pPr>
        <w:spacing w:line="360" w:lineRule="auto"/>
        <w:ind w:firstLineChars="200" w:firstLine="422"/>
        <w:jc w:val="center"/>
      </w:pPr>
      <w:r>
        <w:rPr>
          <w:rFonts w:hint="eastAsia"/>
          <w:b/>
          <w:szCs w:val="21"/>
        </w:rPr>
        <w:t>合同格式条款响应差异表</w:t>
      </w:r>
    </w:p>
    <w:tbl>
      <w:tblPr>
        <w:tblW w:w="10324" w:type="dxa"/>
        <w:jc w:val="center"/>
        <w:tblLayout w:type="fixed"/>
        <w:tblLook w:val="04A0" w:firstRow="1" w:lastRow="0" w:firstColumn="1" w:lastColumn="0" w:noHBand="0" w:noVBand="1"/>
      </w:tblPr>
      <w:tblGrid>
        <w:gridCol w:w="992"/>
        <w:gridCol w:w="1418"/>
        <w:gridCol w:w="2974"/>
        <w:gridCol w:w="849"/>
        <w:gridCol w:w="1559"/>
        <w:gridCol w:w="1266"/>
        <w:gridCol w:w="1266"/>
      </w:tblGrid>
      <w:tr w:rsidR="0064153A" w:rsidTr="00FB6229">
        <w:trPr>
          <w:trHeight w:val="256"/>
          <w:jc w:val="center"/>
        </w:trPr>
        <w:tc>
          <w:tcPr>
            <w:tcW w:w="992" w:type="dxa"/>
            <w:vMerge w:val="restart"/>
            <w:tcBorders>
              <w:top w:val="single" w:sz="4" w:space="0" w:color="auto"/>
              <w:left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4392" w:type="dxa"/>
            <w:gridSpan w:val="2"/>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rFonts w:ascii="宋体" w:hAnsi="宋体" w:cs="宋体"/>
                <w:color w:val="000000"/>
                <w:highlight w:val="yellow"/>
              </w:rPr>
            </w:pPr>
            <w:r w:rsidRPr="004471B2">
              <w:rPr>
                <w:rFonts w:ascii="宋体" w:hAnsi="宋体" w:cs="宋体" w:hint="eastAsia"/>
                <w:color w:val="000000"/>
                <w:szCs w:val="21"/>
              </w:rPr>
              <w:t>采购文件</w:t>
            </w:r>
          </w:p>
        </w:tc>
        <w:tc>
          <w:tcPr>
            <w:tcW w:w="4940" w:type="dxa"/>
            <w:gridSpan w:val="4"/>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bCs/>
                <w:szCs w:val="21"/>
              </w:rPr>
            </w:pPr>
            <w:r>
              <w:rPr>
                <w:rFonts w:ascii="宋体" w:hAnsi="宋体" w:cs="宋体" w:hint="eastAsia"/>
                <w:color w:val="000000"/>
                <w:szCs w:val="21"/>
              </w:rPr>
              <w:t>响应文件</w:t>
            </w:r>
          </w:p>
        </w:tc>
      </w:tr>
      <w:tr w:rsidR="0064153A" w:rsidTr="00FB6229">
        <w:trPr>
          <w:trHeight w:val="681"/>
          <w:jc w:val="center"/>
        </w:trPr>
        <w:tc>
          <w:tcPr>
            <w:tcW w:w="992" w:type="dxa"/>
            <w:vMerge/>
            <w:tcBorders>
              <w:left w:val="single" w:sz="4" w:space="0" w:color="auto"/>
              <w:bottom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64153A" w:rsidRPr="00CA00E4" w:rsidRDefault="0064153A" w:rsidP="00FB6229">
            <w:pPr>
              <w:spacing w:line="360" w:lineRule="auto"/>
              <w:jc w:val="left"/>
              <w:rPr>
                <w:rFonts w:ascii="宋体" w:hAnsi="宋体" w:cs="宋体"/>
                <w:color w:val="000000"/>
                <w:szCs w:val="21"/>
              </w:rPr>
            </w:pPr>
            <w:r w:rsidRPr="00CA00E4">
              <w:rPr>
                <w:rFonts w:ascii="宋体" w:hAnsi="宋体" w:cs="宋体" w:hint="eastAsia"/>
                <w:color w:val="000000"/>
                <w:szCs w:val="21"/>
              </w:rPr>
              <w:t>合同条款号</w:t>
            </w:r>
          </w:p>
        </w:tc>
        <w:tc>
          <w:tcPr>
            <w:tcW w:w="2974" w:type="dxa"/>
            <w:tcBorders>
              <w:top w:val="single" w:sz="4" w:space="0" w:color="auto"/>
              <w:left w:val="nil"/>
              <w:bottom w:val="single" w:sz="4" w:space="0" w:color="auto"/>
              <w:right w:val="single" w:sz="4" w:space="0" w:color="auto"/>
            </w:tcBorders>
            <w:shd w:val="clear" w:color="auto" w:fill="auto"/>
            <w:vAlign w:val="center"/>
          </w:tcPr>
          <w:p w:rsidR="0064153A" w:rsidRPr="00CA00E4" w:rsidRDefault="0064153A" w:rsidP="00FB6229">
            <w:pPr>
              <w:spacing w:line="360" w:lineRule="auto"/>
              <w:jc w:val="left"/>
              <w:rPr>
                <w:rFonts w:ascii="宋体" w:hAnsi="宋体" w:cs="宋体"/>
                <w:color w:val="000000"/>
                <w:szCs w:val="21"/>
              </w:rPr>
            </w:pPr>
            <w:r w:rsidRPr="00CA00E4">
              <w:rPr>
                <w:rFonts w:ascii="宋体" w:hAnsi="宋体" w:cs="宋体" w:hint="eastAsia"/>
                <w:color w:val="000000"/>
                <w:szCs w:val="21"/>
              </w:rPr>
              <w:t>条款内容概括</w:t>
            </w:r>
          </w:p>
        </w:tc>
        <w:tc>
          <w:tcPr>
            <w:tcW w:w="84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rFonts w:ascii="宋体" w:hAnsi="宋体" w:cs="宋体"/>
                <w:color w:val="000000"/>
                <w:szCs w:val="21"/>
              </w:rPr>
            </w:pPr>
            <w:r>
              <w:rPr>
                <w:rFonts w:ascii="宋体" w:hAnsi="宋体" w:cs="宋体" w:hint="eastAsia"/>
                <w:color w:val="000000"/>
                <w:szCs w:val="21"/>
              </w:rPr>
              <w:t>条款号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bCs/>
                <w:szCs w:val="21"/>
              </w:rPr>
            </w:pPr>
            <w:r>
              <w:rPr>
                <w:rFonts w:hint="eastAsia"/>
                <w:bCs/>
                <w:szCs w:val="21"/>
              </w:rPr>
              <w:t>是否响应</w:t>
            </w:r>
          </w:p>
        </w:tc>
        <w:tc>
          <w:tcPr>
            <w:tcW w:w="1266"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bCs/>
                <w:szCs w:val="21"/>
              </w:rPr>
            </w:pPr>
            <w:r>
              <w:rPr>
                <w:rFonts w:hint="eastAsia"/>
                <w:bCs/>
                <w:szCs w:val="21"/>
              </w:rPr>
              <w:t>偏离说明</w:t>
            </w:r>
          </w:p>
        </w:tc>
        <w:tc>
          <w:tcPr>
            <w:tcW w:w="1266" w:type="dxa"/>
            <w:tcBorders>
              <w:top w:val="single" w:sz="4" w:space="0" w:color="auto"/>
              <w:left w:val="nil"/>
              <w:bottom w:val="single" w:sz="4" w:space="0" w:color="auto"/>
              <w:right w:val="single" w:sz="4" w:space="0" w:color="auto"/>
            </w:tcBorders>
            <w:vAlign w:val="center"/>
          </w:tcPr>
          <w:p w:rsidR="0064153A" w:rsidRDefault="0064153A" w:rsidP="00FB6229">
            <w:pPr>
              <w:spacing w:line="360" w:lineRule="auto"/>
              <w:jc w:val="center"/>
              <w:rPr>
                <w:bCs/>
                <w:szCs w:val="21"/>
              </w:rPr>
            </w:pPr>
            <w:r>
              <w:rPr>
                <w:rFonts w:hint="eastAsia"/>
                <w:bCs/>
                <w:szCs w:val="21"/>
              </w:rPr>
              <w:t>响应文件页码</w:t>
            </w:r>
          </w:p>
        </w:tc>
      </w:tr>
      <w:tr w:rsidR="007D0EEF" w:rsidTr="00CA00E4">
        <w:trPr>
          <w:jc w:val="center"/>
        </w:trPr>
        <w:tc>
          <w:tcPr>
            <w:tcW w:w="992" w:type="dxa"/>
            <w:vMerge w:val="restart"/>
            <w:tcBorders>
              <w:top w:val="nil"/>
              <w:left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szCs w:val="21"/>
              </w:rPr>
              <w:t>合同书格式</w:t>
            </w: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roofErr w:type="gramStart"/>
            <w:r>
              <w:rPr>
                <w:rFonts w:cs="宋体" w:hint="eastAsia"/>
                <w:szCs w:val="21"/>
              </w:rPr>
              <w:t>一</w:t>
            </w:r>
            <w:proofErr w:type="gramEnd"/>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Theme="minorEastAsia" w:eastAsiaTheme="minorEastAsia" w:hAnsiTheme="minorEastAsia" w:hint="eastAsia"/>
                <w:szCs w:val="21"/>
              </w:rPr>
              <w:t>合同标的（服务）</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r>
              <w:rPr>
                <w:rFonts w:cs="宋体" w:hint="eastAsia"/>
                <w:szCs w:val="21"/>
              </w:rPr>
              <w:t>二</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szCs w:val="21"/>
              </w:rPr>
              <w:t>合同价款及其支付方式</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r>
              <w:rPr>
                <w:rFonts w:cs="宋体" w:hint="eastAsia"/>
                <w:szCs w:val="21"/>
              </w:rPr>
              <w:t>三</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szCs w:val="21"/>
              </w:rPr>
              <w:t>服务期限</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r>
              <w:rPr>
                <w:rFonts w:ascii="宋体" w:hAnsi="宋体" w:cs="宋体" w:hint="eastAsia"/>
                <w:color w:val="000000"/>
                <w:szCs w:val="21"/>
              </w:rPr>
              <w:t>四</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szCs w:val="21"/>
              </w:rPr>
              <w:t>服务要求及验收</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CA00E4">
            <w:r>
              <w:rPr>
                <w:rFonts w:cs="宋体" w:hint="eastAsia"/>
                <w:szCs w:val="21"/>
              </w:rPr>
              <w:t>五</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服务人员安排及要求</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六</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甲方的协助</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七</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监督检查</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八</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权利保护</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九</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服务分包与转包</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合同责任</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十一</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保密条款</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十二</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不可抗力</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十三</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合同生效、变更与解除</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十四</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C521BE" w:rsidP="00FB6229">
            <w:pPr>
              <w:spacing w:line="360" w:lineRule="auto"/>
              <w:jc w:val="left"/>
              <w:rPr>
                <w:rFonts w:ascii="宋体" w:hAnsi="宋体" w:cs="宋体"/>
                <w:color w:val="000000"/>
              </w:rPr>
            </w:pPr>
            <w:r>
              <w:rPr>
                <w:rFonts w:ascii="宋体" w:hAnsi="宋体" w:cs="宋体" w:hint="eastAsia"/>
                <w:color w:val="000000"/>
              </w:rPr>
              <w:t>反贪污贿赂条款</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十五</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C521BE" w:rsidP="00FB6229">
            <w:pPr>
              <w:spacing w:line="360" w:lineRule="auto"/>
              <w:jc w:val="left"/>
              <w:rPr>
                <w:rFonts w:ascii="宋体" w:hAnsi="宋体" w:cs="宋体"/>
                <w:color w:val="000000"/>
              </w:rPr>
            </w:pPr>
            <w:r>
              <w:rPr>
                <w:rFonts w:ascii="宋体" w:hAnsi="宋体" w:cs="宋体" w:hint="eastAsia"/>
                <w:color w:val="000000"/>
              </w:rPr>
              <w:t>法律适用及争议解决</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十六</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C521BE" w:rsidP="00FB6229">
            <w:pPr>
              <w:spacing w:line="360" w:lineRule="auto"/>
              <w:jc w:val="left"/>
              <w:rPr>
                <w:rFonts w:ascii="宋体" w:hAnsi="宋体" w:cs="宋体"/>
                <w:color w:val="000000"/>
              </w:rPr>
            </w:pPr>
            <w:r>
              <w:rPr>
                <w:rFonts w:ascii="宋体" w:hAnsi="宋体" w:cs="宋体" w:hint="eastAsia"/>
                <w:color w:val="000000"/>
              </w:rPr>
              <w:t>附则</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十七</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C521BE" w:rsidP="00FB6229">
            <w:pPr>
              <w:spacing w:line="360" w:lineRule="auto"/>
              <w:jc w:val="left"/>
              <w:rPr>
                <w:rFonts w:ascii="宋体" w:hAnsi="宋体" w:cs="宋体"/>
                <w:color w:val="000000"/>
              </w:rPr>
            </w:pPr>
            <w:r>
              <w:rPr>
                <w:rFonts w:ascii="宋体" w:hAnsi="宋体" w:cs="宋体" w:hint="eastAsia"/>
                <w:color w:val="000000"/>
              </w:rPr>
              <w:t>其他约定</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left w:val="single" w:sz="4" w:space="0" w:color="auto"/>
              <w:bottom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7D0EEF">
            <w:pPr>
              <w:rPr>
                <w:rFonts w:cs="宋体"/>
                <w:szCs w:val="21"/>
              </w:rPr>
            </w:pPr>
            <w:r>
              <w:rPr>
                <w:rFonts w:cs="宋体" w:hint="eastAsia"/>
                <w:szCs w:val="21"/>
              </w:rPr>
              <w:t>附件</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r>
              <w:rPr>
                <w:rFonts w:ascii="宋体" w:hAnsi="宋体" w:cs="宋体" w:hint="eastAsia"/>
                <w:color w:val="000000"/>
              </w:rPr>
              <w:t>共三份</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vAlign w:val="center"/>
          </w:tcPr>
          <w:p w:rsidR="007D0EEF" w:rsidRDefault="007D0EEF" w:rsidP="00FB6229">
            <w:pPr>
              <w:spacing w:line="360" w:lineRule="auto"/>
              <w:jc w:val="left"/>
              <w:rPr>
                <w:rFonts w:ascii="宋体" w:hAnsi="宋体" w:cs="宋体"/>
                <w:color w:val="000000"/>
              </w:rPr>
            </w:pPr>
          </w:p>
        </w:tc>
      </w:tr>
    </w:tbl>
    <w:p w:rsidR="0064153A" w:rsidRDefault="000759AE">
      <w:pPr>
        <w:spacing w:line="360" w:lineRule="auto"/>
        <w:jc w:val="left"/>
      </w:pPr>
      <w:r>
        <w:rPr>
          <w:rFonts w:hint="eastAsia"/>
        </w:rPr>
        <w:t>注：</w:t>
      </w:r>
    </w:p>
    <w:p w:rsidR="00F651B2" w:rsidRDefault="000759AE">
      <w:pPr>
        <w:spacing w:line="360" w:lineRule="auto"/>
        <w:jc w:val="left"/>
      </w:pPr>
      <w:r>
        <w:rPr>
          <w:rFonts w:hint="eastAsia"/>
        </w:rPr>
        <w:t>1.</w:t>
      </w:r>
      <w:r>
        <w:rPr>
          <w:rFonts w:hint="eastAsia"/>
        </w:rPr>
        <w:t>供应商须对照磋商文件第四部分“合同书格式”的合同条款内容要求，在差异表中逐条写明实际响应的具体情况。</w:t>
      </w:r>
    </w:p>
    <w:p w:rsidR="00F651B2" w:rsidRDefault="000759AE" w:rsidP="00812F12">
      <w:pPr>
        <w:spacing w:line="360" w:lineRule="auto"/>
        <w:rPr>
          <w:szCs w:val="21"/>
        </w:rPr>
      </w:pPr>
      <w:r>
        <w:rPr>
          <w:rFonts w:hint="eastAsia"/>
        </w:rPr>
        <w:t>2.</w:t>
      </w:r>
      <w:r>
        <w:rPr>
          <w:rFonts w:hint="eastAsia"/>
          <w:szCs w:val="21"/>
        </w:rPr>
        <w:t>如供应</w:t>
      </w:r>
      <w:proofErr w:type="gramStart"/>
      <w:r>
        <w:rPr>
          <w:rFonts w:hint="eastAsia"/>
          <w:szCs w:val="21"/>
        </w:rPr>
        <w:t>商完全</w:t>
      </w:r>
      <w:proofErr w:type="gramEnd"/>
      <w:r>
        <w:rPr>
          <w:rFonts w:hint="eastAsia"/>
          <w:szCs w:val="21"/>
        </w:rPr>
        <w:t>响应，则请在“是否响应”栏内打“√”</w:t>
      </w:r>
      <w:r w:rsidR="00CD238C">
        <w:rPr>
          <w:rFonts w:hint="eastAsia"/>
          <w:szCs w:val="21"/>
        </w:rPr>
        <w:t>或留空白</w:t>
      </w:r>
      <w:r w:rsidR="00AF53EE">
        <w:rPr>
          <w:rFonts w:hint="eastAsia"/>
          <w:szCs w:val="21"/>
        </w:rPr>
        <w:t>；</w:t>
      </w:r>
      <w:r>
        <w:rPr>
          <w:rFonts w:hint="eastAsia"/>
          <w:szCs w:val="21"/>
        </w:rPr>
        <w:t>打“×”视为偏离，请在“偏离说明”栏内扼要说明偏离情况。</w:t>
      </w:r>
    </w:p>
    <w:p w:rsidR="00F651B2" w:rsidRDefault="00F651B2">
      <w:pPr>
        <w:spacing w:line="360" w:lineRule="auto"/>
        <w:jc w:val="left"/>
        <w:rPr>
          <w:b/>
          <w:color w:val="000000" w:themeColor="text1"/>
        </w:rPr>
      </w:pPr>
    </w:p>
    <w:p w:rsidR="0064153A" w:rsidRDefault="0064153A">
      <w:pPr>
        <w:widowControl/>
        <w:jc w:val="left"/>
        <w:rPr>
          <w:rFonts w:ascii="宋体" w:hAnsi="宋体"/>
          <w:b/>
        </w:rPr>
      </w:pPr>
      <w:r>
        <w:rPr>
          <w:rFonts w:ascii="宋体" w:hAnsi="宋体"/>
          <w:b/>
        </w:rPr>
        <w:br w:type="page"/>
      </w:r>
    </w:p>
    <w:p w:rsidR="00F651B2" w:rsidRPr="00C83F0D" w:rsidRDefault="000759AE" w:rsidP="00C83F0D">
      <w:pPr>
        <w:spacing w:line="360" w:lineRule="auto"/>
        <w:rPr>
          <w:rFonts w:asciiTheme="minorEastAsia" w:eastAsiaTheme="minorEastAsia" w:hAnsiTheme="minorEastAsia"/>
          <w:b/>
        </w:rPr>
      </w:pPr>
      <w:r w:rsidRPr="00C83F0D">
        <w:rPr>
          <w:rFonts w:asciiTheme="minorEastAsia" w:eastAsiaTheme="minorEastAsia" w:hAnsiTheme="minorEastAsia" w:hint="eastAsia"/>
          <w:b/>
        </w:rPr>
        <w:lastRenderedPageBreak/>
        <w:t>三、技术条款（用户需求书）响应</w:t>
      </w:r>
    </w:p>
    <w:p w:rsidR="0064153A" w:rsidRDefault="0064153A" w:rsidP="0064153A">
      <w:pPr>
        <w:spacing w:line="360" w:lineRule="auto"/>
        <w:rPr>
          <w:b/>
        </w:rPr>
      </w:pPr>
      <w:r>
        <w:rPr>
          <w:rFonts w:hint="eastAsia"/>
          <w:b/>
        </w:rPr>
        <w:t>（一）技术响应差异表</w:t>
      </w:r>
    </w:p>
    <w:p w:rsidR="00F651B2" w:rsidRDefault="0064153A">
      <w:pPr>
        <w:spacing w:line="360" w:lineRule="auto"/>
        <w:ind w:firstLineChars="200" w:firstLine="420"/>
        <w:rPr>
          <w:b/>
          <w:color w:val="000000" w:themeColor="text1"/>
        </w:rPr>
      </w:pPr>
      <w:r>
        <w:rPr>
          <w:rFonts w:hint="eastAsia"/>
        </w:rPr>
        <w:t>供应商应按照磋商文件要求，对本文件第三部分“用户需求书”内容（已在《商务响应表》列示的商务响应内容除外）做出全面响应，</w:t>
      </w:r>
      <w:proofErr w:type="gramStart"/>
      <w:r>
        <w:rPr>
          <w:rFonts w:hint="eastAsia"/>
        </w:rPr>
        <w:t>制做</w:t>
      </w:r>
      <w:proofErr w:type="gramEnd"/>
      <w:r>
        <w:rPr>
          <w:rFonts w:hint="eastAsia"/>
        </w:rPr>
        <w:t>详细的技术响应方案。该响</w:t>
      </w:r>
      <w:r>
        <w:rPr>
          <w:rFonts w:hint="eastAsia"/>
          <w:color w:val="000000" w:themeColor="text1"/>
        </w:rPr>
        <w:t>应方案应</w:t>
      </w:r>
      <w:r>
        <w:rPr>
          <w:rFonts w:hint="eastAsia"/>
          <w:b/>
          <w:color w:val="000000" w:themeColor="text1"/>
        </w:rPr>
        <w:t>逐项</w:t>
      </w:r>
      <w:r>
        <w:rPr>
          <w:rFonts w:hint="eastAsia"/>
          <w:color w:val="000000" w:themeColor="text1"/>
        </w:rPr>
        <w:t>对应本文件第三部分“用户需求书”各点的要求</w:t>
      </w:r>
      <w:proofErr w:type="gramStart"/>
      <w:r>
        <w:rPr>
          <w:rFonts w:hint="eastAsia"/>
          <w:b/>
          <w:color w:val="000000" w:themeColor="text1"/>
        </w:rPr>
        <w:t>作出</w:t>
      </w:r>
      <w:proofErr w:type="gramEnd"/>
      <w:r>
        <w:rPr>
          <w:rFonts w:hint="eastAsia"/>
          <w:b/>
          <w:color w:val="000000" w:themeColor="text1"/>
        </w:rPr>
        <w:t>逐条</w:t>
      </w:r>
      <w:r>
        <w:rPr>
          <w:rFonts w:hint="eastAsia"/>
          <w:color w:val="000000" w:themeColor="text1"/>
        </w:rPr>
        <w:t>响</w:t>
      </w:r>
      <w:r>
        <w:rPr>
          <w:rFonts w:hint="eastAsia"/>
        </w:rPr>
        <w:t>应，并清晰描述各点的响应情况，并填写下表</w:t>
      </w:r>
      <w:r>
        <w:rPr>
          <w:rFonts w:hint="eastAsia"/>
          <w:b/>
          <w:color w:val="000000" w:themeColor="text1"/>
        </w:rPr>
        <w:t>，未在响应表中列出的偏离，视同完全响应、无偏离。</w:t>
      </w:r>
    </w:p>
    <w:p w:rsidR="0064153A" w:rsidRDefault="000759AE">
      <w:pPr>
        <w:spacing w:line="360" w:lineRule="auto"/>
        <w:ind w:firstLineChars="200" w:firstLine="422"/>
        <w:jc w:val="center"/>
      </w:pPr>
      <w:r>
        <w:rPr>
          <w:rFonts w:hint="eastAsia"/>
          <w:b/>
          <w:color w:val="000000" w:themeColor="text1"/>
        </w:rPr>
        <w:t>技术响应</w:t>
      </w:r>
      <w:r w:rsidR="0064153A">
        <w:rPr>
          <w:rFonts w:hint="eastAsia"/>
          <w:b/>
          <w:color w:val="000000" w:themeColor="text1"/>
        </w:rPr>
        <w:t>差异</w:t>
      </w:r>
      <w:r>
        <w:rPr>
          <w:rFonts w:hint="eastAsia"/>
          <w:b/>
          <w:color w:val="000000" w:themeColor="text1"/>
        </w:rPr>
        <w:t>表</w:t>
      </w:r>
    </w:p>
    <w:tbl>
      <w:tblPr>
        <w:tblW w:w="10521" w:type="dxa"/>
        <w:jc w:val="center"/>
        <w:tblLayout w:type="fixed"/>
        <w:tblLook w:val="04A0" w:firstRow="1" w:lastRow="0" w:firstColumn="1" w:lastColumn="0" w:noHBand="0" w:noVBand="1"/>
      </w:tblPr>
      <w:tblGrid>
        <w:gridCol w:w="992"/>
        <w:gridCol w:w="1418"/>
        <w:gridCol w:w="2974"/>
        <w:gridCol w:w="849"/>
        <w:gridCol w:w="1559"/>
        <w:gridCol w:w="1266"/>
        <w:gridCol w:w="1463"/>
      </w:tblGrid>
      <w:tr w:rsidR="0064153A" w:rsidTr="00CA00E4">
        <w:trPr>
          <w:trHeight w:val="396"/>
          <w:jc w:val="center"/>
        </w:trPr>
        <w:tc>
          <w:tcPr>
            <w:tcW w:w="992" w:type="dxa"/>
            <w:vMerge w:val="restart"/>
            <w:tcBorders>
              <w:top w:val="single" w:sz="4" w:space="0" w:color="auto"/>
              <w:left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4392" w:type="dxa"/>
            <w:gridSpan w:val="2"/>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rFonts w:ascii="宋体" w:hAnsi="宋体" w:cs="宋体"/>
                <w:color w:val="000000"/>
                <w:highlight w:val="yellow"/>
              </w:rPr>
            </w:pPr>
            <w:r w:rsidRPr="004471B2">
              <w:rPr>
                <w:rFonts w:ascii="宋体" w:hAnsi="宋体" w:cs="宋体" w:hint="eastAsia"/>
                <w:color w:val="000000"/>
              </w:rPr>
              <w:t>采购文件</w:t>
            </w:r>
          </w:p>
        </w:tc>
        <w:tc>
          <w:tcPr>
            <w:tcW w:w="5137" w:type="dxa"/>
            <w:gridSpan w:val="4"/>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bCs/>
                <w:szCs w:val="21"/>
              </w:rPr>
            </w:pPr>
            <w:r>
              <w:rPr>
                <w:rFonts w:hint="eastAsia"/>
                <w:bCs/>
                <w:szCs w:val="21"/>
              </w:rPr>
              <w:t>响应文件</w:t>
            </w:r>
          </w:p>
        </w:tc>
      </w:tr>
      <w:tr w:rsidR="0064153A" w:rsidTr="00CA00E4">
        <w:trPr>
          <w:trHeight w:val="681"/>
          <w:jc w:val="center"/>
        </w:trPr>
        <w:tc>
          <w:tcPr>
            <w:tcW w:w="992" w:type="dxa"/>
            <w:vMerge/>
            <w:tcBorders>
              <w:left w:val="single" w:sz="4" w:space="0" w:color="auto"/>
              <w:bottom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64153A" w:rsidRPr="00CA00E4" w:rsidRDefault="0064153A" w:rsidP="00FB6229">
            <w:pPr>
              <w:spacing w:line="360" w:lineRule="auto"/>
              <w:jc w:val="left"/>
              <w:rPr>
                <w:rFonts w:ascii="宋体" w:hAnsi="宋体" w:cs="宋体"/>
                <w:color w:val="000000"/>
                <w:szCs w:val="21"/>
              </w:rPr>
            </w:pPr>
            <w:r w:rsidRPr="00CA00E4">
              <w:rPr>
                <w:rFonts w:ascii="宋体" w:hAnsi="宋体" w:cs="宋体" w:hint="eastAsia"/>
                <w:color w:val="000000"/>
                <w:szCs w:val="21"/>
              </w:rPr>
              <w:t>用户需求书条款号</w:t>
            </w:r>
          </w:p>
        </w:tc>
        <w:tc>
          <w:tcPr>
            <w:tcW w:w="2974" w:type="dxa"/>
            <w:tcBorders>
              <w:top w:val="single" w:sz="4" w:space="0" w:color="auto"/>
              <w:left w:val="nil"/>
              <w:bottom w:val="single" w:sz="4" w:space="0" w:color="auto"/>
              <w:right w:val="single" w:sz="4" w:space="0" w:color="auto"/>
            </w:tcBorders>
            <w:shd w:val="clear" w:color="auto" w:fill="auto"/>
            <w:vAlign w:val="center"/>
          </w:tcPr>
          <w:p w:rsidR="0064153A" w:rsidRPr="00CA00E4" w:rsidRDefault="0064153A" w:rsidP="00FB6229">
            <w:pPr>
              <w:spacing w:line="360" w:lineRule="auto"/>
              <w:jc w:val="left"/>
              <w:rPr>
                <w:rFonts w:ascii="宋体" w:hAnsi="宋体" w:cs="宋体"/>
                <w:color w:val="000000"/>
                <w:szCs w:val="21"/>
              </w:rPr>
            </w:pPr>
            <w:r w:rsidRPr="00CA00E4">
              <w:rPr>
                <w:rFonts w:ascii="宋体" w:hAnsi="宋体" w:cs="宋体" w:hint="eastAsia"/>
                <w:color w:val="000000"/>
                <w:szCs w:val="21"/>
              </w:rPr>
              <w:t>用户需求书内容概括</w:t>
            </w:r>
          </w:p>
        </w:tc>
        <w:tc>
          <w:tcPr>
            <w:tcW w:w="84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rFonts w:ascii="宋体" w:hAnsi="宋体" w:cs="宋体"/>
                <w:color w:val="000000"/>
                <w:szCs w:val="21"/>
              </w:rPr>
            </w:pPr>
            <w:r>
              <w:rPr>
                <w:rFonts w:ascii="宋体" w:hAnsi="宋体" w:cs="宋体" w:hint="eastAsia"/>
                <w:color w:val="000000"/>
                <w:szCs w:val="21"/>
              </w:rPr>
              <w:t>条款号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bCs/>
                <w:szCs w:val="21"/>
              </w:rPr>
            </w:pPr>
            <w:r>
              <w:rPr>
                <w:rFonts w:hint="eastAsia"/>
                <w:bCs/>
                <w:szCs w:val="21"/>
              </w:rPr>
              <w:t>是否响应</w:t>
            </w:r>
          </w:p>
        </w:tc>
        <w:tc>
          <w:tcPr>
            <w:tcW w:w="1266"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center"/>
              <w:rPr>
                <w:bCs/>
                <w:szCs w:val="21"/>
              </w:rPr>
            </w:pPr>
            <w:r>
              <w:rPr>
                <w:rFonts w:hint="eastAsia"/>
                <w:bCs/>
                <w:szCs w:val="21"/>
              </w:rPr>
              <w:t>偏离说明</w:t>
            </w:r>
          </w:p>
        </w:tc>
        <w:tc>
          <w:tcPr>
            <w:tcW w:w="1463" w:type="dxa"/>
            <w:tcBorders>
              <w:top w:val="single" w:sz="4" w:space="0" w:color="auto"/>
              <w:left w:val="nil"/>
              <w:bottom w:val="single" w:sz="4" w:space="0" w:color="auto"/>
              <w:right w:val="single" w:sz="4" w:space="0" w:color="auto"/>
            </w:tcBorders>
            <w:vAlign w:val="center"/>
          </w:tcPr>
          <w:p w:rsidR="0064153A" w:rsidRDefault="0064153A" w:rsidP="00FB6229">
            <w:pPr>
              <w:spacing w:line="360" w:lineRule="auto"/>
              <w:jc w:val="center"/>
              <w:rPr>
                <w:bCs/>
                <w:szCs w:val="21"/>
              </w:rPr>
            </w:pPr>
            <w:r>
              <w:rPr>
                <w:rFonts w:hint="eastAsia"/>
                <w:bCs/>
                <w:szCs w:val="21"/>
              </w:rPr>
              <w:t>响应文件页码</w:t>
            </w:r>
          </w:p>
        </w:tc>
      </w:tr>
      <w:tr w:rsidR="0064153A" w:rsidTr="00CA00E4">
        <w:trPr>
          <w:jc w:val="center"/>
        </w:trPr>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r>
              <w:rPr>
                <w:rFonts w:ascii="宋体" w:hAnsi="宋体" w:cs="宋体" w:hint="eastAsia"/>
                <w:color w:val="000000"/>
                <w:szCs w:val="21"/>
              </w:rPr>
              <w:t>用户需求书</w:t>
            </w:r>
          </w:p>
        </w:tc>
        <w:tc>
          <w:tcPr>
            <w:tcW w:w="1418" w:type="dxa"/>
            <w:tcBorders>
              <w:top w:val="single" w:sz="4" w:space="0" w:color="auto"/>
              <w:left w:val="nil"/>
              <w:bottom w:val="single" w:sz="4" w:space="0" w:color="auto"/>
              <w:right w:val="single" w:sz="4" w:space="0" w:color="auto"/>
            </w:tcBorders>
            <w:shd w:val="clear" w:color="auto" w:fill="auto"/>
          </w:tcPr>
          <w:p w:rsidR="0064153A" w:rsidRDefault="0064153A" w:rsidP="00FB6229">
            <w:proofErr w:type="gramStart"/>
            <w:r>
              <w:rPr>
                <w:rFonts w:cs="宋体" w:hint="eastAsia"/>
                <w:szCs w:val="21"/>
              </w:rPr>
              <w:t>一</w:t>
            </w:r>
            <w:proofErr w:type="gramEnd"/>
          </w:p>
        </w:tc>
        <w:tc>
          <w:tcPr>
            <w:tcW w:w="2974" w:type="dxa"/>
            <w:tcBorders>
              <w:top w:val="single" w:sz="4" w:space="0" w:color="auto"/>
              <w:left w:val="nil"/>
              <w:bottom w:val="single" w:sz="4" w:space="0" w:color="auto"/>
              <w:right w:val="single" w:sz="4" w:space="0" w:color="auto"/>
            </w:tcBorders>
            <w:shd w:val="clear" w:color="auto" w:fill="auto"/>
            <w:vAlign w:val="center"/>
          </w:tcPr>
          <w:p w:rsidR="0064153A" w:rsidRDefault="007D0EEF" w:rsidP="00FB6229">
            <w:pPr>
              <w:spacing w:line="360" w:lineRule="auto"/>
              <w:jc w:val="left"/>
              <w:rPr>
                <w:rFonts w:ascii="宋体" w:hAnsi="宋体" w:cs="宋体"/>
                <w:color w:val="000000"/>
              </w:rPr>
            </w:pPr>
            <w:r>
              <w:rPr>
                <w:rFonts w:asciiTheme="minorEastAsia" w:eastAsiaTheme="minorEastAsia" w:hAnsiTheme="minorEastAsia" w:hint="eastAsia"/>
                <w:szCs w:val="21"/>
              </w:rPr>
              <w:t>项目背景</w:t>
            </w:r>
          </w:p>
        </w:tc>
        <w:tc>
          <w:tcPr>
            <w:tcW w:w="84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64153A" w:rsidRDefault="0064153A" w:rsidP="00FB6229">
            <w:pPr>
              <w:spacing w:line="360" w:lineRule="auto"/>
              <w:jc w:val="left"/>
              <w:rPr>
                <w:rFonts w:ascii="宋体" w:hAnsi="宋体" w:cs="宋体"/>
                <w:color w:val="000000"/>
              </w:rPr>
            </w:pPr>
          </w:p>
        </w:tc>
      </w:tr>
      <w:tr w:rsidR="0064153A"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64153A" w:rsidRDefault="0064153A" w:rsidP="00FB6229">
            <w:r>
              <w:rPr>
                <w:rFonts w:cs="宋体" w:hint="eastAsia"/>
                <w:szCs w:val="21"/>
              </w:rPr>
              <w:t>二</w:t>
            </w:r>
          </w:p>
        </w:tc>
        <w:tc>
          <w:tcPr>
            <w:tcW w:w="2974" w:type="dxa"/>
            <w:tcBorders>
              <w:top w:val="single" w:sz="4" w:space="0" w:color="auto"/>
              <w:left w:val="nil"/>
              <w:bottom w:val="single" w:sz="4" w:space="0" w:color="auto"/>
              <w:right w:val="single" w:sz="4" w:space="0" w:color="auto"/>
            </w:tcBorders>
            <w:shd w:val="clear" w:color="auto" w:fill="auto"/>
            <w:vAlign w:val="center"/>
          </w:tcPr>
          <w:p w:rsidR="0064153A" w:rsidRDefault="007D0EEF" w:rsidP="00FB6229">
            <w:pPr>
              <w:spacing w:line="360" w:lineRule="auto"/>
              <w:jc w:val="left"/>
              <w:rPr>
                <w:rFonts w:ascii="宋体" w:hAnsi="宋体" w:cs="宋体"/>
                <w:color w:val="000000"/>
              </w:rPr>
            </w:pPr>
            <w:r>
              <w:rPr>
                <w:rFonts w:ascii="宋体" w:hAnsi="宋体" w:cs="宋体" w:hint="eastAsia"/>
                <w:color w:val="000000"/>
                <w:szCs w:val="21"/>
              </w:rPr>
              <w:t>采购内容</w:t>
            </w:r>
          </w:p>
        </w:tc>
        <w:tc>
          <w:tcPr>
            <w:tcW w:w="84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64153A" w:rsidRDefault="0064153A" w:rsidP="00FB6229">
            <w:pPr>
              <w:spacing w:line="360" w:lineRule="auto"/>
              <w:jc w:val="left"/>
              <w:rPr>
                <w:rFonts w:ascii="宋体" w:hAnsi="宋体" w:cs="宋体"/>
                <w:color w:val="000000"/>
              </w:rPr>
            </w:pPr>
          </w:p>
        </w:tc>
      </w:tr>
      <w:tr w:rsidR="0064153A"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64153A" w:rsidRDefault="0064153A" w:rsidP="00FB6229">
            <w:r>
              <w:rPr>
                <w:rFonts w:cs="宋体" w:hint="eastAsia"/>
                <w:szCs w:val="21"/>
              </w:rPr>
              <w:t>三</w:t>
            </w:r>
          </w:p>
        </w:tc>
        <w:tc>
          <w:tcPr>
            <w:tcW w:w="2974" w:type="dxa"/>
            <w:tcBorders>
              <w:top w:val="single" w:sz="4" w:space="0" w:color="auto"/>
              <w:left w:val="nil"/>
              <w:bottom w:val="single" w:sz="4" w:space="0" w:color="auto"/>
              <w:right w:val="single" w:sz="4" w:space="0" w:color="auto"/>
            </w:tcBorders>
            <w:shd w:val="clear" w:color="auto" w:fill="auto"/>
            <w:vAlign w:val="center"/>
          </w:tcPr>
          <w:p w:rsidR="0064153A" w:rsidRDefault="007D0EEF" w:rsidP="00FB6229">
            <w:pPr>
              <w:spacing w:line="360" w:lineRule="auto"/>
              <w:jc w:val="left"/>
              <w:rPr>
                <w:rFonts w:ascii="宋体" w:hAnsi="宋体" w:cs="宋体"/>
                <w:color w:val="000000"/>
              </w:rPr>
            </w:pPr>
            <w:r>
              <w:rPr>
                <w:rFonts w:ascii="宋体" w:hAnsi="宋体" w:cs="宋体" w:hint="eastAsia"/>
                <w:color w:val="000000"/>
                <w:szCs w:val="21"/>
              </w:rPr>
              <w:t>项目要求</w:t>
            </w:r>
          </w:p>
        </w:tc>
        <w:tc>
          <w:tcPr>
            <w:tcW w:w="84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64153A" w:rsidRDefault="0064153A" w:rsidP="00FB6229">
            <w:pPr>
              <w:spacing w:line="360" w:lineRule="auto"/>
              <w:jc w:val="left"/>
              <w:rPr>
                <w:rFonts w:ascii="宋体" w:hAnsi="宋体" w:cs="宋体"/>
                <w:color w:val="000000"/>
              </w:rPr>
            </w:pPr>
          </w:p>
        </w:tc>
      </w:tr>
      <w:tr w:rsidR="0064153A"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64153A" w:rsidRDefault="0064153A"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64153A" w:rsidRDefault="007D0EEF" w:rsidP="00FB6229">
            <w:r>
              <w:rPr>
                <w:rFonts w:ascii="宋体" w:hAnsi="宋体" w:cs="宋体" w:hint="eastAsia"/>
                <w:color w:val="000000"/>
                <w:szCs w:val="21"/>
              </w:rPr>
              <w:t>四</w:t>
            </w:r>
          </w:p>
        </w:tc>
        <w:tc>
          <w:tcPr>
            <w:tcW w:w="2974" w:type="dxa"/>
            <w:tcBorders>
              <w:top w:val="single" w:sz="4" w:space="0" w:color="auto"/>
              <w:left w:val="nil"/>
              <w:bottom w:val="single" w:sz="4" w:space="0" w:color="auto"/>
              <w:right w:val="single" w:sz="4" w:space="0" w:color="auto"/>
            </w:tcBorders>
            <w:shd w:val="clear" w:color="auto" w:fill="auto"/>
            <w:vAlign w:val="center"/>
          </w:tcPr>
          <w:p w:rsidR="0064153A" w:rsidRDefault="007D0EEF" w:rsidP="00FB6229">
            <w:pPr>
              <w:spacing w:line="360" w:lineRule="auto"/>
              <w:jc w:val="left"/>
              <w:rPr>
                <w:rFonts w:ascii="宋体" w:hAnsi="宋体" w:cs="宋体"/>
                <w:color w:val="000000"/>
              </w:rPr>
            </w:pPr>
            <w:r>
              <w:rPr>
                <w:rFonts w:ascii="宋体" w:hAnsi="宋体" w:cs="宋体" w:hint="eastAsia"/>
                <w:color w:val="000000"/>
                <w:szCs w:val="21"/>
              </w:rPr>
              <w:t>项目团队人员要求</w:t>
            </w:r>
          </w:p>
        </w:tc>
        <w:tc>
          <w:tcPr>
            <w:tcW w:w="84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64153A" w:rsidRDefault="0064153A"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64153A" w:rsidRDefault="0064153A" w:rsidP="00FB6229">
            <w:pPr>
              <w:spacing w:line="360" w:lineRule="auto"/>
              <w:jc w:val="left"/>
              <w:rPr>
                <w:rFonts w:ascii="宋体" w:hAnsi="宋体" w:cs="宋体"/>
                <w:color w:val="000000"/>
              </w:rPr>
            </w:pPr>
          </w:p>
        </w:tc>
      </w:tr>
      <w:tr w:rsidR="007D0EEF"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7D0EEF" w:rsidRDefault="007D0EEF" w:rsidP="00FB6229">
            <w:pPr>
              <w:rPr>
                <w:rFonts w:ascii="宋体" w:hAnsi="宋体" w:cs="宋体"/>
                <w:color w:val="000000"/>
                <w:szCs w:val="21"/>
              </w:rPr>
            </w:pPr>
            <w:r>
              <w:rPr>
                <w:rFonts w:ascii="宋体" w:hAnsi="宋体" w:cs="宋体" w:hint="eastAsia"/>
                <w:color w:val="000000"/>
                <w:szCs w:val="21"/>
              </w:rPr>
              <w:t>五</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szCs w:val="21"/>
              </w:rPr>
            </w:pPr>
            <w:r>
              <w:rPr>
                <w:rFonts w:ascii="宋体" w:hAnsi="宋体" w:cs="宋体" w:hint="eastAsia"/>
                <w:color w:val="000000"/>
                <w:szCs w:val="21"/>
              </w:rPr>
              <w:t>项目策划方案</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7D0EEF" w:rsidRDefault="007D0EEF" w:rsidP="00FB6229">
            <w:pPr>
              <w:rPr>
                <w:rFonts w:ascii="宋体" w:hAnsi="宋体" w:cs="宋体"/>
                <w:color w:val="000000"/>
                <w:szCs w:val="21"/>
              </w:rPr>
            </w:pPr>
            <w:r>
              <w:rPr>
                <w:rFonts w:ascii="宋体" w:hAnsi="宋体" w:cs="宋体" w:hint="eastAsia"/>
                <w:color w:val="000000"/>
                <w:szCs w:val="21"/>
              </w:rPr>
              <w:t>六</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szCs w:val="21"/>
              </w:rPr>
            </w:pPr>
            <w:r>
              <w:rPr>
                <w:rFonts w:ascii="宋体" w:hAnsi="宋体" w:cs="宋体" w:hint="eastAsia"/>
                <w:color w:val="000000"/>
                <w:szCs w:val="21"/>
              </w:rPr>
              <w:t>考核验收要求</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7D0EEF" w:rsidRDefault="007D0EEF" w:rsidP="00FB6229">
            <w:pPr>
              <w:rPr>
                <w:rFonts w:ascii="宋体" w:hAnsi="宋体" w:cs="宋体"/>
                <w:color w:val="000000"/>
                <w:szCs w:val="21"/>
              </w:rPr>
            </w:pPr>
            <w:r>
              <w:rPr>
                <w:rFonts w:ascii="宋体" w:hAnsi="宋体" w:cs="宋体" w:hint="eastAsia"/>
                <w:color w:val="000000"/>
                <w:szCs w:val="21"/>
              </w:rPr>
              <w:t>七</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szCs w:val="21"/>
              </w:rPr>
            </w:pPr>
            <w:r>
              <w:rPr>
                <w:rFonts w:ascii="宋体" w:hAnsi="宋体" w:cs="宋体" w:hint="eastAsia"/>
                <w:color w:val="000000"/>
                <w:szCs w:val="21"/>
              </w:rPr>
              <w:t>其他</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r w:rsidR="007D0EEF" w:rsidTr="00CA00E4">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7D0EEF" w:rsidRDefault="007D0EEF" w:rsidP="00FB6229">
            <w:pPr>
              <w:rPr>
                <w:rFonts w:ascii="Calibri" w:hAnsi="Calibri" w:cs="Calibri"/>
                <w:szCs w:val="22"/>
              </w:rPr>
            </w:pPr>
          </w:p>
        </w:tc>
        <w:tc>
          <w:tcPr>
            <w:tcW w:w="1418" w:type="dxa"/>
            <w:tcBorders>
              <w:top w:val="single" w:sz="4" w:space="0" w:color="auto"/>
              <w:left w:val="nil"/>
              <w:bottom w:val="single" w:sz="4" w:space="0" w:color="auto"/>
              <w:right w:val="single" w:sz="4" w:space="0" w:color="auto"/>
            </w:tcBorders>
            <w:shd w:val="clear" w:color="auto" w:fill="auto"/>
          </w:tcPr>
          <w:p w:rsidR="007D0EEF" w:rsidRDefault="007D0EEF" w:rsidP="00FB6229">
            <w:pPr>
              <w:rPr>
                <w:rFonts w:ascii="宋体" w:hAnsi="宋体" w:cs="宋体"/>
                <w:color w:val="000000"/>
                <w:szCs w:val="21"/>
              </w:rPr>
            </w:pPr>
            <w:r>
              <w:rPr>
                <w:rFonts w:ascii="宋体" w:hAnsi="宋体" w:cs="宋体" w:hint="eastAsia"/>
                <w:color w:val="000000"/>
                <w:szCs w:val="21"/>
              </w:rPr>
              <w:t>附件</w:t>
            </w:r>
          </w:p>
        </w:tc>
        <w:tc>
          <w:tcPr>
            <w:tcW w:w="2974"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szCs w:val="21"/>
              </w:rPr>
            </w:pPr>
            <w:r>
              <w:rPr>
                <w:rFonts w:ascii="宋体" w:hAnsi="宋体" w:cs="宋体" w:hint="eastAsia"/>
                <w:color w:val="000000"/>
                <w:szCs w:val="21"/>
              </w:rPr>
              <w:t>总分行自媒体列表范围</w:t>
            </w:r>
          </w:p>
        </w:tc>
        <w:tc>
          <w:tcPr>
            <w:tcW w:w="84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7D0EEF" w:rsidRDefault="007D0EEF" w:rsidP="00FB6229">
            <w:pPr>
              <w:spacing w:line="360" w:lineRule="auto"/>
              <w:jc w:val="left"/>
              <w:rPr>
                <w:rFonts w:ascii="宋体" w:hAnsi="宋体" w:cs="宋体"/>
                <w:color w:val="000000"/>
              </w:rPr>
            </w:pPr>
          </w:p>
        </w:tc>
        <w:tc>
          <w:tcPr>
            <w:tcW w:w="1463" w:type="dxa"/>
            <w:tcBorders>
              <w:top w:val="single" w:sz="4" w:space="0" w:color="auto"/>
              <w:left w:val="nil"/>
              <w:bottom w:val="single" w:sz="4" w:space="0" w:color="auto"/>
              <w:right w:val="single" w:sz="4" w:space="0" w:color="auto"/>
            </w:tcBorders>
          </w:tcPr>
          <w:p w:rsidR="007D0EEF" w:rsidRDefault="007D0EEF" w:rsidP="00FB6229">
            <w:pPr>
              <w:spacing w:line="360" w:lineRule="auto"/>
              <w:jc w:val="left"/>
              <w:rPr>
                <w:rFonts w:ascii="宋体" w:hAnsi="宋体" w:cs="宋体"/>
                <w:color w:val="000000"/>
              </w:rPr>
            </w:pPr>
          </w:p>
        </w:tc>
      </w:tr>
    </w:tbl>
    <w:p w:rsidR="00F651B2" w:rsidRDefault="000759AE">
      <w:pPr>
        <w:spacing w:line="360" w:lineRule="auto"/>
        <w:ind w:firstLineChars="202" w:firstLine="424"/>
        <w:rPr>
          <w:szCs w:val="21"/>
        </w:rPr>
      </w:pPr>
      <w:r>
        <w:rPr>
          <w:rFonts w:hint="eastAsia"/>
          <w:szCs w:val="21"/>
        </w:rPr>
        <w:t>注：</w:t>
      </w:r>
    </w:p>
    <w:p w:rsidR="00F651B2" w:rsidRDefault="000759AE">
      <w:pPr>
        <w:spacing w:line="360" w:lineRule="auto"/>
        <w:ind w:firstLineChars="200" w:firstLine="420"/>
        <w:rPr>
          <w:szCs w:val="21"/>
        </w:rPr>
      </w:pPr>
      <w:r>
        <w:rPr>
          <w:szCs w:val="21"/>
        </w:rPr>
        <w:t>1.</w:t>
      </w:r>
      <w:r>
        <w:rPr>
          <w:rFonts w:hint="eastAsia"/>
          <w:szCs w:val="21"/>
        </w:rPr>
        <w:t>供应商必须</w:t>
      </w:r>
      <w:proofErr w:type="gramStart"/>
      <w:r>
        <w:rPr>
          <w:rFonts w:hint="eastAsia"/>
          <w:szCs w:val="21"/>
        </w:rPr>
        <w:t>对应磋商</w:t>
      </w:r>
      <w:proofErr w:type="gramEnd"/>
      <w:r>
        <w:rPr>
          <w:rFonts w:hint="eastAsia"/>
          <w:szCs w:val="21"/>
        </w:rPr>
        <w:t>文件“用户需求书”的内容逐条响应。</w:t>
      </w:r>
    </w:p>
    <w:p w:rsidR="00F651B2" w:rsidRDefault="000759AE">
      <w:pPr>
        <w:spacing w:line="360" w:lineRule="auto"/>
        <w:ind w:firstLineChars="200" w:firstLine="420"/>
        <w:rPr>
          <w:szCs w:val="21"/>
        </w:rPr>
      </w:pPr>
      <w:r>
        <w:rPr>
          <w:szCs w:val="21"/>
        </w:rPr>
        <w:t>2.</w:t>
      </w:r>
      <w:r>
        <w:rPr>
          <w:rFonts w:hint="eastAsia"/>
          <w:szCs w:val="21"/>
        </w:rPr>
        <w:t>供应商响应采购</w:t>
      </w:r>
      <w:r>
        <w:rPr>
          <w:rFonts w:hint="eastAsia"/>
        </w:rPr>
        <w:t>需求</w:t>
      </w:r>
      <w:r>
        <w:rPr>
          <w:rFonts w:hint="eastAsia"/>
          <w:szCs w:val="21"/>
        </w:rPr>
        <w:t>应具体、明确，含糊不清、不确切或伪造、变造证明材料的，按照不完全响应或者完全不响应处理。构成提供虚假材料的，磋商保证金不予退还。</w:t>
      </w:r>
    </w:p>
    <w:p w:rsidR="0064153A" w:rsidRDefault="0064153A">
      <w:pPr>
        <w:adjustRightInd w:val="0"/>
        <w:snapToGrid w:val="0"/>
        <w:spacing w:line="300" w:lineRule="auto"/>
        <w:rPr>
          <w:rFonts w:asciiTheme="minorEastAsia" w:eastAsiaTheme="minorEastAsia" w:hAnsiTheme="minorEastAsia"/>
          <w:b/>
          <w:szCs w:val="21"/>
        </w:rPr>
      </w:pPr>
    </w:p>
    <w:p w:rsidR="00F651B2" w:rsidRDefault="000759AE">
      <w:pPr>
        <w:adjustRightInd w:val="0"/>
        <w:snapToGrid w:val="0"/>
        <w:spacing w:line="300" w:lineRule="auto"/>
        <w:rPr>
          <w:rFonts w:asciiTheme="minorEastAsia" w:eastAsiaTheme="minorEastAsia" w:hAnsiTheme="minorEastAsia" w:cs="宋体"/>
          <w:b/>
          <w:szCs w:val="18"/>
          <w:lang w:val="zh-CN"/>
        </w:rPr>
      </w:pPr>
      <w:r>
        <w:rPr>
          <w:rFonts w:asciiTheme="minorEastAsia" w:eastAsiaTheme="minorEastAsia" w:hAnsiTheme="minorEastAsia" w:hint="eastAsia"/>
          <w:b/>
          <w:szCs w:val="21"/>
        </w:rPr>
        <w:t>（二）★</w:t>
      </w:r>
      <w:r>
        <w:rPr>
          <w:rFonts w:asciiTheme="minorEastAsia" w:eastAsiaTheme="minorEastAsia" w:hAnsiTheme="minorEastAsia" w:cs="宋体" w:hint="eastAsia"/>
          <w:b/>
          <w:szCs w:val="18"/>
          <w:lang w:val="zh-CN"/>
        </w:rPr>
        <w:t>条款响应表</w:t>
      </w:r>
    </w:p>
    <w:p w:rsidR="00F651B2" w:rsidRDefault="000759AE">
      <w:pPr>
        <w:widowControl/>
        <w:adjustRightInd w:val="0"/>
        <w:snapToGrid w:val="0"/>
        <w:spacing w:line="300" w:lineRule="auto"/>
        <w:rPr>
          <w:b/>
          <w:szCs w:val="21"/>
        </w:rPr>
      </w:pPr>
      <w:r>
        <w:rPr>
          <w:rFonts w:hint="eastAsia"/>
          <w:b/>
          <w:szCs w:val="21"/>
        </w:rPr>
        <w:t>注：（此表内容仅供参考，若有错漏以用户需求书中的“★”条款要求为准，供应商应自行补充完整，根据用户需求书中的“★”条款要求填写。）</w:t>
      </w:r>
    </w:p>
    <w:p w:rsidR="00F651B2" w:rsidRPr="00812F12" w:rsidRDefault="000759AE" w:rsidP="00812F12">
      <w:pPr>
        <w:widowControl/>
        <w:autoSpaceDE w:val="0"/>
        <w:autoSpaceDN w:val="0"/>
        <w:adjustRightInd w:val="0"/>
        <w:ind w:firstLineChars="248" w:firstLine="523"/>
        <w:jc w:val="center"/>
        <w:rPr>
          <w:rFonts w:ascii="宋体" w:hAnsi="宋体" w:cs="宋体"/>
          <w:b/>
          <w:szCs w:val="21"/>
          <w:lang w:val="zh-CN"/>
        </w:rPr>
      </w:pPr>
      <w:r w:rsidRPr="00812F12">
        <w:rPr>
          <w:rFonts w:ascii="宋体" w:hAnsi="宋体" w:hint="eastAsia"/>
          <w:b/>
          <w:szCs w:val="21"/>
        </w:rPr>
        <w:t>★</w:t>
      </w:r>
      <w:r w:rsidRPr="00812F12">
        <w:rPr>
          <w:rFonts w:ascii="宋体" w:hAnsi="宋体" w:cs="宋体" w:hint="eastAsia"/>
          <w:b/>
          <w:szCs w:val="21"/>
          <w:lang w:val="zh-CN"/>
        </w:rPr>
        <w:t>条款响应一览表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569"/>
        <w:gridCol w:w="3884"/>
        <w:gridCol w:w="1701"/>
        <w:gridCol w:w="1077"/>
        <w:gridCol w:w="1146"/>
      </w:tblGrid>
      <w:tr w:rsidR="00F651B2" w:rsidRPr="00812F12" w:rsidTr="00CA00E4">
        <w:trPr>
          <w:trHeight w:val="20"/>
          <w:jc w:val="center"/>
        </w:trPr>
        <w:tc>
          <w:tcPr>
            <w:tcW w:w="683" w:type="dxa"/>
            <w:vAlign w:val="center"/>
          </w:tcPr>
          <w:p w:rsidR="00F651B2" w:rsidRPr="00812F12" w:rsidRDefault="000759AE">
            <w:pPr>
              <w:widowControl/>
              <w:autoSpaceDE w:val="0"/>
              <w:autoSpaceDN w:val="0"/>
              <w:adjustRightInd w:val="0"/>
              <w:jc w:val="center"/>
              <w:rPr>
                <w:rFonts w:ascii="宋体" w:hAnsi="宋体" w:cs="宋体"/>
                <w:b/>
                <w:bCs/>
                <w:szCs w:val="21"/>
                <w:lang w:val="zh-CN"/>
              </w:rPr>
            </w:pPr>
            <w:r w:rsidRPr="00812F12">
              <w:rPr>
                <w:rFonts w:ascii="宋体" w:hAnsi="宋体" w:cs="宋体" w:hint="eastAsia"/>
                <w:b/>
                <w:bCs/>
                <w:szCs w:val="21"/>
                <w:lang w:val="zh-CN"/>
              </w:rPr>
              <w:t>序号</w:t>
            </w:r>
          </w:p>
        </w:tc>
        <w:tc>
          <w:tcPr>
            <w:tcW w:w="5453" w:type="dxa"/>
            <w:gridSpan w:val="2"/>
            <w:vAlign w:val="center"/>
          </w:tcPr>
          <w:p w:rsidR="00F651B2" w:rsidRPr="00812F12" w:rsidRDefault="008B1693">
            <w:pPr>
              <w:widowControl/>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用户需求书</w:t>
            </w:r>
            <w:r w:rsidR="000759AE" w:rsidRPr="00812F12">
              <w:rPr>
                <w:rFonts w:ascii="宋体" w:hAnsi="宋体" w:cs="宋体" w:hint="eastAsia"/>
                <w:b/>
                <w:bCs/>
                <w:szCs w:val="21"/>
                <w:lang w:val="zh-CN"/>
              </w:rPr>
              <w:t>★条款要求</w:t>
            </w:r>
          </w:p>
        </w:tc>
        <w:tc>
          <w:tcPr>
            <w:tcW w:w="1701" w:type="dxa"/>
            <w:vAlign w:val="center"/>
          </w:tcPr>
          <w:p w:rsidR="00F651B2" w:rsidRPr="00812F12" w:rsidRDefault="000759AE">
            <w:pPr>
              <w:widowControl/>
              <w:jc w:val="center"/>
              <w:rPr>
                <w:rFonts w:ascii="宋体" w:hAnsi="宋体" w:cs="宋体"/>
                <w:b/>
                <w:bCs/>
                <w:szCs w:val="21"/>
                <w:lang w:val="zh-CN"/>
              </w:rPr>
            </w:pPr>
            <w:r w:rsidRPr="00812F12">
              <w:rPr>
                <w:rFonts w:ascii="宋体" w:hAnsi="宋体" w:hint="eastAsia"/>
                <w:b/>
                <w:bCs/>
                <w:szCs w:val="21"/>
              </w:rPr>
              <w:t>是否响应</w:t>
            </w:r>
          </w:p>
        </w:tc>
        <w:tc>
          <w:tcPr>
            <w:tcW w:w="1077" w:type="dxa"/>
          </w:tcPr>
          <w:p w:rsidR="00F651B2" w:rsidRPr="00812F12" w:rsidRDefault="000759AE">
            <w:pPr>
              <w:widowControl/>
              <w:jc w:val="center"/>
              <w:rPr>
                <w:rFonts w:ascii="宋体" w:hAnsi="宋体"/>
                <w:b/>
                <w:bCs/>
                <w:szCs w:val="21"/>
              </w:rPr>
            </w:pPr>
            <w:r w:rsidRPr="00812F12">
              <w:rPr>
                <w:rFonts w:ascii="宋体" w:hAnsi="宋体" w:hint="eastAsia"/>
                <w:b/>
                <w:bCs/>
                <w:szCs w:val="21"/>
              </w:rPr>
              <w:t>偏离说明</w:t>
            </w:r>
          </w:p>
        </w:tc>
        <w:tc>
          <w:tcPr>
            <w:tcW w:w="1146" w:type="dxa"/>
            <w:vAlign w:val="center"/>
          </w:tcPr>
          <w:p w:rsidR="00F651B2" w:rsidRPr="00812F12" w:rsidRDefault="000759AE">
            <w:pPr>
              <w:widowControl/>
              <w:jc w:val="center"/>
              <w:rPr>
                <w:rFonts w:ascii="宋体" w:hAnsi="宋体" w:cs="宋体"/>
                <w:b/>
                <w:bCs/>
                <w:szCs w:val="21"/>
                <w:lang w:val="zh-CN"/>
              </w:rPr>
            </w:pPr>
            <w:r w:rsidRPr="00812F12">
              <w:rPr>
                <w:rFonts w:ascii="宋体" w:hAnsi="宋体" w:hint="eastAsia"/>
                <w:b/>
                <w:bCs/>
                <w:szCs w:val="21"/>
              </w:rPr>
              <w:t>响应页码</w:t>
            </w:r>
          </w:p>
        </w:tc>
      </w:tr>
      <w:tr w:rsidR="008B1693" w:rsidRPr="00812F12" w:rsidTr="00CA00E4">
        <w:trPr>
          <w:trHeight w:val="20"/>
          <w:jc w:val="center"/>
        </w:trPr>
        <w:tc>
          <w:tcPr>
            <w:tcW w:w="683" w:type="dxa"/>
            <w:vAlign w:val="center"/>
          </w:tcPr>
          <w:p w:rsidR="008B1693" w:rsidRPr="00812F12" w:rsidRDefault="008B1693">
            <w:pPr>
              <w:widowControl/>
              <w:jc w:val="center"/>
              <w:rPr>
                <w:rFonts w:ascii="宋体" w:hAnsi="宋体" w:cs="宋体"/>
                <w:b/>
                <w:szCs w:val="21"/>
              </w:rPr>
            </w:pPr>
            <w:r w:rsidRPr="00812F12">
              <w:rPr>
                <w:rFonts w:ascii="宋体" w:hAnsi="宋体" w:hint="eastAsia"/>
                <w:szCs w:val="21"/>
              </w:rPr>
              <w:t>1</w:t>
            </w:r>
          </w:p>
        </w:tc>
        <w:tc>
          <w:tcPr>
            <w:tcW w:w="1569" w:type="dxa"/>
            <w:vAlign w:val="center"/>
          </w:tcPr>
          <w:p w:rsidR="008B1693" w:rsidRPr="00CA00E4" w:rsidRDefault="008B1693">
            <w:pPr>
              <w:widowControl/>
              <w:jc w:val="left"/>
              <w:rPr>
                <w:rFonts w:ascii="宋体" w:hAnsi="宋体"/>
                <w:bCs/>
                <w:szCs w:val="21"/>
              </w:rPr>
            </w:pPr>
            <w:r w:rsidRPr="00CA00E4">
              <w:rPr>
                <w:rFonts w:ascii="宋体" w:hAnsi="宋体" w:hint="eastAsia"/>
                <w:bCs/>
                <w:szCs w:val="21"/>
              </w:rPr>
              <w:t>4.2</w:t>
            </w:r>
          </w:p>
        </w:tc>
        <w:tc>
          <w:tcPr>
            <w:tcW w:w="3884" w:type="dxa"/>
            <w:vAlign w:val="center"/>
          </w:tcPr>
          <w:p w:rsidR="008B1693" w:rsidRPr="00812F12" w:rsidRDefault="008B1693">
            <w:pPr>
              <w:widowControl/>
              <w:jc w:val="left"/>
              <w:rPr>
                <w:rFonts w:ascii="宋体" w:hAnsi="宋体"/>
                <w:bCs/>
                <w:szCs w:val="21"/>
                <w:highlight w:val="yellow"/>
              </w:rPr>
            </w:pPr>
            <w:r w:rsidRPr="00CA00E4">
              <w:rPr>
                <w:rFonts w:ascii="宋体" w:hAnsi="宋体" w:hint="eastAsia"/>
                <w:bCs/>
                <w:szCs w:val="21"/>
              </w:rPr>
              <w:t>竞争对手服务限制</w:t>
            </w:r>
          </w:p>
        </w:tc>
        <w:tc>
          <w:tcPr>
            <w:tcW w:w="1701" w:type="dxa"/>
            <w:vAlign w:val="center"/>
          </w:tcPr>
          <w:p w:rsidR="008B1693" w:rsidRPr="00812F12" w:rsidRDefault="008B1693">
            <w:pPr>
              <w:widowControl/>
              <w:jc w:val="center"/>
              <w:rPr>
                <w:rFonts w:ascii="宋体" w:hAnsi="宋体"/>
                <w:b/>
                <w:bCs/>
                <w:szCs w:val="21"/>
              </w:rPr>
            </w:pPr>
          </w:p>
        </w:tc>
        <w:tc>
          <w:tcPr>
            <w:tcW w:w="1077" w:type="dxa"/>
          </w:tcPr>
          <w:p w:rsidR="008B1693" w:rsidRPr="00812F12" w:rsidRDefault="008B1693">
            <w:pPr>
              <w:widowControl/>
              <w:jc w:val="center"/>
              <w:rPr>
                <w:rFonts w:ascii="宋体" w:hAnsi="宋体"/>
                <w:b/>
                <w:bCs/>
                <w:szCs w:val="21"/>
              </w:rPr>
            </w:pPr>
          </w:p>
        </w:tc>
        <w:tc>
          <w:tcPr>
            <w:tcW w:w="1146" w:type="dxa"/>
            <w:vAlign w:val="center"/>
          </w:tcPr>
          <w:p w:rsidR="008B1693" w:rsidRPr="00812F12" w:rsidRDefault="008B1693">
            <w:pPr>
              <w:widowControl/>
              <w:jc w:val="center"/>
              <w:rPr>
                <w:rFonts w:ascii="宋体" w:hAnsi="宋体"/>
                <w:bCs/>
                <w:szCs w:val="21"/>
              </w:rPr>
            </w:pPr>
            <w:r w:rsidRPr="00812F12">
              <w:rPr>
                <w:rFonts w:ascii="宋体" w:hAnsi="宋体" w:hint="eastAsia"/>
                <w:bCs/>
                <w:szCs w:val="21"/>
              </w:rPr>
              <w:t>见响应文件（）页</w:t>
            </w:r>
          </w:p>
        </w:tc>
      </w:tr>
      <w:tr w:rsidR="008B1693" w:rsidRPr="00812F12" w:rsidTr="00CA00E4">
        <w:trPr>
          <w:trHeight w:val="20"/>
          <w:jc w:val="center"/>
        </w:trPr>
        <w:tc>
          <w:tcPr>
            <w:tcW w:w="683" w:type="dxa"/>
            <w:vAlign w:val="center"/>
          </w:tcPr>
          <w:p w:rsidR="008B1693" w:rsidRPr="00812F12" w:rsidRDefault="008B1693">
            <w:pPr>
              <w:widowControl/>
              <w:jc w:val="center"/>
              <w:rPr>
                <w:rFonts w:ascii="宋体" w:hAnsi="宋体"/>
                <w:szCs w:val="21"/>
              </w:rPr>
            </w:pPr>
            <w:r w:rsidRPr="00812F12">
              <w:rPr>
                <w:rFonts w:ascii="宋体" w:hAnsi="宋体" w:hint="eastAsia"/>
                <w:szCs w:val="21"/>
              </w:rPr>
              <w:t>2</w:t>
            </w:r>
          </w:p>
        </w:tc>
        <w:tc>
          <w:tcPr>
            <w:tcW w:w="1569" w:type="dxa"/>
            <w:vAlign w:val="center"/>
          </w:tcPr>
          <w:p w:rsidR="008B1693" w:rsidRPr="00812F12" w:rsidRDefault="008B1693">
            <w:pPr>
              <w:widowControl/>
              <w:jc w:val="left"/>
              <w:rPr>
                <w:rFonts w:ascii="宋体" w:hAnsi="宋体"/>
                <w:bCs/>
                <w:szCs w:val="21"/>
                <w:highlight w:val="yellow"/>
              </w:rPr>
            </w:pPr>
            <w:r>
              <w:rPr>
                <w:rFonts w:ascii="宋体" w:hAnsi="宋体" w:hint="eastAsia"/>
                <w:szCs w:val="21"/>
              </w:rPr>
              <w:t>5.1</w:t>
            </w:r>
          </w:p>
        </w:tc>
        <w:tc>
          <w:tcPr>
            <w:tcW w:w="3884" w:type="dxa"/>
            <w:vAlign w:val="center"/>
          </w:tcPr>
          <w:p w:rsidR="008B1693" w:rsidRPr="00812F12" w:rsidRDefault="008B1693">
            <w:pPr>
              <w:widowControl/>
              <w:jc w:val="left"/>
              <w:rPr>
                <w:rFonts w:ascii="宋体" w:hAnsi="宋体"/>
                <w:bCs/>
                <w:szCs w:val="21"/>
                <w:highlight w:val="yellow"/>
              </w:rPr>
            </w:pPr>
            <w:r>
              <w:rPr>
                <w:rFonts w:ascii="宋体" w:hAnsi="宋体" w:hint="eastAsia"/>
                <w:szCs w:val="21"/>
              </w:rPr>
              <w:t>舆情监测报告</w:t>
            </w:r>
          </w:p>
        </w:tc>
        <w:tc>
          <w:tcPr>
            <w:tcW w:w="1701" w:type="dxa"/>
            <w:vAlign w:val="center"/>
          </w:tcPr>
          <w:p w:rsidR="008B1693" w:rsidRPr="00812F12" w:rsidRDefault="008B1693">
            <w:pPr>
              <w:widowControl/>
              <w:jc w:val="center"/>
              <w:rPr>
                <w:rFonts w:ascii="宋体" w:hAnsi="宋体"/>
                <w:b/>
                <w:bCs/>
                <w:szCs w:val="21"/>
              </w:rPr>
            </w:pPr>
          </w:p>
        </w:tc>
        <w:tc>
          <w:tcPr>
            <w:tcW w:w="1077" w:type="dxa"/>
          </w:tcPr>
          <w:p w:rsidR="008B1693" w:rsidRPr="00812F12" w:rsidRDefault="008B1693">
            <w:pPr>
              <w:widowControl/>
              <w:jc w:val="center"/>
              <w:rPr>
                <w:rFonts w:ascii="宋体" w:hAnsi="宋体"/>
                <w:b/>
                <w:bCs/>
                <w:szCs w:val="21"/>
              </w:rPr>
            </w:pPr>
          </w:p>
        </w:tc>
        <w:tc>
          <w:tcPr>
            <w:tcW w:w="1146" w:type="dxa"/>
          </w:tcPr>
          <w:p w:rsidR="008B1693" w:rsidRPr="00812F12" w:rsidRDefault="008B1693">
            <w:pPr>
              <w:widowControl/>
              <w:jc w:val="center"/>
              <w:rPr>
                <w:rFonts w:ascii="宋体" w:hAnsi="宋体"/>
                <w:bCs/>
                <w:szCs w:val="21"/>
              </w:rPr>
            </w:pPr>
            <w:r w:rsidRPr="006B5DD9">
              <w:rPr>
                <w:rFonts w:hint="eastAsia"/>
              </w:rPr>
              <w:t>见响应文件（）页</w:t>
            </w:r>
          </w:p>
        </w:tc>
      </w:tr>
      <w:tr w:rsidR="008B1693" w:rsidRPr="00812F12" w:rsidTr="00CA00E4">
        <w:trPr>
          <w:trHeight w:val="20"/>
          <w:jc w:val="center"/>
        </w:trPr>
        <w:tc>
          <w:tcPr>
            <w:tcW w:w="683" w:type="dxa"/>
            <w:vAlign w:val="center"/>
          </w:tcPr>
          <w:p w:rsidR="008B1693" w:rsidRPr="00812F12" w:rsidRDefault="008B1693">
            <w:pPr>
              <w:widowControl/>
              <w:jc w:val="center"/>
              <w:rPr>
                <w:rFonts w:ascii="宋体" w:hAnsi="宋体"/>
                <w:szCs w:val="21"/>
              </w:rPr>
            </w:pPr>
            <w:r>
              <w:rPr>
                <w:rFonts w:ascii="宋体" w:hAnsi="宋体" w:hint="eastAsia"/>
                <w:szCs w:val="21"/>
              </w:rPr>
              <w:t>3</w:t>
            </w:r>
          </w:p>
        </w:tc>
        <w:tc>
          <w:tcPr>
            <w:tcW w:w="1569" w:type="dxa"/>
            <w:vAlign w:val="center"/>
          </w:tcPr>
          <w:p w:rsidR="008B1693" w:rsidRPr="00812F12" w:rsidRDefault="008B1693">
            <w:pPr>
              <w:widowControl/>
              <w:jc w:val="left"/>
              <w:rPr>
                <w:rFonts w:ascii="宋体" w:hAnsi="宋体"/>
                <w:bCs/>
                <w:szCs w:val="21"/>
                <w:highlight w:val="yellow"/>
              </w:rPr>
            </w:pPr>
            <w:r>
              <w:rPr>
                <w:rFonts w:ascii="宋体" w:hAnsi="宋体" w:hint="eastAsia"/>
                <w:szCs w:val="21"/>
              </w:rPr>
              <w:t>5.2</w:t>
            </w:r>
          </w:p>
        </w:tc>
        <w:tc>
          <w:tcPr>
            <w:tcW w:w="3884" w:type="dxa"/>
            <w:vAlign w:val="center"/>
          </w:tcPr>
          <w:p w:rsidR="008B1693" w:rsidRPr="00812F12" w:rsidRDefault="008B1693">
            <w:pPr>
              <w:widowControl/>
              <w:jc w:val="left"/>
              <w:rPr>
                <w:rFonts w:ascii="宋体" w:hAnsi="宋体"/>
                <w:bCs/>
                <w:szCs w:val="21"/>
                <w:highlight w:val="yellow"/>
              </w:rPr>
            </w:pPr>
            <w:r w:rsidRPr="008B1693">
              <w:rPr>
                <w:rFonts w:ascii="宋体" w:hAnsi="宋体" w:hint="eastAsia"/>
                <w:szCs w:val="21"/>
              </w:rPr>
              <w:t>舆情</w:t>
            </w:r>
            <w:proofErr w:type="gramStart"/>
            <w:r w:rsidRPr="008B1693">
              <w:rPr>
                <w:rFonts w:ascii="宋体" w:hAnsi="宋体" w:hint="eastAsia"/>
                <w:szCs w:val="21"/>
              </w:rPr>
              <w:t>研判分析</w:t>
            </w:r>
            <w:proofErr w:type="gramEnd"/>
            <w:r w:rsidRPr="008B1693">
              <w:rPr>
                <w:rFonts w:ascii="宋体" w:hAnsi="宋体" w:hint="eastAsia"/>
                <w:szCs w:val="21"/>
              </w:rPr>
              <w:t>及同业舆情</w:t>
            </w:r>
            <w:proofErr w:type="gramStart"/>
            <w:r w:rsidRPr="008B1693">
              <w:rPr>
                <w:rFonts w:ascii="宋体" w:hAnsi="宋体" w:hint="eastAsia"/>
                <w:szCs w:val="21"/>
              </w:rPr>
              <w:t>研判分析</w:t>
            </w:r>
            <w:proofErr w:type="gramEnd"/>
            <w:r w:rsidRPr="008B1693">
              <w:rPr>
                <w:rFonts w:ascii="宋体" w:hAnsi="宋体" w:hint="eastAsia"/>
                <w:szCs w:val="21"/>
              </w:rPr>
              <w:t>报告</w:t>
            </w:r>
          </w:p>
        </w:tc>
        <w:tc>
          <w:tcPr>
            <w:tcW w:w="1701" w:type="dxa"/>
            <w:vAlign w:val="center"/>
          </w:tcPr>
          <w:p w:rsidR="008B1693" w:rsidRPr="00812F12" w:rsidRDefault="008B1693">
            <w:pPr>
              <w:widowControl/>
              <w:jc w:val="center"/>
              <w:rPr>
                <w:rFonts w:ascii="宋体" w:hAnsi="宋体"/>
                <w:b/>
                <w:bCs/>
                <w:szCs w:val="21"/>
              </w:rPr>
            </w:pPr>
          </w:p>
        </w:tc>
        <w:tc>
          <w:tcPr>
            <w:tcW w:w="1077" w:type="dxa"/>
          </w:tcPr>
          <w:p w:rsidR="008B1693" w:rsidRPr="00812F12" w:rsidRDefault="008B1693">
            <w:pPr>
              <w:widowControl/>
              <w:jc w:val="center"/>
              <w:rPr>
                <w:rFonts w:ascii="宋体" w:hAnsi="宋体"/>
                <w:b/>
                <w:bCs/>
                <w:szCs w:val="21"/>
              </w:rPr>
            </w:pPr>
          </w:p>
        </w:tc>
        <w:tc>
          <w:tcPr>
            <w:tcW w:w="1146" w:type="dxa"/>
          </w:tcPr>
          <w:p w:rsidR="008B1693" w:rsidRPr="00812F12" w:rsidRDefault="008B1693">
            <w:pPr>
              <w:widowControl/>
              <w:jc w:val="center"/>
              <w:rPr>
                <w:rFonts w:ascii="宋体" w:hAnsi="宋体"/>
                <w:bCs/>
                <w:szCs w:val="21"/>
              </w:rPr>
            </w:pPr>
            <w:r w:rsidRPr="006B5DD9">
              <w:rPr>
                <w:rFonts w:hint="eastAsia"/>
              </w:rPr>
              <w:t>见响应文件（）页</w:t>
            </w:r>
          </w:p>
        </w:tc>
      </w:tr>
      <w:tr w:rsidR="008B1693" w:rsidRPr="00812F12" w:rsidTr="00CA00E4">
        <w:trPr>
          <w:trHeight w:val="20"/>
          <w:jc w:val="center"/>
        </w:trPr>
        <w:tc>
          <w:tcPr>
            <w:tcW w:w="683" w:type="dxa"/>
            <w:vAlign w:val="center"/>
          </w:tcPr>
          <w:p w:rsidR="008B1693" w:rsidRPr="00812F12" w:rsidDel="008B1693" w:rsidRDefault="008B1693">
            <w:pPr>
              <w:widowControl/>
              <w:jc w:val="center"/>
              <w:rPr>
                <w:rFonts w:ascii="宋体" w:hAnsi="宋体"/>
                <w:szCs w:val="21"/>
              </w:rPr>
            </w:pPr>
            <w:r>
              <w:rPr>
                <w:rFonts w:ascii="宋体" w:hAnsi="宋体" w:hint="eastAsia"/>
                <w:szCs w:val="21"/>
              </w:rPr>
              <w:t>4</w:t>
            </w:r>
          </w:p>
        </w:tc>
        <w:tc>
          <w:tcPr>
            <w:tcW w:w="1569" w:type="dxa"/>
            <w:vAlign w:val="center"/>
          </w:tcPr>
          <w:p w:rsidR="008B1693" w:rsidRPr="00812F12" w:rsidDel="008B1693" w:rsidRDefault="008B1693">
            <w:pPr>
              <w:widowControl/>
              <w:jc w:val="left"/>
              <w:rPr>
                <w:rFonts w:ascii="宋体" w:hAnsi="宋体"/>
                <w:szCs w:val="21"/>
              </w:rPr>
            </w:pPr>
            <w:r>
              <w:rPr>
                <w:rFonts w:ascii="宋体" w:hAnsi="宋体" w:hint="eastAsia"/>
                <w:szCs w:val="21"/>
              </w:rPr>
              <w:t>7.3</w:t>
            </w:r>
          </w:p>
        </w:tc>
        <w:tc>
          <w:tcPr>
            <w:tcW w:w="3884" w:type="dxa"/>
            <w:vAlign w:val="center"/>
          </w:tcPr>
          <w:p w:rsidR="008B1693" w:rsidRPr="008B1693" w:rsidRDefault="008B1693">
            <w:pPr>
              <w:widowControl/>
              <w:jc w:val="left"/>
              <w:rPr>
                <w:rFonts w:ascii="宋体" w:hAnsi="宋体"/>
                <w:szCs w:val="21"/>
              </w:rPr>
            </w:pPr>
            <w:r>
              <w:rPr>
                <w:rFonts w:ascii="宋体" w:hAnsi="宋体" w:hint="eastAsia"/>
                <w:szCs w:val="21"/>
              </w:rPr>
              <w:t>业绩真实性要求</w:t>
            </w:r>
          </w:p>
        </w:tc>
        <w:tc>
          <w:tcPr>
            <w:tcW w:w="1701" w:type="dxa"/>
            <w:vAlign w:val="center"/>
          </w:tcPr>
          <w:p w:rsidR="008B1693" w:rsidRPr="00812F12" w:rsidRDefault="008B1693">
            <w:pPr>
              <w:widowControl/>
              <w:jc w:val="center"/>
              <w:rPr>
                <w:rFonts w:ascii="宋体" w:hAnsi="宋体"/>
                <w:b/>
                <w:bCs/>
                <w:szCs w:val="21"/>
              </w:rPr>
            </w:pPr>
          </w:p>
        </w:tc>
        <w:tc>
          <w:tcPr>
            <w:tcW w:w="1077" w:type="dxa"/>
          </w:tcPr>
          <w:p w:rsidR="008B1693" w:rsidRPr="00812F12" w:rsidRDefault="008B1693">
            <w:pPr>
              <w:widowControl/>
              <w:jc w:val="center"/>
              <w:rPr>
                <w:rFonts w:ascii="宋体" w:hAnsi="宋体"/>
                <w:b/>
                <w:bCs/>
                <w:szCs w:val="21"/>
              </w:rPr>
            </w:pPr>
          </w:p>
        </w:tc>
        <w:tc>
          <w:tcPr>
            <w:tcW w:w="1146" w:type="dxa"/>
          </w:tcPr>
          <w:p w:rsidR="008B1693" w:rsidRPr="00812F12" w:rsidRDefault="008B1693">
            <w:pPr>
              <w:widowControl/>
              <w:jc w:val="center"/>
              <w:rPr>
                <w:rFonts w:ascii="宋体" w:hAnsi="宋体"/>
                <w:bCs/>
                <w:szCs w:val="21"/>
              </w:rPr>
            </w:pPr>
            <w:r w:rsidRPr="006B5DD9">
              <w:rPr>
                <w:rFonts w:hint="eastAsia"/>
              </w:rPr>
              <w:t>见响应文件（）页</w:t>
            </w:r>
          </w:p>
        </w:tc>
      </w:tr>
    </w:tbl>
    <w:p w:rsidR="00F651B2" w:rsidRDefault="000759AE">
      <w:pPr>
        <w:widowControl/>
        <w:spacing w:line="276" w:lineRule="auto"/>
        <w:ind w:firstLine="420"/>
        <w:rPr>
          <w:rFonts w:ascii="宋体" w:hAnsi="宋体"/>
          <w:szCs w:val="21"/>
        </w:rPr>
      </w:pPr>
      <w:r>
        <w:rPr>
          <w:rFonts w:ascii="宋体" w:hAnsi="宋体" w:hint="eastAsia"/>
          <w:szCs w:val="21"/>
        </w:rPr>
        <w:t>注：1.</w:t>
      </w:r>
      <w:r>
        <w:rPr>
          <w:rFonts w:hint="eastAsia"/>
          <w:szCs w:val="21"/>
        </w:rPr>
        <w:t>如供应</w:t>
      </w:r>
      <w:proofErr w:type="gramStart"/>
      <w:r>
        <w:rPr>
          <w:rFonts w:hint="eastAsia"/>
          <w:szCs w:val="21"/>
        </w:rPr>
        <w:t>商完全</w:t>
      </w:r>
      <w:proofErr w:type="gramEnd"/>
      <w:r>
        <w:rPr>
          <w:rFonts w:hint="eastAsia"/>
          <w:szCs w:val="21"/>
        </w:rPr>
        <w:t>响应，则请在“是否响应”栏内打“√”</w:t>
      </w:r>
      <w:r w:rsidR="00FE747F">
        <w:rPr>
          <w:rFonts w:hint="eastAsia"/>
          <w:szCs w:val="21"/>
        </w:rPr>
        <w:t>或留空白；</w:t>
      </w:r>
      <w:r>
        <w:rPr>
          <w:rFonts w:hint="eastAsia"/>
          <w:szCs w:val="21"/>
        </w:rPr>
        <w:t>打“×”视为偏离，请在“偏离说明”栏内扼要说明偏离情况。</w:t>
      </w:r>
      <w:r>
        <w:rPr>
          <w:rFonts w:ascii="宋体" w:hAnsi="宋体" w:hint="eastAsia"/>
          <w:szCs w:val="21"/>
        </w:rPr>
        <w:t>对于上述要求有</w:t>
      </w:r>
      <w:r>
        <w:rPr>
          <w:rFonts w:ascii="宋体" w:hAnsi="宋体"/>
          <w:szCs w:val="21"/>
        </w:rPr>
        <w:t>“★”</w:t>
      </w:r>
      <w:r>
        <w:rPr>
          <w:rFonts w:ascii="宋体" w:hAnsi="宋体" w:hint="eastAsia"/>
          <w:szCs w:val="21"/>
        </w:rPr>
        <w:t>的地方均为须实质响应条款，供应商若有一项带</w:t>
      </w:r>
      <w:r>
        <w:rPr>
          <w:rFonts w:ascii="宋体" w:hAnsi="宋体"/>
          <w:szCs w:val="21"/>
        </w:rPr>
        <w:t>“★”</w:t>
      </w:r>
      <w:r>
        <w:rPr>
          <w:rFonts w:ascii="宋体" w:hAnsi="宋体" w:hint="eastAsia"/>
          <w:szCs w:val="21"/>
        </w:rPr>
        <w:t>的指标未响应或不满足，将按无效报价处理。</w:t>
      </w:r>
    </w:p>
    <w:p w:rsidR="00F651B2" w:rsidRDefault="000759AE">
      <w:pPr>
        <w:widowControl/>
        <w:spacing w:line="276" w:lineRule="auto"/>
        <w:ind w:firstLine="420"/>
        <w:rPr>
          <w:rFonts w:ascii="宋体" w:hAnsi="宋体"/>
          <w:szCs w:val="21"/>
        </w:rPr>
      </w:pPr>
      <w:r>
        <w:rPr>
          <w:rFonts w:ascii="宋体" w:hAnsi="宋体" w:hint="eastAsia"/>
          <w:szCs w:val="21"/>
        </w:rPr>
        <w:lastRenderedPageBreak/>
        <w:t xml:space="preserve">    2.此表内容必须与响应文件实施方案中所介绍的内容一致。</w:t>
      </w:r>
    </w:p>
    <w:p w:rsidR="00F651B2" w:rsidRDefault="000759AE">
      <w:pPr>
        <w:widowControl/>
        <w:spacing w:line="276" w:lineRule="auto"/>
        <w:ind w:firstLine="420"/>
        <w:rPr>
          <w:rFonts w:ascii="宋体" w:hAnsi="宋体"/>
          <w:szCs w:val="21"/>
        </w:rPr>
      </w:pPr>
      <w:r>
        <w:rPr>
          <w:rFonts w:ascii="宋体" w:hAnsi="宋体" w:hint="eastAsia"/>
          <w:szCs w:val="21"/>
        </w:rPr>
        <w:t xml:space="preserve">    3.如上述有与用户需求书不一致的地方以用户需求书为准。</w:t>
      </w:r>
    </w:p>
    <w:p w:rsidR="0064153A" w:rsidRDefault="0064153A">
      <w:pPr>
        <w:widowControl/>
        <w:spacing w:line="276" w:lineRule="auto"/>
        <w:ind w:firstLine="420"/>
        <w:rPr>
          <w:rFonts w:ascii="宋体" w:hAnsi="宋体"/>
          <w:szCs w:val="21"/>
        </w:rPr>
      </w:pPr>
    </w:p>
    <w:p w:rsidR="0064153A" w:rsidRDefault="0064153A">
      <w:pPr>
        <w:widowControl/>
        <w:spacing w:line="276" w:lineRule="auto"/>
        <w:ind w:firstLine="420"/>
        <w:rPr>
          <w:rFonts w:ascii="宋体" w:hAnsi="宋体"/>
          <w:szCs w:val="21"/>
        </w:rPr>
      </w:pPr>
    </w:p>
    <w:p w:rsidR="0064153A" w:rsidRDefault="0064153A">
      <w:pPr>
        <w:widowControl/>
        <w:spacing w:line="276" w:lineRule="auto"/>
        <w:ind w:firstLine="420"/>
        <w:rPr>
          <w:rFonts w:ascii="宋体" w:hAnsi="宋体"/>
          <w:szCs w:val="21"/>
        </w:rPr>
      </w:pPr>
    </w:p>
    <w:p w:rsidR="0064153A" w:rsidRDefault="0064153A" w:rsidP="0064153A">
      <w:pPr>
        <w:widowControl/>
        <w:spacing w:line="276" w:lineRule="auto"/>
        <w:ind w:firstLine="420"/>
        <w:rPr>
          <w:rFonts w:ascii="宋体" w:hAnsi="宋体"/>
          <w:szCs w:val="21"/>
        </w:rPr>
      </w:pPr>
    </w:p>
    <w:p w:rsidR="0064153A" w:rsidRDefault="0064153A" w:rsidP="0064153A">
      <w:pPr>
        <w:pStyle w:val="NewNew"/>
        <w:adjustRightInd w:val="0"/>
        <w:snapToGrid w:val="0"/>
        <w:spacing w:line="360" w:lineRule="auto"/>
        <w:jc w:val="right"/>
        <w:rPr>
          <w:szCs w:val="21"/>
        </w:rPr>
      </w:pPr>
      <w:r>
        <w:rPr>
          <w:rFonts w:hint="eastAsia"/>
          <w:szCs w:val="21"/>
        </w:rPr>
        <w:t>供应</w:t>
      </w:r>
      <w:proofErr w:type="gramStart"/>
      <w:r>
        <w:rPr>
          <w:rFonts w:hint="eastAsia"/>
          <w:szCs w:val="21"/>
        </w:rPr>
        <w:t>商法定</w:t>
      </w:r>
      <w:proofErr w:type="gramEnd"/>
      <w:r>
        <w:rPr>
          <w:rFonts w:hint="eastAsia"/>
          <w:szCs w:val="21"/>
        </w:rPr>
        <w:t>代表人（或法定代表人授权代表）签字或盖章：</w:t>
      </w:r>
    </w:p>
    <w:p w:rsidR="0064153A" w:rsidRDefault="00701AB9" w:rsidP="0064153A">
      <w:pPr>
        <w:pStyle w:val="NewNew"/>
        <w:adjustRightInd w:val="0"/>
        <w:snapToGrid w:val="0"/>
        <w:spacing w:line="360" w:lineRule="auto"/>
        <w:jc w:val="right"/>
        <w:rPr>
          <w:szCs w:val="21"/>
          <w:u w:val="single"/>
        </w:rPr>
      </w:pPr>
      <w:r>
        <w:rPr>
          <w:rFonts w:hint="eastAsia"/>
          <w:szCs w:val="21"/>
        </w:rPr>
        <w:t>供应商</w:t>
      </w:r>
      <w:r w:rsidR="0064153A">
        <w:rPr>
          <w:rFonts w:hint="eastAsia"/>
          <w:szCs w:val="21"/>
        </w:rPr>
        <w:t>名称（公章）：</w:t>
      </w:r>
    </w:p>
    <w:p w:rsidR="0064153A" w:rsidRDefault="0064153A" w:rsidP="00812F12">
      <w:pPr>
        <w:widowControl/>
        <w:spacing w:line="276" w:lineRule="auto"/>
        <w:ind w:firstLineChars="3450" w:firstLine="7245"/>
        <w:rPr>
          <w:rFonts w:ascii="宋体" w:hAnsi="宋体"/>
          <w:szCs w:val="21"/>
        </w:rPr>
      </w:pPr>
      <w:r>
        <w:rPr>
          <w:rFonts w:hint="eastAsia"/>
          <w:szCs w:val="21"/>
        </w:rPr>
        <w:t>日期：</w:t>
      </w:r>
      <w:r w:rsidR="00701AB9" w:rsidRPr="00CA00E4">
        <w:rPr>
          <w:rFonts w:hint="eastAsia"/>
          <w:szCs w:val="21"/>
          <w:u w:val="single"/>
        </w:rPr>
        <w:t xml:space="preserve">   </w:t>
      </w:r>
      <w:r>
        <w:rPr>
          <w:rFonts w:hint="eastAsia"/>
          <w:szCs w:val="21"/>
        </w:rPr>
        <w:t>年</w:t>
      </w:r>
      <w:r w:rsidR="00701AB9" w:rsidRPr="00CA00E4">
        <w:rPr>
          <w:rFonts w:hint="eastAsia"/>
          <w:szCs w:val="21"/>
          <w:u w:val="single"/>
        </w:rPr>
        <w:t xml:space="preserve">   </w:t>
      </w:r>
      <w:r>
        <w:rPr>
          <w:rFonts w:hint="eastAsia"/>
          <w:szCs w:val="21"/>
        </w:rPr>
        <w:t>月</w:t>
      </w:r>
      <w:r w:rsidR="00701AB9">
        <w:rPr>
          <w:rFonts w:hint="eastAsia"/>
          <w:szCs w:val="21"/>
          <w:u w:val="single"/>
        </w:rPr>
        <w:t xml:space="preserve">  </w:t>
      </w:r>
      <w:r>
        <w:rPr>
          <w:rFonts w:hint="eastAsia"/>
          <w:szCs w:val="21"/>
        </w:rPr>
        <w:t>日</w:t>
      </w:r>
    </w:p>
    <w:p w:rsidR="0064153A" w:rsidRDefault="0064153A">
      <w:pPr>
        <w:widowControl/>
        <w:spacing w:line="276" w:lineRule="auto"/>
        <w:ind w:firstLine="420"/>
        <w:rPr>
          <w:rFonts w:ascii="宋体" w:hAnsi="宋体"/>
          <w:szCs w:val="21"/>
        </w:rPr>
      </w:pPr>
    </w:p>
    <w:p w:rsidR="00812F12" w:rsidRDefault="00812F12">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rsidR="00F651B2" w:rsidRPr="00C83F0D" w:rsidRDefault="00812F12" w:rsidP="00C83F0D">
      <w:pPr>
        <w:spacing w:line="360" w:lineRule="auto"/>
        <w:rPr>
          <w:rFonts w:asciiTheme="minorEastAsia" w:eastAsiaTheme="minorEastAsia" w:hAnsiTheme="minorEastAsia"/>
          <w:b/>
        </w:rPr>
      </w:pPr>
      <w:r w:rsidRPr="00C83F0D">
        <w:rPr>
          <w:rFonts w:asciiTheme="minorEastAsia" w:eastAsiaTheme="minorEastAsia" w:hAnsiTheme="minorEastAsia" w:hint="eastAsia"/>
          <w:b/>
        </w:rPr>
        <w:lastRenderedPageBreak/>
        <w:t>四、商务、合同、技术或服务响应方案</w:t>
      </w:r>
    </w:p>
    <w:p w:rsidR="00812F12" w:rsidRDefault="00812F12" w:rsidP="00812F12">
      <w:pPr>
        <w:spacing w:line="360" w:lineRule="auto"/>
        <w:ind w:firstLineChars="200" w:firstLine="420"/>
        <w:rPr>
          <w:rFonts w:ascii="宋体"/>
        </w:rPr>
      </w:pPr>
      <w:r w:rsidRPr="00684950">
        <w:rPr>
          <w:rFonts w:ascii="宋体" w:hint="eastAsia"/>
        </w:rPr>
        <w:t>（一）</w:t>
      </w:r>
      <w:r>
        <w:rPr>
          <w:rFonts w:ascii="宋体" w:hint="eastAsia"/>
        </w:rPr>
        <w:t>商务响应方案：</w:t>
      </w:r>
      <w:r w:rsidRPr="002D1EAE">
        <w:rPr>
          <w:rFonts w:ascii="宋体" w:hint="eastAsia"/>
        </w:rPr>
        <w:t>对本文件的相关</w:t>
      </w:r>
      <w:r>
        <w:rPr>
          <w:rFonts w:ascii="宋体" w:hint="eastAsia"/>
        </w:rPr>
        <w:t>商务</w:t>
      </w:r>
      <w:r w:rsidRPr="002D1EAE">
        <w:rPr>
          <w:rFonts w:ascii="宋体" w:hint="eastAsia"/>
        </w:rPr>
        <w:t>服务要求做出全面响应，</w:t>
      </w:r>
      <w:proofErr w:type="gramStart"/>
      <w:r w:rsidRPr="002D1EAE">
        <w:rPr>
          <w:rFonts w:ascii="宋体" w:hint="eastAsia"/>
        </w:rPr>
        <w:t>制做</w:t>
      </w:r>
      <w:proofErr w:type="gramEnd"/>
      <w:r w:rsidRPr="002D1EAE">
        <w:rPr>
          <w:rFonts w:ascii="宋体" w:hint="eastAsia"/>
        </w:rPr>
        <w:t>详细的商务响应方案</w:t>
      </w:r>
      <w:r>
        <w:rPr>
          <w:rFonts w:ascii="宋体" w:hint="eastAsia"/>
        </w:rPr>
        <w:t>。</w:t>
      </w:r>
    </w:p>
    <w:p w:rsidR="00812F12" w:rsidRDefault="00812F12" w:rsidP="00812F12">
      <w:pPr>
        <w:spacing w:line="360" w:lineRule="auto"/>
        <w:ind w:firstLineChars="200" w:firstLine="420"/>
        <w:rPr>
          <w:rFonts w:ascii="宋体"/>
        </w:rPr>
      </w:pPr>
      <w:r w:rsidRPr="00684950">
        <w:rPr>
          <w:rFonts w:ascii="宋体" w:hint="eastAsia"/>
        </w:rPr>
        <w:t>（二）</w:t>
      </w:r>
      <w:r>
        <w:rPr>
          <w:rFonts w:ascii="宋体" w:hint="eastAsia"/>
        </w:rPr>
        <w:t>合同条款响应方案：</w:t>
      </w:r>
      <w:r w:rsidRPr="004B3ADB">
        <w:rPr>
          <w:rFonts w:ascii="宋体" w:hint="eastAsia"/>
        </w:rPr>
        <w:t>对本文件第四部分“合同书格式”内容做出全面响应，</w:t>
      </w:r>
      <w:proofErr w:type="gramStart"/>
      <w:r w:rsidRPr="004B3ADB">
        <w:rPr>
          <w:rFonts w:ascii="宋体" w:hint="eastAsia"/>
        </w:rPr>
        <w:t>制做</w:t>
      </w:r>
      <w:proofErr w:type="gramEnd"/>
      <w:r w:rsidRPr="004B3ADB">
        <w:rPr>
          <w:rFonts w:ascii="宋体" w:hint="eastAsia"/>
        </w:rPr>
        <w:t>详细的合同条款响应方案（格式及要求见后文第四点），该响应方案应逐项对应本文件第四部分“合同书格式”各点的要求</w:t>
      </w:r>
      <w:proofErr w:type="gramStart"/>
      <w:r w:rsidRPr="004B3ADB">
        <w:rPr>
          <w:rFonts w:ascii="宋体" w:hint="eastAsia"/>
        </w:rPr>
        <w:t>作出</w:t>
      </w:r>
      <w:proofErr w:type="gramEnd"/>
      <w:r w:rsidRPr="004B3ADB">
        <w:rPr>
          <w:rFonts w:ascii="宋体" w:hint="eastAsia"/>
        </w:rPr>
        <w:t>逐条响应，并清晰描述各点的响应情况</w:t>
      </w:r>
    </w:p>
    <w:p w:rsidR="00812F12" w:rsidRDefault="00812F12" w:rsidP="00812F12">
      <w:pPr>
        <w:spacing w:line="360" w:lineRule="auto"/>
        <w:ind w:firstLineChars="250" w:firstLine="525"/>
        <w:rPr>
          <w:rFonts w:ascii="宋体"/>
        </w:rPr>
      </w:pPr>
      <w:r>
        <w:rPr>
          <w:rFonts w:ascii="宋体" w:hint="eastAsia"/>
        </w:rPr>
        <w:t>（三）技术/服务响应方案：</w:t>
      </w:r>
      <w:r w:rsidRPr="002D1EAE">
        <w:rPr>
          <w:rFonts w:ascii="宋体" w:hint="eastAsia"/>
        </w:rPr>
        <w:t>对本文件第三部分“用户需求书”内容做出全面响应，</w:t>
      </w:r>
      <w:proofErr w:type="gramStart"/>
      <w:r w:rsidRPr="002D1EAE">
        <w:rPr>
          <w:rFonts w:ascii="宋体" w:hint="eastAsia"/>
        </w:rPr>
        <w:t>制做</w:t>
      </w:r>
      <w:proofErr w:type="gramEnd"/>
      <w:r w:rsidRPr="002D1EAE">
        <w:rPr>
          <w:rFonts w:ascii="宋体" w:hint="eastAsia"/>
        </w:rPr>
        <w:t>详细的技术响应方案</w:t>
      </w:r>
      <w:r>
        <w:rPr>
          <w:rFonts w:ascii="宋体" w:hint="eastAsia"/>
        </w:rPr>
        <w:t>。</w:t>
      </w:r>
      <w:r w:rsidRPr="00C75A8A">
        <w:rPr>
          <w:rFonts w:ascii="宋体" w:hint="eastAsia"/>
        </w:rPr>
        <w:t>该响应方案应逐项对应本文件第三部分“用户需求书”各点的要求</w:t>
      </w:r>
      <w:proofErr w:type="gramStart"/>
      <w:r w:rsidRPr="00C75A8A">
        <w:rPr>
          <w:rFonts w:ascii="宋体" w:hint="eastAsia"/>
        </w:rPr>
        <w:t>作出</w:t>
      </w:r>
      <w:proofErr w:type="gramEnd"/>
      <w:r w:rsidRPr="00C75A8A">
        <w:rPr>
          <w:rFonts w:ascii="宋体" w:hint="eastAsia"/>
        </w:rPr>
        <w:t>逐条响应，并清晰描述各点的响应情况</w:t>
      </w:r>
      <w:r>
        <w:rPr>
          <w:rFonts w:ascii="宋体" w:hint="eastAsia"/>
        </w:rPr>
        <w:t>。</w:t>
      </w:r>
    </w:p>
    <w:p w:rsidR="000D7985" w:rsidRDefault="000D7985" w:rsidP="000D7985">
      <w:pPr>
        <w:spacing w:line="360" w:lineRule="auto"/>
        <w:ind w:firstLineChars="250" w:firstLine="525"/>
        <w:rPr>
          <w:rFonts w:ascii="宋体"/>
        </w:rPr>
      </w:pPr>
      <w:r>
        <w:rPr>
          <w:rFonts w:ascii="宋体" w:hint="eastAsia"/>
        </w:rPr>
        <w:t>（四）重点评审响应内容</w:t>
      </w:r>
    </w:p>
    <w:p w:rsidR="000D7985" w:rsidRDefault="000D7985" w:rsidP="000D7985">
      <w:pPr>
        <w:spacing w:line="360" w:lineRule="auto"/>
        <w:ind w:firstLineChars="250" w:firstLine="525"/>
        <w:rPr>
          <w:rFonts w:ascii="宋体"/>
        </w:rPr>
      </w:pPr>
      <w:r w:rsidRPr="00DB70A2">
        <w:rPr>
          <w:rFonts w:ascii="宋体" w:hint="eastAsia"/>
        </w:rPr>
        <w:t>建议针对本项目评分标准表的内容，</w:t>
      </w:r>
      <w:r w:rsidR="004326D0">
        <w:rPr>
          <w:rFonts w:ascii="宋体" w:hint="eastAsia"/>
        </w:rPr>
        <w:t>针对以下每点提供详尽的响应</w:t>
      </w:r>
      <w:r w:rsidRPr="00DB70A2">
        <w:rPr>
          <w:rFonts w:ascii="宋体" w:hint="eastAsia"/>
        </w:rPr>
        <w:t>方案，重点响应内容</w:t>
      </w:r>
      <w:r w:rsidR="004326D0" w:rsidRPr="004326D0">
        <w:rPr>
          <w:rFonts w:ascii="宋体" w:hint="eastAsia"/>
        </w:rPr>
        <w:t>（要求</w:t>
      </w:r>
      <w:r w:rsidR="004326D0">
        <w:rPr>
          <w:rFonts w:ascii="宋体" w:hint="eastAsia"/>
        </w:rPr>
        <w:t>可</w:t>
      </w:r>
      <w:r w:rsidR="004326D0" w:rsidRPr="004326D0">
        <w:rPr>
          <w:rFonts w:ascii="宋体" w:hint="eastAsia"/>
        </w:rPr>
        <w:t>详见用户需求书并参考评分标准）</w:t>
      </w:r>
      <w:r w:rsidRPr="00DB70A2">
        <w:rPr>
          <w:rFonts w:ascii="宋体" w:hint="eastAsia"/>
        </w:rPr>
        <w:t>包括但不限于：</w:t>
      </w:r>
    </w:p>
    <w:p w:rsidR="000D7985" w:rsidRPr="00C50258" w:rsidRDefault="000D7985" w:rsidP="000D7985">
      <w:pPr>
        <w:spacing w:line="360" w:lineRule="auto"/>
        <w:ind w:firstLineChars="200" w:firstLine="420"/>
        <w:rPr>
          <w:rFonts w:asciiTheme="minorEastAsia" w:eastAsiaTheme="minorEastAsia" w:hAnsiTheme="minorEastAsia" w:cs="仿宋"/>
          <w:kern w:val="44"/>
          <w:szCs w:val="21"/>
        </w:rPr>
      </w:pPr>
      <w:r w:rsidRPr="00C50258">
        <w:rPr>
          <w:rFonts w:asciiTheme="minorEastAsia" w:eastAsiaTheme="minorEastAsia" w:hAnsiTheme="minorEastAsia" w:cs="仿宋" w:hint="eastAsia"/>
          <w:kern w:val="44"/>
          <w:szCs w:val="21"/>
        </w:rPr>
        <w:t>1</w:t>
      </w:r>
      <w:r w:rsidR="004326D0">
        <w:rPr>
          <w:rFonts w:asciiTheme="minorEastAsia" w:eastAsiaTheme="minorEastAsia" w:hAnsiTheme="minorEastAsia" w:cs="仿宋" w:hint="eastAsia"/>
          <w:kern w:val="44"/>
          <w:szCs w:val="21"/>
        </w:rPr>
        <w:t>.过往典型案例</w:t>
      </w:r>
      <w:r>
        <w:rPr>
          <w:rFonts w:asciiTheme="minorEastAsia" w:eastAsiaTheme="minorEastAsia" w:hAnsiTheme="minorEastAsia" w:cs="仿宋" w:hint="eastAsia"/>
          <w:kern w:val="44"/>
          <w:szCs w:val="21"/>
        </w:rPr>
        <w:t>；</w:t>
      </w:r>
    </w:p>
    <w:p w:rsidR="000D7985" w:rsidRDefault="000D7985" w:rsidP="000D7985">
      <w:pPr>
        <w:spacing w:line="360" w:lineRule="auto"/>
        <w:ind w:firstLineChars="200" w:firstLine="420"/>
        <w:rPr>
          <w:rFonts w:asciiTheme="minorEastAsia" w:eastAsiaTheme="minorEastAsia" w:hAnsiTheme="minorEastAsia" w:cs="仿宋"/>
          <w:kern w:val="44"/>
          <w:szCs w:val="21"/>
        </w:rPr>
      </w:pPr>
      <w:r w:rsidRPr="00C50258">
        <w:rPr>
          <w:rFonts w:asciiTheme="minorEastAsia" w:eastAsiaTheme="minorEastAsia" w:hAnsiTheme="minorEastAsia" w:cs="仿宋" w:hint="eastAsia"/>
          <w:kern w:val="44"/>
          <w:szCs w:val="21"/>
        </w:rPr>
        <w:t>2</w:t>
      </w:r>
      <w:r w:rsidR="004326D0">
        <w:rPr>
          <w:rFonts w:asciiTheme="minorEastAsia" w:eastAsiaTheme="minorEastAsia" w:hAnsiTheme="minorEastAsia" w:cs="仿宋" w:hint="eastAsia"/>
          <w:kern w:val="44"/>
          <w:szCs w:val="21"/>
        </w:rPr>
        <w:t>.舆情监测报告</w:t>
      </w:r>
      <w:r w:rsidRPr="00715820">
        <w:rPr>
          <w:rFonts w:asciiTheme="minorEastAsia" w:eastAsiaTheme="minorEastAsia" w:hAnsiTheme="minorEastAsia" w:cs="仿宋" w:hint="eastAsia"/>
          <w:kern w:val="44"/>
          <w:szCs w:val="21"/>
        </w:rPr>
        <w:t>（填写于项目团队人员情况表）</w:t>
      </w:r>
      <w:r>
        <w:rPr>
          <w:rFonts w:asciiTheme="minorEastAsia" w:eastAsiaTheme="minorEastAsia" w:hAnsiTheme="minorEastAsia" w:cs="仿宋" w:hint="eastAsia"/>
          <w:kern w:val="44"/>
          <w:szCs w:val="21"/>
        </w:rPr>
        <w:t>；</w:t>
      </w:r>
    </w:p>
    <w:p w:rsidR="000D7985" w:rsidRDefault="000D7985" w:rsidP="000D7985">
      <w:pPr>
        <w:spacing w:line="360" w:lineRule="auto"/>
        <w:ind w:firstLineChars="200" w:firstLine="420"/>
        <w:rPr>
          <w:rFonts w:asciiTheme="minorEastAsia" w:eastAsiaTheme="minorEastAsia" w:hAnsiTheme="minorEastAsia" w:cs="仿宋"/>
          <w:kern w:val="44"/>
          <w:szCs w:val="21"/>
        </w:rPr>
      </w:pPr>
      <w:r>
        <w:rPr>
          <w:rFonts w:asciiTheme="minorEastAsia" w:eastAsiaTheme="minorEastAsia" w:hAnsiTheme="minorEastAsia" w:cs="仿宋" w:hint="eastAsia"/>
          <w:kern w:val="44"/>
          <w:szCs w:val="21"/>
        </w:rPr>
        <w:t>3</w:t>
      </w:r>
      <w:r w:rsidR="004326D0">
        <w:rPr>
          <w:rFonts w:asciiTheme="minorEastAsia" w:eastAsiaTheme="minorEastAsia" w:hAnsiTheme="minorEastAsia" w:cs="仿宋" w:hint="eastAsia"/>
          <w:kern w:val="44"/>
          <w:szCs w:val="21"/>
        </w:rPr>
        <w:t>.舆情</w:t>
      </w:r>
      <w:proofErr w:type="gramStart"/>
      <w:r w:rsidR="004326D0">
        <w:rPr>
          <w:rFonts w:asciiTheme="minorEastAsia" w:eastAsiaTheme="minorEastAsia" w:hAnsiTheme="minorEastAsia" w:cs="仿宋" w:hint="eastAsia"/>
          <w:kern w:val="44"/>
          <w:szCs w:val="21"/>
        </w:rPr>
        <w:t>研判分析</w:t>
      </w:r>
      <w:proofErr w:type="gramEnd"/>
      <w:r w:rsidR="004326D0">
        <w:rPr>
          <w:rFonts w:asciiTheme="minorEastAsia" w:eastAsiaTheme="minorEastAsia" w:hAnsiTheme="minorEastAsia" w:cs="仿宋" w:hint="eastAsia"/>
          <w:kern w:val="44"/>
          <w:szCs w:val="21"/>
        </w:rPr>
        <w:t>及同业舆情</w:t>
      </w:r>
      <w:proofErr w:type="gramStart"/>
      <w:r w:rsidR="004326D0">
        <w:rPr>
          <w:rFonts w:asciiTheme="minorEastAsia" w:eastAsiaTheme="minorEastAsia" w:hAnsiTheme="minorEastAsia" w:cs="仿宋" w:hint="eastAsia"/>
          <w:kern w:val="44"/>
          <w:szCs w:val="21"/>
        </w:rPr>
        <w:t>研判分析</w:t>
      </w:r>
      <w:proofErr w:type="gramEnd"/>
      <w:r w:rsidR="004326D0">
        <w:rPr>
          <w:rFonts w:asciiTheme="minorEastAsia" w:eastAsiaTheme="minorEastAsia" w:hAnsiTheme="minorEastAsia" w:cs="仿宋" w:hint="eastAsia"/>
          <w:kern w:val="44"/>
          <w:szCs w:val="21"/>
        </w:rPr>
        <w:t>报告</w:t>
      </w:r>
      <w:r>
        <w:rPr>
          <w:rFonts w:asciiTheme="minorEastAsia" w:eastAsiaTheme="minorEastAsia" w:hAnsiTheme="minorEastAsia" w:cs="仿宋" w:hint="eastAsia"/>
          <w:kern w:val="44"/>
          <w:szCs w:val="21"/>
        </w:rPr>
        <w:t>；</w:t>
      </w:r>
    </w:p>
    <w:p w:rsidR="004326D0" w:rsidRDefault="000D7985">
      <w:pPr>
        <w:pStyle w:val="NewNew"/>
        <w:spacing w:line="360" w:lineRule="auto"/>
        <w:ind w:firstLineChars="200" w:firstLine="420"/>
        <w:rPr>
          <w:rFonts w:asciiTheme="minorEastAsia" w:eastAsiaTheme="minorEastAsia" w:hAnsiTheme="minorEastAsia" w:cs="仿宋"/>
          <w:kern w:val="44"/>
          <w:szCs w:val="21"/>
        </w:rPr>
      </w:pPr>
      <w:r>
        <w:rPr>
          <w:rFonts w:asciiTheme="minorEastAsia" w:eastAsiaTheme="minorEastAsia" w:hAnsiTheme="minorEastAsia" w:cs="仿宋" w:hint="eastAsia"/>
          <w:kern w:val="44"/>
          <w:szCs w:val="21"/>
        </w:rPr>
        <w:t>4</w:t>
      </w:r>
      <w:r w:rsidR="004326D0">
        <w:rPr>
          <w:rFonts w:asciiTheme="minorEastAsia" w:eastAsiaTheme="minorEastAsia" w:hAnsiTheme="minorEastAsia" w:cs="仿宋" w:hint="eastAsia"/>
          <w:kern w:val="44"/>
          <w:szCs w:val="21"/>
        </w:rPr>
        <w:t>.舆情管理方式</w:t>
      </w:r>
      <w:r>
        <w:rPr>
          <w:rFonts w:asciiTheme="minorEastAsia" w:eastAsiaTheme="minorEastAsia" w:hAnsiTheme="minorEastAsia" w:cs="仿宋" w:hint="eastAsia"/>
          <w:kern w:val="44"/>
          <w:szCs w:val="21"/>
        </w:rPr>
        <w:t>：重点从</w:t>
      </w:r>
      <w:r w:rsidRPr="00715820">
        <w:rPr>
          <w:rFonts w:asciiTheme="minorEastAsia" w:eastAsiaTheme="minorEastAsia" w:hAnsiTheme="minorEastAsia" w:cs="仿宋" w:hint="eastAsia"/>
          <w:kern w:val="44"/>
          <w:szCs w:val="21"/>
        </w:rPr>
        <w:t>服务计划、质量控制措施、交流反馈和文档管理机制等方面</w:t>
      </w:r>
      <w:r>
        <w:rPr>
          <w:rFonts w:asciiTheme="minorEastAsia" w:eastAsiaTheme="minorEastAsia" w:hAnsiTheme="minorEastAsia" w:cs="仿宋" w:hint="eastAsia"/>
          <w:kern w:val="44"/>
          <w:szCs w:val="21"/>
        </w:rPr>
        <w:t>阐述。</w:t>
      </w:r>
    </w:p>
    <w:p w:rsidR="004326D0" w:rsidRDefault="004326D0">
      <w:pPr>
        <w:pStyle w:val="NewNew"/>
        <w:spacing w:line="360" w:lineRule="auto"/>
        <w:ind w:firstLineChars="200" w:firstLine="420"/>
        <w:rPr>
          <w:rFonts w:asciiTheme="minorEastAsia" w:eastAsiaTheme="minorEastAsia" w:hAnsiTheme="minorEastAsia" w:cs="仿宋"/>
          <w:kern w:val="44"/>
          <w:szCs w:val="21"/>
        </w:rPr>
      </w:pPr>
      <w:r>
        <w:rPr>
          <w:rFonts w:asciiTheme="minorEastAsia" w:eastAsiaTheme="minorEastAsia" w:hAnsiTheme="minorEastAsia" w:cs="仿宋" w:hint="eastAsia"/>
          <w:kern w:val="44"/>
          <w:szCs w:val="21"/>
        </w:rPr>
        <w:t>5.更优增值服务或合理化建议。</w:t>
      </w:r>
    </w:p>
    <w:p w:rsidR="00F651B2" w:rsidRDefault="004326D0">
      <w:pPr>
        <w:pStyle w:val="NewNew"/>
        <w:spacing w:line="360" w:lineRule="auto"/>
        <w:ind w:firstLineChars="200" w:firstLine="420"/>
        <w:rPr>
          <w:szCs w:val="21"/>
        </w:rPr>
      </w:pPr>
      <w:r>
        <w:rPr>
          <w:rFonts w:asciiTheme="minorEastAsia" w:eastAsiaTheme="minorEastAsia" w:hAnsiTheme="minorEastAsia" w:cs="仿宋" w:hint="eastAsia"/>
          <w:kern w:val="44"/>
          <w:szCs w:val="21"/>
        </w:rPr>
        <w:t>注：上述内容应纳入采购文件作为其中的一部分；同时建议制作PPT或PDF供磋商现场陈述。</w:t>
      </w:r>
    </w:p>
    <w:p w:rsidR="00F651B2" w:rsidRDefault="00F651B2">
      <w:pPr>
        <w:rPr>
          <w:b/>
          <w:color w:val="000000" w:themeColor="text1"/>
        </w:rPr>
      </w:pPr>
    </w:p>
    <w:p w:rsidR="00F651B2" w:rsidRDefault="00F651B2">
      <w:pPr>
        <w:rPr>
          <w:b/>
        </w:rPr>
      </w:pPr>
    </w:p>
    <w:p w:rsidR="00F651B2" w:rsidRDefault="00F651B2">
      <w:pPr>
        <w:rPr>
          <w:rFonts w:ascii="宋体" w:hAnsi="宋体"/>
          <w:b/>
          <w:color w:val="FF0000"/>
        </w:rPr>
      </w:pPr>
    </w:p>
    <w:p w:rsidR="00F651B2" w:rsidRDefault="000759AE">
      <w:pPr>
        <w:jc w:val="center"/>
        <w:outlineLvl w:val="1"/>
        <w:rPr>
          <w:rFonts w:ascii="宋体" w:hAnsi="宋体"/>
          <w:b/>
        </w:rPr>
      </w:pPr>
      <w:r>
        <w:rPr>
          <w:rFonts w:ascii="宋体" w:hAnsi="宋体"/>
        </w:rPr>
        <w:br w:type="page"/>
      </w:r>
      <w:bookmarkStart w:id="130" w:name="_Toc507608772"/>
      <w:r>
        <w:rPr>
          <w:rFonts w:ascii="宋体" w:hAnsi="宋体" w:hint="eastAsia"/>
          <w:b/>
        </w:rPr>
        <w:lastRenderedPageBreak/>
        <w:t>第三章</w:t>
      </w:r>
      <w:r w:rsidR="00975BAA">
        <w:rPr>
          <w:rFonts w:ascii="宋体" w:hAnsi="宋体" w:hint="eastAsia"/>
          <w:b/>
        </w:rPr>
        <w:t xml:space="preserve"> </w:t>
      </w:r>
      <w:r>
        <w:rPr>
          <w:rFonts w:ascii="宋体" w:hAnsi="宋体" w:hint="eastAsia"/>
          <w:b/>
        </w:rPr>
        <w:t>报价文件</w:t>
      </w:r>
      <w:bookmarkEnd w:id="130"/>
    </w:p>
    <w:p w:rsidR="00812F12" w:rsidRDefault="00812F12">
      <w:pPr>
        <w:widowControl/>
        <w:jc w:val="left"/>
        <w:rPr>
          <w:b/>
        </w:rPr>
      </w:pPr>
    </w:p>
    <w:p w:rsidR="00F651B2" w:rsidRDefault="000759AE">
      <w:pPr>
        <w:widowControl/>
        <w:jc w:val="left"/>
        <w:rPr>
          <w:color w:val="C00000"/>
        </w:rPr>
      </w:pPr>
      <w:r>
        <w:rPr>
          <w:rFonts w:hint="eastAsia"/>
          <w:b/>
        </w:rPr>
        <w:t>一、报价</w:t>
      </w:r>
      <w:r>
        <w:rPr>
          <w:rFonts w:hAnsi="宋体" w:hint="eastAsia"/>
          <w:b/>
        </w:rPr>
        <w:t>一览表</w:t>
      </w:r>
      <w:r>
        <w:rPr>
          <w:rFonts w:hint="eastAsia"/>
          <w:b/>
        </w:rPr>
        <w:t>格式</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632"/>
        <w:gridCol w:w="1134"/>
        <w:gridCol w:w="1418"/>
        <w:gridCol w:w="709"/>
        <w:gridCol w:w="1134"/>
        <w:gridCol w:w="1000"/>
      </w:tblGrid>
      <w:tr w:rsidR="00300B35" w:rsidRPr="00300B35" w:rsidTr="00CA00E4">
        <w:trPr>
          <w:trHeight w:val="1194"/>
          <w:jc w:val="center"/>
        </w:trPr>
        <w:tc>
          <w:tcPr>
            <w:tcW w:w="749" w:type="dxa"/>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序号</w:t>
            </w:r>
          </w:p>
        </w:tc>
        <w:tc>
          <w:tcPr>
            <w:tcW w:w="3632" w:type="dxa"/>
            <w:shd w:val="clear" w:color="auto" w:fill="auto"/>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报价内容</w:t>
            </w:r>
          </w:p>
        </w:tc>
        <w:tc>
          <w:tcPr>
            <w:tcW w:w="1134" w:type="dxa"/>
            <w:shd w:val="clear" w:color="auto" w:fill="auto"/>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服务时长</w:t>
            </w:r>
          </w:p>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（月）</w:t>
            </w:r>
          </w:p>
        </w:tc>
        <w:tc>
          <w:tcPr>
            <w:tcW w:w="1418" w:type="dxa"/>
            <w:shd w:val="clear" w:color="auto" w:fill="auto"/>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不含税单价</w:t>
            </w:r>
          </w:p>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（元/月）</w:t>
            </w:r>
          </w:p>
        </w:tc>
        <w:tc>
          <w:tcPr>
            <w:tcW w:w="709" w:type="dxa"/>
            <w:shd w:val="clear" w:color="auto" w:fill="auto"/>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增值税率</w:t>
            </w:r>
          </w:p>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w:t>
            </w:r>
          </w:p>
        </w:tc>
        <w:tc>
          <w:tcPr>
            <w:tcW w:w="1134" w:type="dxa"/>
            <w:shd w:val="clear" w:color="auto" w:fill="auto"/>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含税单价（元/月）</w:t>
            </w:r>
          </w:p>
        </w:tc>
        <w:tc>
          <w:tcPr>
            <w:tcW w:w="1000" w:type="dxa"/>
            <w:shd w:val="clear" w:color="auto" w:fill="auto"/>
            <w:vAlign w:val="center"/>
          </w:tcPr>
          <w:p w:rsidR="00300B35" w:rsidRPr="00300B35" w:rsidRDefault="00300B35" w:rsidP="00300B35">
            <w:pPr>
              <w:widowControl/>
              <w:jc w:val="center"/>
              <w:rPr>
                <w:rFonts w:ascii="宋体" w:hAnsi="宋体" w:cs="宋体"/>
                <w:b/>
                <w:bCs/>
                <w:color w:val="000000"/>
                <w:kern w:val="0"/>
                <w:szCs w:val="21"/>
              </w:rPr>
            </w:pPr>
            <w:r w:rsidRPr="00300B35">
              <w:rPr>
                <w:rFonts w:ascii="宋体" w:hAnsi="宋体" w:cs="宋体" w:hint="eastAsia"/>
                <w:b/>
                <w:bCs/>
                <w:color w:val="000000"/>
                <w:kern w:val="0"/>
                <w:szCs w:val="21"/>
              </w:rPr>
              <w:t>年度含税合计（元）</w:t>
            </w:r>
          </w:p>
        </w:tc>
      </w:tr>
      <w:tr w:rsidR="00300B35" w:rsidRPr="00300B35" w:rsidTr="00CA00E4">
        <w:trPr>
          <w:trHeight w:val="1546"/>
          <w:jc w:val="center"/>
        </w:trPr>
        <w:tc>
          <w:tcPr>
            <w:tcW w:w="749" w:type="dxa"/>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1</w:t>
            </w:r>
          </w:p>
        </w:tc>
        <w:tc>
          <w:tcPr>
            <w:tcW w:w="3632" w:type="dxa"/>
            <w:shd w:val="clear" w:color="auto" w:fill="auto"/>
            <w:vAlign w:val="center"/>
          </w:tcPr>
          <w:p w:rsidR="00300B35" w:rsidRPr="00300B35" w:rsidRDefault="00300B35" w:rsidP="00300B35">
            <w:pPr>
              <w:widowControl/>
              <w:jc w:val="left"/>
              <w:rPr>
                <w:rFonts w:ascii="宋体" w:hAnsi="宋体" w:cs="宋体"/>
                <w:color w:val="000000"/>
                <w:kern w:val="0"/>
                <w:szCs w:val="21"/>
              </w:rPr>
            </w:pPr>
            <w:r w:rsidRPr="00300B35">
              <w:rPr>
                <w:rFonts w:ascii="宋体" w:hAnsi="宋体" w:cs="宋体" w:hint="eastAsia"/>
                <w:color w:val="000000"/>
                <w:kern w:val="0"/>
                <w:szCs w:val="21"/>
              </w:rPr>
              <w:t>监测内容和范围：覆盖全</w:t>
            </w:r>
            <w:proofErr w:type="gramStart"/>
            <w:r w:rsidRPr="00300B35">
              <w:rPr>
                <w:rFonts w:ascii="宋体" w:hAnsi="宋体" w:cs="宋体" w:hint="eastAsia"/>
                <w:color w:val="000000"/>
                <w:kern w:val="0"/>
                <w:szCs w:val="21"/>
              </w:rPr>
              <w:t>辖媒体</w:t>
            </w:r>
            <w:proofErr w:type="gramEnd"/>
            <w:r w:rsidRPr="00300B35">
              <w:rPr>
                <w:rFonts w:ascii="宋体" w:hAnsi="宋体" w:cs="宋体" w:hint="eastAsia"/>
                <w:color w:val="000000"/>
                <w:kern w:val="0"/>
                <w:szCs w:val="21"/>
              </w:rPr>
              <w:t>的针对广发银行、银行同业、监管部门的舆情监测（备注：包括平面新闻媒体、网络新闻媒体、广播电视媒体和自媒体、新闻和门户类APP等媒体平台）</w:t>
            </w:r>
          </w:p>
        </w:tc>
        <w:tc>
          <w:tcPr>
            <w:tcW w:w="1134"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12</w:t>
            </w:r>
          </w:p>
        </w:tc>
        <w:tc>
          <w:tcPr>
            <w:tcW w:w="1418"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p>
        </w:tc>
        <w:tc>
          <w:tcPr>
            <w:tcW w:w="709" w:type="dxa"/>
            <w:vMerge w:val="restart"/>
            <w:shd w:val="clear" w:color="auto" w:fill="auto"/>
            <w:vAlign w:val="center"/>
          </w:tcPr>
          <w:p w:rsidR="00300B35" w:rsidRPr="00300B35" w:rsidRDefault="00300B35" w:rsidP="00300B35">
            <w:pPr>
              <w:widowControl/>
              <w:jc w:val="center"/>
              <w:rPr>
                <w:rFonts w:ascii="宋体" w:hAnsi="宋体" w:cs="宋体"/>
                <w:color w:val="000000"/>
                <w:kern w:val="0"/>
                <w:szCs w:val="21"/>
              </w:rPr>
            </w:pPr>
          </w:p>
        </w:tc>
        <w:tc>
          <w:tcPr>
            <w:tcW w:w="1134"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p>
        </w:tc>
        <w:tc>
          <w:tcPr>
            <w:tcW w:w="1000"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=含</w:t>
            </w:r>
            <w:proofErr w:type="gramStart"/>
            <w:r w:rsidRPr="00300B35">
              <w:rPr>
                <w:rFonts w:ascii="宋体" w:hAnsi="宋体" w:cs="宋体" w:hint="eastAsia"/>
                <w:color w:val="000000"/>
                <w:kern w:val="0"/>
                <w:szCs w:val="21"/>
              </w:rPr>
              <w:t>税单价</w:t>
            </w:r>
            <w:proofErr w:type="gramEnd"/>
            <w:r w:rsidRPr="00300B35">
              <w:rPr>
                <w:rFonts w:ascii="宋体" w:hAnsi="宋体" w:cs="宋体" w:hint="eastAsia"/>
                <w:color w:val="000000"/>
                <w:kern w:val="0"/>
                <w:szCs w:val="21"/>
              </w:rPr>
              <w:t>*12，下同</w:t>
            </w:r>
          </w:p>
        </w:tc>
      </w:tr>
      <w:tr w:rsidR="00300B35" w:rsidRPr="00300B35" w:rsidTr="00CA00E4">
        <w:trPr>
          <w:trHeight w:val="885"/>
          <w:jc w:val="center"/>
        </w:trPr>
        <w:tc>
          <w:tcPr>
            <w:tcW w:w="749" w:type="dxa"/>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2</w:t>
            </w:r>
          </w:p>
        </w:tc>
        <w:tc>
          <w:tcPr>
            <w:tcW w:w="3632" w:type="dxa"/>
            <w:shd w:val="clear" w:color="auto" w:fill="auto"/>
            <w:vAlign w:val="center"/>
          </w:tcPr>
          <w:p w:rsidR="00300B35" w:rsidRPr="00300B35" w:rsidRDefault="00300B35" w:rsidP="00300B35">
            <w:pPr>
              <w:widowControl/>
              <w:jc w:val="left"/>
              <w:rPr>
                <w:rFonts w:ascii="宋体" w:hAnsi="宋体" w:cs="宋体"/>
                <w:color w:val="000000"/>
                <w:kern w:val="0"/>
                <w:szCs w:val="21"/>
              </w:rPr>
            </w:pPr>
            <w:r w:rsidRPr="00300B35">
              <w:rPr>
                <w:rFonts w:ascii="宋体" w:hAnsi="宋体" w:cs="宋体" w:hint="eastAsia"/>
                <w:color w:val="000000"/>
                <w:kern w:val="0"/>
                <w:szCs w:val="21"/>
              </w:rPr>
              <w:t>监测频率：7*24小时针对广发银行负面舆情预警和专项定制化舆情预警（备注：涵盖所有工作日和周末、节假日）。</w:t>
            </w:r>
          </w:p>
        </w:tc>
        <w:tc>
          <w:tcPr>
            <w:tcW w:w="1134"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12</w:t>
            </w:r>
          </w:p>
        </w:tc>
        <w:tc>
          <w:tcPr>
            <w:tcW w:w="1418"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p>
        </w:tc>
        <w:tc>
          <w:tcPr>
            <w:tcW w:w="709" w:type="dxa"/>
            <w:vMerge/>
            <w:shd w:val="clear" w:color="auto" w:fill="auto"/>
            <w:vAlign w:val="center"/>
          </w:tcPr>
          <w:p w:rsidR="00300B35" w:rsidRPr="00300B35" w:rsidRDefault="00300B35" w:rsidP="00300B35">
            <w:pPr>
              <w:jc w:val="center"/>
              <w:rPr>
                <w:rFonts w:ascii="宋体" w:hAnsi="宋体" w:cs="宋体"/>
                <w:color w:val="000000"/>
                <w:kern w:val="0"/>
                <w:szCs w:val="21"/>
              </w:rPr>
            </w:pPr>
          </w:p>
        </w:tc>
        <w:tc>
          <w:tcPr>
            <w:tcW w:w="1134"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c>
          <w:tcPr>
            <w:tcW w:w="1000"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r>
      <w:tr w:rsidR="00300B35" w:rsidRPr="00300B35" w:rsidTr="00CA00E4">
        <w:trPr>
          <w:trHeight w:val="900"/>
          <w:jc w:val="center"/>
        </w:trPr>
        <w:tc>
          <w:tcPr>
            <w:tcW w:w="749" w:type="dxa"/>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3</w:t>
            </w:r>
          </w:p>
        </w:tc>
        <w:tc>
          <w:tcPr>
            <w:tcW w:w="3632" w:type="dxa"/>
            <w:shd w:val="clear" w:color="auto" w:fill="auto"/>
            <w:vAlign w:val="center"/>
          </w:tcPr>
          <w:p w:rsidR="00300B35" w:rsidRPr="00300B35" w:rsidRDefault="00300B35" w:rsidP="00300B35">
            <w:pPr>
              <w:widowControl/>
              <w:jc w:val="left"/>
              <w:rPr>
                <w:rFonts w:ascii="宋体" w:hAnsi="宋体" w:cs="宋体"/>
                <w:color w:val="000000"/>
                <w:kern w:val="0"/>
                <w:szCs w:val="21"/>
              </w:rPr>
            </w:pPr>
            <w:r w:rsidRPr="00300B35">
              <w:rPr>
                <w:rFonts w:ascii="宋体" w:hAnsi="宋体" w:cs="宋体" w:hint="eastAsia"/>
                <w:color w:val="000000"/>
                <w:kern w:val="0"/>
                <w:szCs w:val="21"/>
              </w:rPr>
              <w:t>监测报告：按期提供广发银行每日舆情报告、银行同业每周舆情报告、广发银行和同业每月舆情统计分析以及半年度和全年广发银行舆情总结分析。</w:t>
            </w:r>
          </w:p>
        </w:tc>
        <w:tc>
          <w:tcPr>
            <w:tcW w:w="1134"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12</w:t>
            </w:r>
          </w:p>
        </w:tc>
        <w:tc>
          <w:tcPr>
            <w:tcW w:w="1418"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p>
        </w:tc>
        <w:tc>
          <w:tcPr>
            <w:tcW w:w="709" w:type="dxa"/>
            <w:vMerge/>
            <w:shd w:val="clear" w:color="auto" w:fill="auto"/>
            <w:vAlign w:val="center"/>
          </w:tcPr>
          <w:p w:rsidR="00300B35" w:rsidRPr="00300B35" w:rsidRDefault="00300B35" w:rsidP="00300B35">
            <w:pPr>
              <w:jc w:val="center"/>
              <w:rPr>
                <w:rFonts w:ascii="宋体" w:hAnsi="宋体" w:cs="宋体"/>
                <w:color w:val="000000"/>
                <w:kern w:val="0"/>
                <w:szCs w:val="21"/>
              </w:rPr>
            </w:pPr>
          </w:p>
        </w:tc>
        <w:tc>
          <w:tcPr>
            <w:tcW w:w="1134"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c>
          <w:tcPr>
            <w:tcW w:w="1000"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r>
      <w:tr w:rsidR="00300B35" w:rsidRPr="00300B35" w:rsidTr="00CA00E4">
        <w:trPr>
          <w:trHeight w:val="864"/>
          <w:jc w:val="center"/>
        </w:trPr>
        <w:tc>
          <w:tcPr>
            <w:tcW w:w="749" w:type="dxa"/>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4</w:t>
            </w:r>
          </w:p>
        </w:tc>
        <w:tc>
          <w:tcPr>
            <w:tcW w:w="3632" w:type="dxa"/>
            <w:shd w:val="clear" w:color="auto" w:fill="auto"/>
            <w:vAlign w:val="center"/>
          </w:tcPr>
          <w:p w:rsidR="00300B35" w:rsidRPr="00300B35" w:rsidRDefault="00300B35" w:rsidP="00300B35">
            <w:pPr>
              <w:widowControl/>
              <w:jc w:val="left"/>
              <w:rPr>
                <w:rFonts w:ascii="宋体" w:hAnsi="宋体" w:cs="宋体"/>
                <w:color w:val="000000"/>
                <w:kern w:val="0"/>
                <w:szCs w:val="21"/>
              </w:rPr>
            </w:pPr>
            <w:proofErr w:type="gramStart"/>
            <w:r w:rsidRPr="00300B35">
              <w:rPr>
                <w:rFonts w:ascii="宋体" w:hAnsi="宋体" w:cs="宋体" w:hint="eastAsia"/>
                <w:color w:val="000000"/>
                <w:kern w:val="0"/>
                <w:szCs w:val="21"/>
              </w:rPr>
              <w:t>监测总</w:t>
            </w:r>
            <w:proofErr w:type="gramEnd"/>
            <w:r w:rsidRPr="00300B35">
              <w:rPr>
                <w:rFonts w:ascii="宋体" w:hAnsi="宋体" w:cs="宋体" w:hint="eastAsia"/>
                <w:color w:val="000000"/>
                <w:kern w:val="0"/>
                <w:szCs w:val="21"/>
              </w:rPr>
              <w:t>分行各级机构设立的自媒体账号（如总分行的</w:t>
            </w:r>
            <w:proofErr w:type="gramStart"/>
            <w:r w:rsidRPr="00300B35">
              <w:rPr>
                <w:rFonts w:ascii="宋体" w:hAnsi="宋体" w:cs="宋体" w:hint="eastAsia"/>
                <w:color w:val="000000"/>
                <w:kern w:val="0"/>
                <w:szCs w:val="21"/>
              </w:rPr>
              <w:t>微信公众号、微博</w:t>
            </w:r>
            <w:proofErr w:type="gramEnd"/>
            <w:r w:rsidRPr="00300B35">
              <w:rPr>
                <w:rFonts w:ascii="宋体" w:hAnsi="宋体" w:cs="宋体" w:hint="eastAsia"/>
                <w:color w:val="000000"/>
                <w:kern w:val="0"/>
                <w:szCs w:val="21"/>
              </w:rPr>
              <w:t>等）发布的文章情况。（预计100多个账号)</w:t>
            </w:r>
          </w:p>
        </w:tc>
        <w:tc>
          <w:tcPr>
            <w:tcW w:w="1134"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12</w:t>
            </w:r>
          </w:p>
        </w:tc>
        <w:tc>
          <w:tcPr>
            <w:tcW w:w="1418" w:type="dxa"/>
            <w:shd w:val="clear" w:color="auto" w:fill="auto"/>
            <w:vAlign w:val="center"/>
          </w:tcPr>
          <w:p w:rsidR="00300B35" w:rsidRPr="00300B35" w:rsidRDefault="00300B35" w:rsidP="00300B35">
            <w:pPr>
              <w:widowControl/>
              <w:jc w:val="left"/>
              <w:rPr>
                <w:rFonts w:ascii="宋体" w:hAnsi="宋体" w:cs="宋体"/>
                <w:color w:val="000000"/>
                <w:kern w:val="0"/>
                <w:szCs w:val="21"/>
              </w:rPr>
            </w:pPr>
            <w:r w:rsidRPr="00300B35">
              <w:rPr>
                <w:rFonts w:ascii="宋体" w:hAnsi="宋体" w:cs="宋体" w:hint="eastAsia"/>
                <w:color w:val="000000"/>
                <w:kern w:val="0"/>
                <w:szCs w:val="21"/>
              </w:rPr>
              <w:t xml:space="preserve">　</w:t>
            </w:r>
          </w:p>
        </w:tc>
        <w:tc>
          <w:tcPr>
            <w:tcW w:w="709" w:type="dxa"/>
            <w:vMerge/>
            <w:shd w:val="clear" w:color="auto" w:fill="auto"/>
            <w:vAlign w:val="center"/>
          </w:tcPr>
          <w:p w:rsidR="00300B35" w:rsidRPr="00300B35" w:rsidRDefault="00300B35" w:rsidP="00300B35">
            <w:pPr>
              <w:jc w:val="center"/>
              <w:rPr>
                <w:rFonts w:ascii="宋体" w:hAnsi="宋体" w:cs="宋体"/>
                <w:color w:val="000000"/>
                <w:kern w:val="0"/>
                <w:szCs w:val="21"/>
              </w:rPr>
            </w:pPr>
          </w:p>
        </w:tc>
        <w:tc>
          <w:tcPr>
            <w:tcW w:w="1134"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c>
          <w:tcPr>
            <w:tcW w:w="1000"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r>
      <w:tr w:rsidR="00300B35" w:rsidRPr="00300B35" w:rsidTr="00CA00E4">
        <w:trPr>
          <w:trHeight w:val="570"/>
          <w:jc w:val="center"/>
        </w:trPr>
        <w:tc>
          <w:tcPr>
            <w:tcW w:w="749" w:type="dxa"/>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5</w:t>
            </w:r>
          </w:p>
        </w:tc>
        <w:tc>
          <w:tcPr>
            <w:tcW w:w="3632" w:type="dxa"/>
            <w:shd w:val="clear" w:color="auto" w:fill="auto"/>
            <w:vAlign w:val="center"/>
          </w:tcPr>
          <w:p w:rsidR="00300B35" w:rsidRPr="00300B35" w:rsidRDefault="00300B35" w:rsidP="00300B35">
            <w:pPr>
              <w:widowControl/>
              <w:jc w:val="left"/>
              <w:rPr>
                <w:rFonts w:ascii="宋体" w:hAnsi="宋体" w:cs="宋体"/>
                <w:color w:val="000000"/>
                <w:kern w:val="0"/>
                <w:szCs w:val="21"/>
              </w:rPr>
            </w:pPr>
            <w:r w:rsidRPr="00300B35">
              <w:rPr>
                <w:rFonts w:ascii="宋体" w:hAnsi="宋体" w:cs="宋体" w:hint="eastAsia"/>
                <w:color w:val="000000"/>
                <w:kern w:val="0"/>
                <w:szCs w:val="21"/>
              </w:rPr>
              <w:t>监测广发银行</w:t>
            </w:r>
            <w:proofErr w:type="gramStart"/>
            <w:r w:rsidRPr="00300B35">
              <w:rPr>
                <w:rFonts w:ascii="宋体" w:hAnsi="宋体" w:cs="宋体" w:hint="eastAsia"/>
                <w:color w:val="000000"/>
                <w:kern w:val="0"/>
                <w:szCs w:val="21"/>
              </w:rPr>
              <w:t>特定合作</w:t>
            </w:r>
            <w:proofErr w:type="gramEnd"/>
            <w:r w:rsidRPr="00300B35">
              <w:rPr>
                <w:rFonts w:ascii="宋体" w:hAnsi="宋体" w:cs="宋体" w:hint="eastAsia"/>
                <w:color w:val="000000"/>
                <w:kern w:val="0"/>
                <w:szCs w:val="21"/>
              </w:rPr>
              <w:t>机构的舆情信息(预计不超过150个机构，每2周排查1次并提供排查报告)</w:t>
            </w:r>
          </w:p>
        </w:tc>
        <w:tc>
          <w:tcPr>
            <w:tcW w:w="1134"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12</w:t>
            </w:r>
          </w:p>
        </w:tc>
        <w:tc>
          <w:tcPr>
            <w:tcW w:w="1418" w:type="dxa"/>
            <w:shd w:val="clear" w:color="auto" w:fill="auto"/>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color w:val="000000"/>
                <w:kern w:val="0"/>
                <w:szCs w:val="21"/>
              </w:rPr>
              <w:t xml:space="preserve">　</w:t>
            </w:r>
          </w:p>
        </w:tc>
        <w:tc>
          <w:tcPr>
            <w:tcW w:w="709" w:type="dxa"/>
            <w:vMerge/>
            <w:shd w:val="clear" w:color="auto" w:fill="auto"/>
            <w:vAlign w:val="center"/>
          </w:tcPr>
          <w:p w:rsidR="00300B35" w:rsidRPr="00300B35" w:rsidRDefault="00300B35" w:rsidP="00300B35">
            <w:pPr>
              <w:jc w:val="center"/>
              <w:rPr>
                <w:rFonts w:ascii="宋体" w:hAnsi="宋体" w:cs="宋体"/>
                <w:color w:val="000000"/>
                <w:kern w:val="0"/>
                <w:szCs w:val="21"/>
              </w:rPr>
            </w:pPr>
          </w:p>
        </w:tc>
        <w:tc>
          <w:tcPr>
            <w:tcW w:w="1134"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c>
          <w:tcPr>
            <w:tcW w:w="1000" w:type="dxa"/>
            <w:shd w:val="clear" w:color="auto" w:fill="auto"/>
            <w:vAlign w:val="center"/>
          </w:tcPr>
          <w:p w:rsidR="00300B35" w:rsidRPr="00300B35" w:rsidRDefault="00300B35" w:rsidP="00300B35">
            <w:pPr>
              <w:widowControl/>
              <w:jc w:val="left"/>
              <w:rPr>
                <w:rFonts w:ascii="宋体" w:hAnsi="宋体" w:cs="宋体"/>
                <w:color w:val="000000"/>
                <w:kern w:val="0"/>
                <w:szCs w:val="21"/>
              </w:rPr>
            </w:pPr>
          </w:p>
        </w:tc>
      </w:tr>
      <w:tr w:rsidR="00300B35" w:rsidRPr="00300B35" w:rsidTr="00CA00E4">
        <w:trPr>
          <w:trHeight w:val="270"/>
          <w:jc w:val="center"/>
        </w:trPr>
        <w:tc>
          <w:tcPr>
            <w:tcW w:w="4381" w:type="dxa"/>
            <w:gridSpan w:val="2"/>
            <w:vAlign w:val="center"/>
          </w:tcPr>
          <w:p w:rsidR="00300B35" w:rsidRPr="00300B35" w:rsidRDefault="00300B35" w:rsidP="00300B35">
            <w:pPr>
              <w:widowControl/>
              <w:jc w:val="center"/>
              <w:rPr>
                <w:rFonts w:ascii="宋体" w:hAnsi="宋体" w:cs="宋体"/>
                <w:color w:val="000000"/>
                <w:kern w:val="0"/>
                <w:szCs w:val="21"/>
              </w:rPr>
            </w:pPr>
            <w:r w:rsidRPr="00300B35">
              <w:rPr>
                <w:rFonts w:ascii="宋体" w:hAnsi="宋体" w:cs="宋体" w:hint="eastAsia"/>
                <w:color w:val="000000"/>
                <w:kern w:val="0"/>
                <w:szCs w:val="21"/>
              </w:rPr>
              <w:t>含税合计：</w:t>
            </w:r>
          </w:p>
        </w:tc>
        <w:tc>
          <w:tcPr>
            <w:tcW w:w="5395" w:type="dxa"/>
            <w:gridSpan w:val="5"/>
            <w:shd w:val="clear" w:color="auto" w:fill="auto"/>
            <w:vAlign w:val="center"/>
          </w:tcPr>
          <w:p w:rsidR="00300B35" w:rsidRPr="00300B35" w:rsidRDefault="00300B35" w:rsidP="00300B35">
            <w:pPr>
              <w:widowControl/>
              <w:jc w:val="center"/>
              <w:rPr>
                <w:rFonts w:ascii="宋体" w:hAnsi="宋体"/>
                <w:color w:val="000000"/>
                <w:kern w:val="0"/>
                <w:szCs w:val="21"/>
              </w:rPr>
            </w:pPr>
            <w:r w:rsidRPr="00300B35">
              <w:rPr>
                <w:rFonts w:ascii="宋体" w:hAnsi="宋体"/>
                <w:color w:val="000000"/>
                <w:kern w:val="0"/>
                <w:szCs w:val="21"/>
              </w:rPr>
              <w:t xml:space="preserve">　</w:t>
            </w:r>
          </w:p>
        </w:tc>
      </w:tr>
      <w:tr w:rsidR="00300B35" w:rsidRPr="00300B35" w:rsidTr="00CA00E4">
        <w:trPr>
          <w:trHeight w:val="288"/>
          <w:jc w:val="center"/>
        </w:trPr>
        <w:tc>
          <w:tcPr>
            <w:tcW w:w="9776" w:type="dxa"/>
            <w:gridSpan w:val="7"/>
          </w:tcPr>
          <w:p w:rsidR="00300B35" w:rsidRPr="00300B35" w:rsidRDefault="00300B35" w:rsidP="00300B35">
            <w:pPr>
              <w:widowControl/>
              <w:rPr>
                <w:rFonts w:ascii="宋体" w:hAnsi="宋体"/>
                <w:color w:val="000000"/>
                <w:kern w:val="0"/>
                <w:szCs w:val="21"/>
              </w:rPr>
            </w:pPr>
            <w:r w:rsidRPr="00300B35">
              <w:rPr>
                <w:rFonts w:ascii="宋体" w:hAnsi="宋体" w:hint="eastAsia"/>
                <w:color w:val="000000"/>
                <w:kern w:val="0"/>
                <w:szCs w:val="21"/>
              </w:rPr>
              <w:t>我司可为本项目提供：（供应商勾选）</w:t>
            </w:r>
          </w:p>
          <w:p w:rsidR="00300B35" w:rsidRPr="00300B35" w:rsidRDefault="00300B35" w:rsidP="00300B35">
            <w:pPr>
              <w:widowControl/>
              <w:rPr>
                <w:rFonts w:ascii="宋体" w:hAnsi="宋体"/>
                <w:color w:val="000000"/>
                <w:kern w:val="0"/>
                <w:szCs w:val="21"/>
              </w:rPr>
            </w:pPr>
            <w:r w:rsidRPr="00300B35">
              <w:rPr>
                <w:rFonts w:ascii="宋体" w:hAnsi="宋体" w:hint="eastAsia"/>
                <w:color w:val="000000"/>
                <w:kern w:val="0"/>
                <w:szCs w:val="21"/>
              </w:rPr>
              <w:t>□增值税专用发票/□增值税普通发票/□其他</w:t>
            </w:r>
          </w:p>
        </w:tc>
      </w:tr>
    </w:tbl>
    <w:p w:rsidR="00300B35" w:rsidRPr="00CA00E4" w:rsidRDefault="00300B35" w:rsidP="00300B35">
      <w:pPr>
        <w:spacing w:line="360" w:lineRule="auto"/>
        <w:rPr>
          <w:rFonts w:ascii="宋体" w:hAnsi="宋体" w:cs="Courier New"/>
          <w:sz w:val="18"/>
          <w:szCs w:val="18"/>
        </w:rPr>
      </w:pPr>
      <w:r w:rsidRPr="00CA00E4">
        <w:rPr>
          <w:rFonts w:ascii="宋体" w:hAnsi="Courier New" w:cs="Courier New" w:hint="eastAsia"/>
          <w:bCs/>
          <w:sz w:val="18"/>
          <w:szCs w:val="18"/>
        </w:rPr>
        <w:t>注：</w:t>
      </w:r>
      <w:r w:rsidRPr="00CA00E4">
        <w:rPr>
          <w:rFonts w:ascii="宋体" w:hAnsi="宋体" w:cs="Courier New"/>
          <w:sz w:val="18"/>
          <w:szCs w:val="18"/>
        </w:rPr>
        <w:t xml:space="preserve"> </w:t>
      </w:r>
    </w:p>
    <w:p w:rsidR="00300B35" w:rsidRPr="00CA00E4" w:rsidRDefault="00300B35" w:rsidP="00300B35">
      <w:pPr>
        <w:widowControl/>
        <w:spacing w:line="312" w:lineRule="auto"/>
        <w:jc w:val="left"/>
        <w:rPr>
          <w:rFonts w:ascii="宋体" w:hAnsi="Courier New" w:cs="Courier New"/>
          <w:sz w:val="18"/>
          <w:szCs w:val="18"/>
        </w:rPr>
      </w:pPr>
      <w:r w:rsidRPr="00CA00E4">
        <w:rPr>
          <w:rFonts w:ascii="宋体" w:hAnsi="Courier New" w:cs="Courier New" w:hint="eastAsia"/>
          <w:sz w:val="18"/>
          <w:szCs w:val="18"/>
        </w:rPr>
        <w:t>1.报价表为响应文件的必要文件，属于响应文件的组成部分。含税价格应包括报价单位提供的代付款服务及配套服务等全部费用，报价单位在中选后不得</w:t>
      </w:r>
      <w:proofErr w:type="gramStart"/>
      <w:r w:rsidRPr="00CA00E4">
        <w:rPr>
          <w:rFonts w:ascii="宋体" w:hAnsi="Courier New" w:cs="Courier New" w:hint="eastAsia"/>
          <w:sz w:val="18"/>
          <w:szCs w:val="18"/>
        </w:rPr>
        <w:t>在此表</w:t>
      </w:r>
      <w:proofErr w:type="gramEnd"/>
      <w:r w:rsidRPr="00CA00E4">
        <w:rPr>
          <w:rFonts w:ascii="宋体" w:hAnsi="Courier New" w:cs="Courier New" w:hint="eastAsia"/>
          <w:sz w:val="18"/>
          <w:szCs w:val="18"/>
        </w:rPr>
        <w:t>价格外出现其他费用。</w:t>
      </w:r>
    </w:p>
    <w:p w:rsidR="00300B35" w:rsidRPr="00CA00E4" w:rsidRDefault="00300B35" w:rsidP="00300B35">
      <w:pPr>
        <w:widowControl/>
        <w:spacing w:line="312" w:lineRule="auto"/>
        <w:jc w:val="left"/>
        <w:rPr>
          <w:rFonts w:ascii="宋体" w:hAnsi="Courier New" w:cs="Courier New"/>
          <w:sz w:val="18"/>
          <w:szCs w:val="18"/>
        </w:rPr>
      </w:pPr>
      <w:r w:rsidRPr="00CA00E4">
        <w:rPr>
          <w:rFonts w:ascii="宋体" w:hAnsi="Courier New" w:cs="Courier New" w:hint="eastAsia"/>
          <w:sz w:val="18"/>
          <w:szCs w:val="18"/>
        </w:rPr>
        <w:t>2.上表的报价货币为人民币。</w:t>
      </w:r>
    </w:p>
    <w:p w:rsidR="00300B35" w:rsidRPr="00CA00E4" w:rsidRDefault="00300B35" w:rsidP="00300B35">
      <w:pPr>
        <w:widowControl/>
        <w:spacing w:line="312" w:lineRule="auto"/>
        <w:jc w:val="left"/>
        <w:rPr>
          <w:rFonts w:ascii="宋体" w:hAnsi="Courier New" w:cs="Courier New"/>
          <w:sz w:val="18"/>
          <w:szCs w:val="18"/>
        </w:rPr>
      </w:pPr>
      <w:r w:rsidRPr="00CA00E4">
        <w:rPr>
          <w:rFonts w:ascii="宋体" w:hAnsi="Courier New" w:cs="Courier New" w:hint="eastAsia"/>
          <w:sz w:val="18"/>
          <w:szCs w:val="18"/>
        </w:rPr>
        <w:t>3.报价有效期与本项目供应商须知前附表的响应文件有效期一致。</w:t>
      </w:r>
    </w:p>
    <w:p w:rsidR="00300B35" w:rsidRPr="00CA00E4" w:rsidRDefault="00300B35" w:rsidP="00300B35">
      <w:pPr>
        <w:widowControl/>
        <w:spacing w:line="312" w:lineRule="auto"/>
        <w:jc w:val="left"/>
        <w:rPr>
          <w:rFonts w:ascii="宋体" w:hAnsi="Courier New" w:cs="Courier New"/>
          <w:sz w:val="18"/>
          <w:szCs w:val="18"/>
        </w:rPr>
      </w:pPr>
      <w:r w:rsidRPr="00CA00E4">
        <w:rPr>
          <w:rFonts w:ascii="宋体" w:hAnsi="Courier New" w:cs="Courier New" w:hint="eastAsia"/>
          <w:sz w:val="18"/>
          <w:szCs w:val="18"/>
        </w:rPr>
        <w:t>4.报价包括报价单位所提供的商品或服务中所涉及到的有关知识产权和专利权的财产价值，报价单位</w:t>
      </w:r>
      <w:proofErr w:type="gramStart"/>
      <w:r w:rsidRPr="00CA00E4">
        <w:rPr>
          <w:rFonts w:ascii="宋体" w:hAnsi="Courier New" w:cs="Courier New" w:hint="eastAsia"/>
          <w:sz w:val="18"/>
          <w:szCs w:val="18"/>
        </w:rPr>
        <w:t>应承担所有关于</w:t>
      </w:r>
      <w:proofErr w:type="gramEnd"/>
      <w:r w:rsidRPr="00CA00E4">
        <w:rPr>
          <w:rFonts w:ascii="宋体" w:hAnsi="Courier New" w:cs="Courier New" w:hint="eastAsia"/>
          <w:sz w:val="18"/>
          <w:szCs w:val="18"/>
        </w:rPr>
        <w:t>报价单位所提供的商品或服务中所涉及到的专利权和版权或其他知识产权而需要向第三方支付的版税、使用费等费用，采购人无需因此另行支付相关费用。</w:t>
      </w:r>
    </w:p>
    <w:p w:rsidR="00300B35" w:rsidRDefault="00300B35" w:rsidP="00300B35">
      <w:pPr>
        <w:widowControl/>
        <w:spacing w:line="312" w:lineRule="auto"/>
        <w:jc w:val="left"/>
        <w:rPr>
          <w:rFonts w:ascii="宋体" w:hAnsi="Courier New" w:cs="Courier New"/>
          <w:sz w:val="18"/>
          <w:szCs w:val="18"/>
        </w:rPr>
      </w:pPr>
      <w:r w:rsidRPr="00CA00E4">
        <w:rPr>
          <w:rFonts w:ascii="宋体" w:hAnsi="Courier New" w:cs="Courier New" w:hint="eastAsia"/>
          <w:sz w:val="18"/>
          <w:szCs w:val="18"/>
        </w:rPr>
        <w:t>5.如涉及整体报价优惠，需分摊到各分项报价中。若磋商供应商在提供整体优惠或作第二次报价时未对单价和合价作相应调整，则视为所有单价和合价按比例（即整体优惠比例，或第二次报价与第一次报价的比例）调整。</w:t>
      </w:r>
    </w:p>
    <w:p w:rsidR="000B60B2" w:rsidRPr="00CA00E4" w:rsidRDefault="000B60B2" w:rsidP="00300B35">
      <w:pPr>
        <w:widowControl/>
        <w:spacing w:line="312" w:lineRule="auto"/>
        <w:jc w:val="left"/>
        <w:rPr>
          <w:rFonts w:ascii="宋体" w:hAnsi="Courier New" w:cs="Courier New"/>
          <w:sz w:val="18"/>
          <w:szCs w:val="18"/>
        </w:rPr>
      </w:pPr>
      <w:r w:rsidRPr="000B60B2">
        <w:rPr>
          <w:rFonts w:ascii="宋体" w:hAnsi="Courier New" w:cs="Courier New" w:hint="eastAsia"/>
          <w:sz w:val="18"/>
          <w:szCs w:val="18"/>
        </w:rPr>
        <w:t>6.合同期内，如增值税率因国家规定发生变化，合同价款将按上述不含税价格及新税率重新计算调整，并按新调整的合同含税价款执行。调整后含税价格=不含税价格×（1+调整后税率）</w:t>
      </w:r>
      <w:r>
        <w:rPr>
          <w:rFonts w:ascii="宋体" w:hAnsi="Courier New" w:cs="Courier New" w:hint="eastAsia"/>
          <w:sz w:val="18"/>
          <w:szCs w:val="18"/>
        </w:rPr>
        <w:t>。</w:t>
      </w:r>
    </w:p>
    <w:p w:rsidR="00F651B2" w:rsidRDefault="00300B35" w:rsidP="00CA00E4">
      <w:pPr>
        <w:ind w:rightChars="12" w:right="25"/>
      </w:pPr>
      <w:r w:rsidRPr="00CA00E4">
        <w:rPr>
          <w:rFonts w:ascii="宋体" w:hAnsi="Courier New" w:cs="Courier New" w:hint="eastAsia"/>
          <w:sz w:val="18"/>
          <w:szCs w:val="18"/>
        </w:rPr>
        <w:t>。</w:t>
      </w:r>
      <w:r>
        <w:rPr>
          <w:rFonts w:ascii="宋体" w:hAnsi="宋体" w:hint="eastAsia"/>
          <w:bCs/>
          <w:sz w:val="18"/>
          <w:szCs w:val="18"/>
        </w:rPr>
        <w:t xml:space="preserve">                                           </w:t>
      </w:r>
      <w:r w:rsidR="000759AE">
        <w:rPr>
          <w:rFonts w:hint="eastAsia"/>
        </w:rPr>
        <w:t>磋商供应商（法人公章）：</w:t>
      </w:r>
    </w:p>
    <w:p w:rsidR="00F651B2" w:rsidRDefault="00F651B2">
      <w:pPr>
        <w:ind w:rightChars="12" w:right="25" w:firstLineChars="1850" w:firstLine="3885"/>
      </w:pPr>
    </w:p>
    <w:p w:rsidR="00F651B2" w:rsidRDefault="000759AE">
      <w:pPr>
        <w:ind w:rightChars="12" w:right="25" w:firstLineChars="1850" w:firstLine="3885"/>
      </w:pPr>
      <w:r>
        <w:rPr>
          <w:rFonts w:hint="eastAsia"/>
        </w:rPr>
        <w:t>授权代表（签字或盖章）：</w:t>
      </w:r>
    </w:p>
    <w:p w:rsidR="00F651B2" w:rsidRDefault="00F651B2">
      <w:pPr>
        <w:ind w:rightChars="12" w:right="25" w:firstLineChars="1850" w:firstLine="3885"/>
      </w:pPr>
    </w:p>
    <w:p w:rsidR="00F651B2" w:rsidRDefault="000759AE" w:rsidP="00CA00E4">
      <w:pPr>
        <w:spacing w:line="360" w:lineRule="auto"/>
        <w:ind w:firstLineChars="1850" w:firstLine="3885"/>
      </w:pPr>
      <w:r>
        <w:rPr>
          <w:rFonts w:hint="eastAsia"/>
        </w:rPr>
        <w:t>日期：</w:t>
      </w:r>
      <w:r>
        <w:br w:type="page"/>
      </w:r>
    </w:p>
    <w:p w:rsidR="00F651B2" w:rsidRDefault="00F651B2">
      <w:pPr>
        <w:spacing w:line="360" w:lineRule="auto"/>
      </w:pPr>
    </w:p>
    <w:p w:rsidR="00F651B2" w:rsidRDefault="000759AE">
      <w:pPr>
        <w:spacing w:line="360" w:lineRule="auto"/>
        <w:jc w:val="center"/>
        <w:outlineLvl w:val="1"/>
        <w:rPr>
          <w:rFonts w:ascii="宋体" w:hAnsi="宋体"/>
          <w:b/>
          <w:szCs w:val="21"/>
        </w:rPr>
      </w:pPr>
      <w:bookmarkStart w:id="131" w:name="_Toc507608773"/>
      <w:r>
        <w:rPr>
          <w:rFonts w:ascii="宋体" w:hAnsi="宋体" w:hint="eastAsia"/>
          <w:b/>
          <w:szCs w:val="21"/>
        </w:rPr>
        <w:t>第四章</w:t>
      </w:r>
      <w:r w:rsidR="00975BAA">
        <w:rPr>
          <w:rFonts w:ascii="宋体" w:hAnsi="宋体" w:hint="eastAsia"/>
          <w:b/>
          <w:szCs w:val="21"/>
        </w:rPr>
        <w:t xml:space="preserve"> </w:t>
      </w:r>
      <w:r>
        <w:rPr>
          <w:rFonts w:hint="eastAsia"/>
          <w:b/>
        </w:rPr>
        <w:t>响应自查情况</w:t>
      </w:r>
      <w:bookmarkEnd w:id="131"/>
    </w:p>
    <w:p w:rsidR="00F651B2" w:rsidRDefault="00F651B2">
      <w:pPr>
        <w:widowControl/>
        <w:spacing w:line="360" w:lineRule="auto"/>
      </w:pPr>
    </w:p>
    <w:p w:rsidR="00F651B2" w:rsidRDefault="000759AE">
      <w:pPr>
        <w:adjustRightInd w:val="0"/>
        <w:snapToGrid w:val="0"/>
        <w:spacing w:line="360" w:lineRule="auto"/>
        <w:outlineLvl w:val="1"/>
        <w:rPr>
          <w:rFonts w:asciiTheme="minorEastAsia" w:eastAsiaTheme="minorEastAsia" w:hAnsiTheme="minorEastAsia"/>
          <w:b/>
          <w:kern w:val="1"/>
          <w:szCs w:val="21"/>
        </w:rPr>
      </w:pPr>
      <w:bookmarkStart w:id="132" w:name="_Toc507608774"/>
      <w:r>
        <w:rPr>
          <w:rFonts w:asciiTheme="minorEastAsia" w:eastAsiaTheme="minorEastAsia" w:hAnsiTheme="minorEastAsia" w:hint="eastAsia"/>
          <w:b/>
          <w:kern w:val="1"/>
          <w:szCs w:val="21"/>
        </w:rPr>
        <w:t>一、</w:t>
      </w:r>
      <w:r>
        <w:rPr>
          <w:rFonts w:asciiTheme="minorEastAsia" w:eastAsiaTheme="minorEastAsia" w:hAnsiTheme="minorEastAsia"/>
          <w:b/>
          <w:kern w:val="1"/>
          <w:szCs w:val="21"/>
        </w:rPr>
        <w:t>初步评审表</w:t>
      </w:r>
      <w:r>
        <w:rPr>
          <w:rFonts w:asciiTheme="minorEastAsia" w:eastAsiaTheme="minorEastAsia" w:hAnsiTheme="minorEastAsia" w:hint="eastAsia"/>
          <w:b/>
          <w:kern w:val="1"/>
          <w:szCs w:val="21"/>
        </w:rPr>
        <w:t>自查情况</w:t>
      </w:r>
      <w:bookmarkEnd w:id="132"/>
    </w:p>
    <w:p w:rsidR="00F651B2" w:rsidRDefault="000759AE">
      <w:pPr>
        <w:spacing w:line="360" w:lineRule="auto"/>
        <w:jc w:val="left"/>
        <w:rPr>
          <w:rFonts w:ascii="宋体"/>
          <w:szCs w:val="21"/>
        </w:rPr>
      </w:pPr>
      <w:r>
        <w:rPr>
          <w:rFonts w:asciiTheme="minorEastAsia" w:eastAsiaTheme="minorEastAsia" w:hAnsiTheme="minorEastAsia" w:cs="Arial" w:hint="eastAsia"/>
          <w:b/>
          <w:kern w:val="0"/>
          <w:szCs w:val="21"/>
        </w:rPr>
        <w:t>（注：下表有效性</w:t>
      </w:r>
      <w:proofErr w:type="gramStart"/>
      <w:r>
        <w:rPr>
          <w:rFonts w:asciiTheme="minorEastAsia" w:eastAsiaTheme="minorEastAsia" w:hAnsiTheme="minorEastAsia" w:cs="Arial" w:hint="eastAsia"/>
          <w:b/>
          <w:kern w:val="0"/>
          <w:szCs w:val="21"/>
        </w:rPr>
        <w:t>审查项须和</w:t>
      </w:r>
      <w:proofErr w:type="gramEnd"/>
      <w:r>
        <w:rPr>
          <w:rFonts w:asciiTheme="minorEastAsia" w:eastAsiaTheme="minorEastAsia" w:hAnsiTheme="minorEastAsia" w:cs="Arial" w:hint="eastAsia"/>
          <w:b/>
          <w:kern w:val="0"/>
          <w:szCs w:val="21"/>
        </w:rPr>
        <w:t>第五部分评分办法初步审查表内容一致，供应商应仔细核对并填写下表）</w:t>
      </w:r>
    </w:p>
    <w:tbl>
      <w:tblPr>
        <w:tblW w:w="98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462"/>
        <w:gridCol w:w="2410"/>
        <w:gridCol w:w="2423"/>
      </w:tblGrid>
      <w:tr w:rsidR="00F651B2">
        <w:trPr>
          <w:trHeight w:hRule="exact" w:val="796"/>
          <w:tblHeader/>
        </w:trPr>
        <w:tc>
          <w:tcPr>
            <w:tcW w:w="572" w:type="dxa"/>
            <w:vAlign w:val="center"/>
          </w:tcPr>
          <w:p w:rsidR="00F651B2" w:rsidRDefault="000759AE">
            <w:pPr>
              <w:jc w:val="center"/>
              <w:rPr>
                <w:rFonts w:ascii="宋体"/>
                <w:b/>
                <w:szCs w:val="21"/>
              </w:rPr>
            </w:pPr>
            <w:r>
              <w:rPr>
                <w:rFonts w:ascii="宋体" w:hAnsi="宋体" w:hint="eastAsia"/>
                <w:b/>
                <w:szCs w:val="21"/>
              </w:rPr>
              <w:t>序号</w:t>
            </w:r>
          </w:p>
        </w:tc>
        <w:tc>
          <w:tcPr>
            <w:tcW w:w="4462" w:type="dxa"/>
            <w:tcBorders>
              <w:tl2br w:val="single" w:sz="4" w:space="0" w:color="auto"/>
            </w:tcBorders>
            <w:vAlign w:val="center"/>
          </w:tcPr>
          <w:p w:rsidR="00F651B2" w:rsidRDefault="000759AE">
            <w:pPr>
              <w:jc w:val="right"/>
              <w:rPr>
                <w:rFonts w:ascii="宋体"/>
                <w:b/>
                <w:szCs w:val="21"/>
              </w:rPr>
            </w:pPr>
            <w:r>
              <w:rPr>
                <w:rFonts w:ascii="宋体" w:hAnsi="宋体" w:hint="eastAsia"/>
                <w:b/>
                <w:szCs w:val="21"/>
              </w:rPr>
              <w:t>供应商</w:t>
            </w:r>
          </w:p>
          <w:p w:rsidR="00F651B2" w:rsidRDefault="000759AE">
            <w:pPr>
              <w:rPr>
                <w:rFonts w:ascii="宋体"/>
              </w:rPr>
            </w:pPr>
            <w:r>
              <w:rPr>
                <w:rFonts w:ascii="宋体" w:hAnsi="宋体" w:hint="eastAsia"/>
                <w:b/>
                <w:szCs w:val="21"/>
              </w:rPr>
              <w:t>响应有效性审查项</w:t>
            </w:r>
          </w:p>
        </w:tc>
        <w:tc>
          <w:tcPr>
            <w:tcW w:w="2410" w:type="dxa"/>
            <w:vAlign w:val="center"/>
          </w:tcPr>
          <w:p w:rsidR="00F651B2" w:rsidRDefault="000759AE">
            <w:pPr>
              <w:jc w:val="center"/>
              <w:rPr>
                <w:rFonts w:ascii="宋体"/>
              </w:rPr>
            </w:pPr>
            <w:r>
              <w:rPr>
                <w:rFonts w:ascii="宋体" w:hAnsi="宋体" w:hint="eastAsia"/>
              </w:rPr>
              <w:t>自查结论</w:t>
            </w:r>
          </w:p>
        </w:tc>
        <w:tc>
          <w:tcPr>
            <w:tcW w:w="2423" w:type="dxa"/>
            <w:vAlign w:val="center"/>
          </w:tcPr>
          <w:p w:rsidR="00F651B2" w:rsidRDefault="000759AE">
            <w:pPr>
              <w:jc w:val="center"/>
              <w:rPr>
                <w:rFonts w:ascii="宋体"/>
              </w:rPr>
            </w:pPr>
            <w:r>
              <w:rPr>
                <w:rFonts w:hint="eastAsia"/>
                <w:bCs/>
                <w:szCs w:val="21"/>
              </w:rPr>
              <w:t>证明资料</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pPr>
            <w:r>
              <w:rPr>
                <w:rFonts w:hint="eastAsia"/>
                <w:sz w:val="18"/>
                <w:szCs w:val="18"/>
              </w:rPr>
              <w:t>报价函及报价有效期符合要求</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sz w:val="18"/>
                <w:szCs w:val="18"/>
              </w:rPr>
            </w:pPr>
            <w:r>
              <w:rPr>
                <w:rFonts w:hint="eastAsia"/>
                <w:sz w:val="18"/>
                <w:szCs w:val="18"/>
              </w:rPr>
              <w:t>按磋商文件规定加盖公章和签署</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pPr>
            <w:r>
              <w:rPr>
                <w:rFonts w:hint="eastAsia"/>
                <w:sz w:val="18"/>
                <w:szCs w:val="18"/>
              </w:rPr>
              <w:t>已提交法定代表人</w:t>
            </w:r>
            <w:r>
              <w:rPr>
                <w:sz w:val="18"/>
                <w:szCs w:val="18"/>
              </w:rPr>
              <w:t>/</w:t>
            </w:r>
            <w:r>
              <w:rPr>
                <w:rFonts w:hint="eastAsia"/>
                <w:sz w:val="18"/>
                <w:szCs w:val="18"/>
              </w:rPr>
              <w:t>负责人资格证明书及授权委托书</w:t>
            </w:r>
          </w:p>
        </w:tc>
        <w:tc>
          <w:tcPr>
            <w:tcW w:w="2410" w:type="dxa"/>
            <w:vAlign w:val="center"/>
          </w:tcPr>
          <w:p w:rsidR="00F651B2" w:rsidRDefault="000759AE">
            <w:pPr>
              <w:tabs>
                <w:tab w:val="left" w:pos="686"/>
                <w:tab w:val="left" w:pos="1030"/>
              </w:tabs>
              <w:spacing w:before="40" w:after="40"/>
              <w:rPr>
                <w:rFonts w:ascii="宋体" w:hAnsi="宋体"/>
                <w:sz w:val="24"/>
                <w:szCs w:val="21"/>
              </w:rPr>
            </w:pPr>
            <w:r>
              <w:rPr>
                <w:rFonts w:hint="eastAsia"/>
              </w:rPr>
              <w:t>□通过□不通过</w:t>
            </w:r>
          </w:p>
        </w:tc>
        <w:tc>
          <w:tcPr>
            <w:tcW w:w="2423" w:type="dxa"/>
            <w:vAlign w:val="center"/>
          </w:tcPr>
          <w:p w:rsidR="00F651B2" w:rsidRDefault="000759AE">
            <w:pPr>
              <w:spacing w:before="40" w:after="40"/>
              <w:rPr>
                <w:rFonts w:ascii="宋体"/>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szCs w:val="21"/>
              </w:rPr>
            </w:pPr>
            <w:r>
              <w:rPr>
                <w:rFonts w:hint="eastAsia"/>
                <w:sz w:val="18"/>
                <w:szCs w:val="18"/>
              </w:rPr>
              <w:t>磋商保证金符合要求</w:t>
            </w:r>
          </w:p>
        </w:tc>
        <w:tc>
          <w:tcPr>
            <w:tcW w:w="2410" w:type="dxa"/>
            <w:vAlign w:val="center"/>
          </w:tcPr>
          <w:p w:rsidR="00F651B2" w:rsidRDefault="000759AE">
            <w:pPr>
              <w:tabs>
                <w:tab w:val="left" w:pos="686"/>
                <w:tab w:val="left" w:pos="1030"/>
              </w:tabs>
              <w:spacing w:before="40" w:after="40"/>
              <w:rPr>
                <w:rFonts w:ascii="宋体"/>
                <w:szCs w:val="21"/>
              </w:rPr>
            </w:pPr>
            <w:r>
              <w:rPr>
                <w:rFonts w:hint="eastAsia"/>
              </w:rPr>
              <w:t>□通过□不通过</w:t>
            </w:r>
          </w:p>
        </w:tc>
        <w:tc>
          <w:tcPr>
            <w:tcW w:w="2423" w:type="dxa"/>
            <w:vAlign w:val="center"/>
          </w:tcPr>
          <w:p w:rsidR="00F651B2" w:rsidRDefault="000759AE">
            <w:pPr>
              <w:spacing w:before="40" w:after="40"/>
              <w:rPr>
                <w:rFonts w:ascii="宋体"/>
                <w:szCs w:val="21"/>
              </w:rPr>
            </w:pPr>
            <w:r>
              <w:rPr>
                <w:rFonts w:hint="eastAsia"/>
              </w:rPr>
              <w:t>见响应文件第（）页</w:t>
            </w:r>
          </w:p>
        </w:tc>
      </w:tr>
      <w:tr w:rsidR="00F651B2">
        <w:trPr>
          <w:trHeight w:val="343"/>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sz w:val="18"/>
                <w:szCs w:val="18"/>
              </w:rPr>
            </w:pPr>
            <w:r>
              <w:rPr>
                <w:rFonts w:hint="eastAsia"/>
                <w:sz w:val="18"/>
                <w:szCs w:val="18"/>
              </w:rPr>
              <w:t>符合本项目采购公告列示的供应商资格条件要求</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sz w:val="18"/>
                <w:szCs w:val="18"/>
              </w:rPr>
            </w:pPr>
            <w:r>
              <w:rPr>
                <w:rFonts w:hint="eastAsia"/>
                <w:sz w:val="18"/>
                <w:szCs w:val="18"/>
              </w:rPr>
              <w:t>响应文件主要资料齐全</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szCs w:val="21"/>
              </w:rPr>
            </w:pPr>
            <w:r>
              <w:rPr>
                <w:rFonts w:hint="eastAsia"/>
                <w:sz w:val="18"/>
                <w:szCs w:val="18"/>
              </w:rPr>
              <w:t>按规定格式填写，</w:t>
            </w:r>
            <w:proofErr w:type="gramStart"/>
            <w:r>
              <w:rPr>
                <w:rFonts w:hint="eastAsia"/>
                <w:sz w:val="18"/>
                <w:szCs w:val="18"/>
              </w:rPr>
              <w:t>无关键</w:t>
            </w:r>
            <w:proofErr w:type="gramEnd"/>
            <w:r>
              <w:rPr>
                <w:rFonts w:hint="eastAsia"/>
                <w:sz w:val="18"/>
                <w:szCs w:val="18"/>
              </w:rPr>
              <w:t>内容不全或关键字迹模糊、无法辨认</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tabs>
                <w:tab w:val="left" w:pos="2880"/>
              </w:tabs>
              <w:ind w:leftChars="19" w:left="40"/>
            </w:pPr>
            <w:proofErr w:type="gramStart"/>
            <w:r>
              <w:rPr>
                <w:rFonts w:hint="eastAsia"/>
                <w:sz w:val="18"/>
                <w:szCs w:val="18"/>
              </w:rPr>
              <w:t>供应商无递交</w:t>
            </w:r>
            <w:proofErr w:type="gramEnd"/>
            <w:r>
              <w:rPr>
                <w:rFonts w:hint="eastAsia"/>
                <w:sz w:val="18"/>
                <w:szCs w:val="18"/>
              </w:rPr>
              <w:t>两份或多份内容不同的响应文件，或在一份响应文件中对同一采购服务有两个或多个报价，且未声明哪个为最终报价的（磋商文件规定提交备选报价方案的除外）</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tabs>
                <w:tab w:val="left" w:pos="2880"/>
              </w:tabs>
              <w:ind w:leftChars="19" w:left="40"/>
              <w:rPr>
                <w:sz w:val="18"/>
                <w:szCs w:val="18"/>
              </w:rPr>
            </w:pPr>
            <w:r>
              <w:rPr>
                <w:rFonts w:hint="eastAsia"/>
                <w:sz w:val="18"/>
                <w:szCs w:val="18"/>
              </w:rPr>
              <w:t>报价价格是</w:t>
            </w:r>
            <w:proofErr w:type="gramStart"/>
            <w:r>
              <w:rPr>
                <w:rFonts w:hint="eastAsia"/>
                <w:sz w:val="18"/>
                <w:szCs w:val="18"/>
              </w:rPr>
              <w:t>固定价</w:t>
            </w:r>
            <w:proofErr w:type="gramEnd"/>
            <w:r>
              <w:rPr>
                <w:rFonts w:hint="eastAsia"/>
                <w:sz w:val="18"/>
                <w:szCs w:val="18"/>
              </w:rPr>
              <w:t>且未超过本项目设定的最高报价限价（如有限价要求），也未有因报价明显低于其他响应供应商报价且未能说明其报价合理性被认定低于成本的情形</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sz w:val="18"/>
                <w:szCs w:val="18"/>
              </w:rPr>
            </w:pPr>
            <w:r>
              <w:rPr>
                <w:rFonts w:hint="eastAsia"/>
                <w:sz w:val="18"/>
                <w:szCs w:val="18"/>
              </w:rPr>
              <w:t>报价无重大漏项或重大不合理</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pStyle w:val="NewNew"/>
              <w:spacing w:line="260" w:lineRule="exact"/>
              <w:ind w:left="-171"/>
              <w:jc w:val="center"/>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rFonts w:ascii="宋体" w:hAnsi="宋体"/>
                <w:sz w:val="18"/>
                <w:szCs w:val="18"/>
              </w:rPr>
            </w:pPr>
            <w:r>
              <w:rPr>
                <w:rFonts w:ascii="宋体" w:hAnsi="宋体" w:hint="eastAsia"/>
                <w:sz w:val="18"/>
                <w:szCs w:val="18"/>
              </w:rPr>
              <w:t>联合体报价附联合体共同报价协议书（如有允许联合体报价）</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rFonts w:ascii="宋体" w:hAnsi="宋体"/>
                <w:sz w:val="18"/>
                <w:szCs w:val="18"/>
              </w:rPr>
            </w:pPr>
            <w:r>
              <w:rPr>
                <w:rFonts w:ascii="宋体" w:hAnsi="宋体" w:hint="eastAsia"/>
                <w:sz w:val="18"/>
                <w:szCs w:val="18"/>
              </w:rPr>
              <w:t>★条款满足磋商文件要求</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rFonts w:ascii="宋体" w:hAnsi="宋体"/>
                <w:sz w:val="18"/>
                <w:szCs w:val="18"/>
              </w:rPr>
            </w:pPr>
            <w:r>
              <w:rPr>
                <w:rFonts w:ascii="宋体" w:hAnsi="宋体" w:hint="eastAsia"/>
                <w:sz w:val="18"/>
                <w:szCs w:val="18"/>
              </w:rPr>
              <w:t>无磋商文件或法规明确规定可以废标的其他情形</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r w:rsidR="00F651B2">
        <w:trPr>
          <w:trHeight w:val="20"/>
        </w:trPr>
        <w:tc>
          <w:tcPr>
            <w:tcW w:w="572" w:type="dxa"/>
            <w:vAlign w:val="center"/>
          </w:tcPr>
          <w:p w:rsidR="00F651B2" w:rsidRDefault="00F651B2">
            <w:pPr>
              <w:widowControl/>
              <w:numPr>
                <w:ilvl w:val="0"/>
                <w:numId w:val="10"/>
              </w:numPr>
              <w:spacing w:before="40" w:after="40"/>
              <w:jc w:val="center"/>
              <w:rPr>
                <w:rFonts w:ascii="宋体"/>
                <w:szCs w:val="21"/>
              </w:rPr>
            </w:pPr>
          </w:p>
        </w:tc>
        <w:tc>
          <w:tcPr>
            <w:tcW w:w="4462" w:type="dxa"/>
            <w:vAlign w:val="center"/>
          </w:tcPr>
          <w:p w:rsidR="00F651B2" w:rsidRDefault="000759AE">
            <w:pPr>
              <w:ind w:leftChars="19" w:left="40"/>
              <w:rPr>
                <w:rFonts w:ascii="宋体" w:hAnsi="宋体"/>
                <w:sz w:val="18"/>
                <w:szCs w:val="18"/>
              </w:rPr>
            </w:pPr>
            <w:r>
              <w:rPr>
                <w:rFonts w:ascii="宋体" w:hAnsi="宋体" w:hint="eastAsia"/>
                <w:sz w:val="18"/>
                <w:szCs w:val="18"/>
              </w:rPr>
              <w:t>供应商最终报价是否低于前面轮次磋商报价，且如高于的话，是否合理</w:t>
            </w:r>
          </w:p>
        </w:tc>
        <w:tc>
          <w:tcPr>
            <w:tcW w:w="2410" w:type="dxa"/>
            <w:vAlign w:val="center"/>
          </w:tcPr>
          <w:p w:rsidR="00F651B2" w:rsidRDefault="000759AE">
            <w:pPr>
              <w:tabs>
                <w:tab w:val="left" w:pos="686"/>
                <w:tab w:val="left" w:pos="1030"/>
              </w:tabs>
              <w:spacing w:before="40" w:after="40"/>
              <w:rPr>
                <w:rFonts w:ascii="宋体"/>
              </w:rPr>
            </w:pPr>
            <w:r>
              <w:rPr>
                <w:rFonts w:hint="eastAsia"/>
              </w:rPr>
              <w:t>□通过□不通过</w:t>
            </w:r>
          </w:p>
        </w:tc>
        <w:tc>
          <w:tcPr>
            <w:tcW w:w="2423" w:type="dxa"/>
            <w:vAlign w:val="center"/>
          </w:tcPr>
          <w:p w:rsidR="00F651B2" w:rsidRDefault="000759AE">
            <w:pPr>
              <w:spacing w:before="40" w:after="40"/>
              <w:rPr>
                <w:rFonts w:ascii="宋体"/>
                <w:b/>
                <w:szCs w:val="21"/>
              </w:rPr>
            </w:pPr>
            <w:r>
              <w:rPr>
                <w:rFonts w:hint="eastAsia"/>
              </w:rPr>
              <w:t>见响应文件第（）页</w:t>
            </w:r>
          </w:p>
        </w:tc>
      </w:tr>
    </w:tbl>
    <w:p w:rsidR="00F651B2" w:rsidRDefault="000759AE">
      <w:pPr>
        <w:spacing w:line="360" w:lineRule="auto"/>
        <w:jc w:val="left"/>
        <w:rPr>
          <w:szCs w:val="21"/>
        </w:rPr>
      </w:pPr>
      <w:r>
        <w:rPr>
          <w:rFonts w:hint="eastAsia"/>
          <w:szCs w:val="21"/>
        </w:rPr>
        <w:t>注：以上材料将作为供应商合格性和有效性审核的重要内容之一，供应商必须严格按照其内容及要求在响应文件中对应如实提供，对缺漏和不符合项将会直接导致无效报价！</w:t>
      </w:r>
    </w:p>
    <w:p w:rsidR="00F651B2" w:rsidRDefault="000759AE">
      <w:pPr>
        <w:spacing w:line="360" w:lineRule="auto"/>
        <w:jc w:val="left"/>
        <w:rPr>
          <w:szCs w:val="21"/>
        </w:rPr>
        <w:sectPr w:rsidR="00F651B2">
          <w:footerReference w:type="default" r:id="rId11"/>
          <w:pgSz w:w="11906" w:h="16838"/>
          <w:pgMar w:top="1247" w:right="1247" w:bottom="1247" w:left="1247" w:header="851" w:footer="992" w:gutter="0"/>
          <w:cols w:space="720"/>
          <w:docGrid w:linePitch="312"/>
        </w:sectPr>
      </w:pPr>
      <w:r>
        <w:rPr>
          <w:rFonts w:hint="eastAsia"/>
          <w:szCs w:val="21"/>
        </w:rPr>
        <w:t>供应商自查通过的在对应的□打“√”，否则为不通过</w:t>
      </w:r>
      <w:r w:rsidR="00975BAA">
        <w:rPr>
          <w:rFonts w:hint="eastAsia"/>
          <w:szCs w:val="21"/>
        </w:rPr>
        <w:t>，最终通过结果以项目评审委员会评定为准</w:t>
      </w:r>
      <w:r>
        <w:rPr>
          <w:rFonts w:hint="eastAsia"/>
          <w:szCs w:val="21"/>
        </w:rPr>
        <w:t>。</w:t>
      </w:r>
    </w:p>
    <w:p w:rsidR="00F651B2" w:rsidRDefault="000759AE">
      <w:pPr>
        <w:adjustRightInd w:val="0"/>
        <w:snapToGrid w:val="0"/>
        <w:spacing w:line="360" w:lineRule="auto"/>
        <w:outlineLvl w:val="1"/>
        <w:rPr>
          <w:rFonts w:asciiTheme="minorEastAsia" w:eastAsiaTheme="minorEastAsia" w:hAnsiTheme="minorEastAsia"/>
          <w:b/>
          <w:kern w:val="1"/>
          <w:szCs w:val="21"/>
        </w:rPr>
      </w:pPr>
      <w:bookmarkStart w:id="133" w:name="_Toc507608775"/>
      <w:r>
        <w:rPr>
          <w:rFonts w:asciiTheme="minorEastAsia" w:eastAsiaTheme="minorEastAsia" w:hAnsiTheme="minorEastAsia" w:hint="eastAsia"/>
          <w:b/>
          <w:kern w:val="1"/>
          <w:szCs w:val="21"/>
        </w:rPr>
        <w:lastRenderedPageBreak/>
        <w:t>二、评分标准表自查情况</w:t>
      </w:r>
      <w:bookmarkEnd w:id="133"/>
    </w:p>
    <w:p w:rsidR="00F651B2" w:rsidRDefault="000759AE">
      <w:pPr>
        <w:tabs>
          <w:tab w:val="left" w:pos="420"/>
        </w:tabs>
        <w:spacing w:before="240" w:after="120" w:line="360" w:lineRule="auto"/>
        <w:jc w:val="left"/>
        <w:rPr>
          <w:rFonts w:ascii="宋体" w:hAnsi="宋体" w:cs="宋体"/>
          <w:b/>
          <w:kern w:val="1"/>
        </w:rPr>
      </w:pPr>
      <w:r>
        <w:rPr>
          <w:rFonts w:hint="eastAsia"/>
          <w:b/>
          <w:szCs w:val="21"/>
        </w:rPr>
        <w:t>（注：下表评审内容和评审项目须和本磋商文件第五部分评审办法</w:t>
      </w:r>
      <w:r>
        <w:rPr>
          <w:rFonts w:ascii="宋体" w:hAnsi="宋体" w:cs="宋体" w:hint="eastAsia"/>
          <w:b/>
          <w:kern w:val="1"/>
        </w:rPr>
        <w:t>附表2《评分标准表》的评审内容和评审项目一直，供应商须如实填写响应的情况。）</w:t>
      </w:r>
    </w:p>
    <w:tbl>
      <w:tblPr>
        <w:tblW w:w="9474" w:type="dxa"/>
        <w:tblLayout w:type="fixed"/>
        <w:tblLook w:val="04A0" w:firstRow="1" w:lastRow="0" w:firstColumn="1" w:lastColumn="0" w:noHBand="0" w:noVBand="1"/>
      </w:tblPr>
      <w:tblGrid>
        <w:gridCol w:w="929"/>
        <w:gridCol w:w="1287"/>
        <w:gridCol w:w="1720"/>
        <w:gridCol w:w="767"/>
        <w:gridCol w:w="4771"/>
      </w:tblGrid>
      <w:tr w:rsidR="00F651B2" w:rsidRPr="00CA00E4" w:rsidTr="00CA00E4">
        <w:trPr>
          <w:trHeight w:val="621"/>
        </w:trPr>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b/>
                <w:bCs/>
                <w:kern w:val="0"/>
                <w:szCs w:val="21"/>
              </w:rPr>
            </w:pPr>
            <w:r w:rsidRPr="00CA00E4">
              <w:rPr>
                <w:rFonts w:asciiTheme="minorEastAsia" w:eastAsiaTheme="minorEastAsia" w:hAnsiTheme="minorEastAsia" w:cs="宋体" w:hint="eastAsia"/>
                <w:b/>
                <w:bCs/>
                <w:kern w:val="0"/>
                <w:szCs w:val="21"/>
              </w:rPr>
              <w:t>序号</w:t>
            </w:r>
          </w:p>
        </w:tc>
        <w:tc>
          <w:tcPr>
            <w:tcW w:w="1287" w:type="dxa"/>
            <w:tcBorders>
              <w:top w:val="single" w:sz="4" w:space="0" w:color="auto"/>
              <w:left w:val="nil"/>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b/>
                <w:bCs/>
                <w:kern w:val="0"/>
                <w:szCs w:val="21"/>
              </w:rPr>
            </w:pPr>
            <w:r w:rsidRPr="00CA00E4">
              <w:rPr>
                <w:rFonts w:asciiTheme="minorEastAsia" w:eastAsiaTheme="minorEastAsia" w:hAnsiTheme="minorEastAsia" w:cs="宋体" w:hint="eastAsia"/>
                <w:b/>
                <w:bCs/>
                <w:kern w:val="0"/>
                <w:szCs w:val="21"/>
              </w:rPr>
              <w:t>评审内容</w:t>
            </w:r>
          </w:p>
        </w:tc>
        <w:tc>
          <w:tcPr>
            <w:tcW w:w="1720" w:type="dxa"/>
            <w:tcBorders>
              <w:top w:val="single" w:sz="4" w:space="0" w:color="auto"/>
              <w:left w:val="nil"/>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b/>
                <w:bCs/>
                <w:kern w:val="0"/>
                <w:szCs w:val="21"/>
              </w:rPr>
            </w:pPr>
            <w:r w:rsidRPr="00CA00E4">
              <w:rPr>
                <w:rFonts w:asciiTheme="minorEastAsia" w:eastAsiaTheme="minorEastAsia" w:hAnsiTheme="minorEastAsia" w:cs="宋体" w:hint="eastAsia"/>
                <w:b/>
                <w:bCs/>
                <w:kern w:val="0"/>
                <w:szCs w:val="21"/>
              </w:rPr>
              <w:t>评审项目</w:t>
            </w:r>
          </w:p>
        </w:tc>
        <w:tc>
          <w:tcPr>
            <w:tcW w:w="767" w:type="dxa"/>
            <w:tcBorders>
              <w:top w:val="single" w:sz="4" w:space="0" w:color="auto"/>
              <w:left w:val="nil"/>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b/>
                <w:bCs/>
                <w:kern w:val="0"/>
                <w:szCs w:val="21"/>
              </w:rPr>
            </w:pPr>
            <w:r w:rsidRPr="00CA00E4">
              <w:rPr>
                <w:rFonts w:asciiTheme="minorEastAsia" w:eastAsiaTheme="minorEastAsia" w:hAnsiTheme="minorEastAsia" w:cs="宋体" w:hint="eastAsia"/>
                <w:b/>
                <w:bCs/>
                <w:kern w:val="0"/>
                <w:szCs w:val="21"/>
              </w:rPr>
              <w:t>分值</w:t>
            </w:r>
          </w:p>
        </w:tc>
        <w:tc>
          <w:tcPr>
            <w:tcW w:w="4771" w:type="dxa"/>
            <w:tcBorders>
              <w:top w:val="single" w:sz="4" w:space="0" w:color="auto"/>
              <w:left w:val="nil"/>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b/>
                <w:bCs/>
                <w:kern w:val="0"/>
                <w:szCs w:val="21"/>
              </w:rPr>
            </w:pPr>
            <w:r w:rsidRPr="00CA00E4">
              <w:rPr>
                <w:rFonts w:asciiTheme="minorEastAsia" w:eastAsiaTheme="minorEastAsia" w:hAnsiTheme="minorEastAsia" w:cs="宋体" w:hint="eastAsia"/>
                <w:b/>
                <w:bCs/>
                <w:kern w:val="0"/>
                <w:szCs w:val="21"/>
              </w:rPr>
              <w:t>响应内容，证明文件</w:t>
            </w:r>
          </w:p>
        </w:tc>
      </w:tr>
      <w:tr w:rsidR="000B60B2" w:rsidRPr="00CA00E4" w:rsidTr="00CA00E4">
        <w:trPr>
          <w:trHeight w:val="887"/>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1</w:t>
            </w:r>
          </w:p>
        </w:tc>
        <w:tc>
          <w:tcPr>
            <w:tcW w:w="1287" w:type="dxa"/>
            <w:tcBorders>
              <w:top w:val="nil"/>
              <w:left w:val="nil"/>
              <w:bottom w:val="single" w:sz="4" w:space="0" w:color="auto"/>
              <w:right w:val="single" w:sz="4" w:space="0" w:color="auto"/>
            </w:tcBorders>
            <w:shd w:val="clear" w:color="auto" w:fill="auto"/>
            <w:vAlign w:val="center"/>
          </w:tcPr>
          <w:p w:rsidR="000B60B2" w:rsidRPr="00CA00E4" w:rsidRDefault="000B60B2" w:rsidP="00CA00E4">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报价</w:t>
            </w:r>
            <w:r w:rsidRPr="00CA00E4">
              <w:rPr>
                <w:rFonts w:asciiTheme="minorEastAsia" w:eastAsiaTheme="minorEastAsia" w:hAnsiTheme="minorEastAsia" w:cs="宋体" w:hint="eastAsia"/>
                <w:kern w:val="0"/>
                <w:szCs w:val="21"/>
              </w:rPr>
              <w:br/>
              <w:t>（30%）</w:t>
            </w: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项目总报价</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30</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2</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rsidP="00CA00E4">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商务</w:t>
            </w:r>
            <w:r w:rsidRPr="00CA00E4">
              <w:rPr>
                <w:rFonts w:asciiTheme="minorEastAsia" w:eastAsiaTheme="minorEastAsia" w:hAnsiTheme="minorEastAsia" w:cs="宋体" w:hint="eastAsia"/>
                <w:kern w:val="0"/>
                <w:szCs w:val="21"/>
              </w:rPr>
              <w:br/>
              <w:t>（</w:t>
            </w:r>
            <w:r>
              <w:rPr>
                <w:rFonts w:asciiTheme="minorEastAsia" w:eastAsiaTheme="minorEastAsia" w:hAnsiTheme="minorEastAsia" w:cs="宋体" w:hint="eastAsia"/>
                <w:kern w:val="0"/>
                <w:szCs w:val="21"/>
              </w:rPr>
              <w:t>40</w:t>
            </w:r>
            <w:r w:rsidRPr="00CA00E4">
              <w:rPr>
                <w:rFonts w:asciiTheme="minorEastAsia" w:eastAsiaTheme="minorEastAsia" w:hAnsiTheme="minorEastAsia" w:cs="宋体" w:hint="eastAsia"/>
                <w:kern w:val="0"/>
                <w:szCs w:val="21"/>
              </w:rPr>
              <w:t>%）</w:t>
            </w: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公司实力</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5</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3</w:t>
            </w:r>
          </w:p>
        </w:tc>
        <w:tc>
          <w:tcPr>
            <w:tcW w:w="1287" w:type="dxa"/>
            <w:vMerge/>
            <w:tcBorders>
              <w:top w:val="nil"/>
              <w:left w:val="single" w:sz="4" w:space="0" w:color="auto"/>
              <w:bottom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合同响应情况</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5</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4</w:t>
            </w:r>
          </w:p>
        </w:tc>
        <w:tc>
          <w:tcPr>
            <w:tcW w:w="1287" w:type="dxa"/>
            <w:vMerge/>
            <w:tcBorders>
              <w:top w:val="nil"/>
              <w:left w:val="single" w:sz="4" w:space="0" w:color="auto"/>
              <w:bottom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近三年类似项目经验</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25</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5</w:t>
            </w:r>
          </w:p>
        </w:tc>
        <w:tc>
          <w:tcPr>
            <w:tcW w:w="1287" w:type="dxa"/>
            <w:vMerge/>
            <w:tcBorders>
              <w:top w:val="nil"/>
              <w:left w:val="single" w:sz="4" w:space="0" w:color="auto"/>
              <w:bottom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过往典型案例质量</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5</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6</w:t>
            </w:r>
          </w:p>
        </w:tc>
        <w:tc>
          <w:tcPr>
            <w:tcW w:w="1287" w:type="dxa"/>
            <w:vMerge w:val="restart"/>
            <w:tcBorders>
              <w:top w:val="nil"/>
              <w:left w:val="single" w:sz="4" w:space="0" w:color="auto"/>
              <w:right w:val="single" w:sz="4" w:space="0" w:color="auto"/>
            </w:tcBorders>
            <w:shd w:val="clear" w:color="auto" w:fill="auto"/>
            <w:vAlign w:val="center"/>
          </w:tcPr>
          <w:p w:rsidR="000B60B2" w:rsidRPr="00CA00E4" w:rsidRDefault="000B60B2" w:rsidP="00CA00E4">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技术</w:t>
            </w:r>
            <w:r w:rsidRPr="00CA00E4">
              <w:rPr>
                <w:rFonts w:asciiTheme="minorEastAsia" w:eastAsiaTheme="minorEastAsia" w:hAnsiTheme="minorEastAsia" w:cs="宋体" w:hint="eastAsia"/>
                <w:kern w:val="0"/>
                <w:szCs w:val="21"/>
              </w:rPr>
              <w:br/>
              <w:t>（</w:t>
            </w:r>
            <w:r>
              <w:rPr>
                <w:rFonts w:asciiTheme="minorEastAsia" w:eastAsiaTheme="minorEastAsia" w:hAnsiTheme="minorEastAsia" w:cs="宋体" w:hint="eastAsia"/>
                <w:kern w:val="0"/>
                <w:szCs w:val="21"/>
              </w:rPr>
              <w:t>30</w:t>
            </w:r>
            <w:r w:rsidRPr="00CA00E4">
              <w:rPr>
                <w:rFonts w:asciiTheme="minorEastAsia" w:eastAsiaTheme="minorEastAsia" w:hAnsiTheme="minorEastAsia" w:cs="宋体" w:hint="eastAsia"/>
                <w:kern w:val="0"/>
                <w:szCs w:val="21"/>
              </w:rPr>
              <w:t>%)</w:t>
            </w: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color w:val="000000"/>
                <w:kern w:val="0"/>
                <w:szCs w:val="21"/>
              </w:rPr>
              <w:t>舆情监测报告质量</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color w:val="000000"/>
                <w:kern w:val="0"/>
                <w:szCs w:val="21"/>
              </w:rPr>
              <w:t>6</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7</w:t>
            </w:r>
          </w:p>
        </w:tc>
        <w:tc>
          <w:tcPr>
            <w:tcW w:w="1287" w:type="dxa"/>
            <w:vMerge/>
            <w:tcBorders>
              <w:left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color w:val="000000"/>
                <w:kern w:val="0"/>
                <w:szCs w:val="21"/>
              </w:rPr>
              <w:t>舆情</w:t>
            </w:r>
            <w:proofErr w:type="gramStart"/>
            <w:r w:rsidRPr="00CA00E4">
              <w:rPr>
                <w:rFonts w:asciiTheme="minorEastAsia" w:eastAsiaTheme="minorEastAsia" w:hAnsiTheme="minorEastAsia" w:cs="宋体" w:hint="eastAsia"/>
                <w:color w:val="000000"/>
                <w:kern w:val="0"/>
                <w:szCs w:val="21"/>
              </w:rPr>
              <w:t>研判分析</w:t>
            </w:r>
            <w:proofErr w:type="gramEnd"/>
            <w:r w:rsidRPr="00CA00E4">
              <w:rPr>
                <w:rFonts w:asciiTheme="minorEastAsia" w:eastAsiaTheme="minorEastAsia" w:hAnsiTheme="minorEastAsia" w:cs="宋体" w:hint="eastAsia"/>
                <w:color w:val="000000"/>
                <w:kern w:val="0"/>
                <w:szCs w:val="21"/>
              </w:rPr>
              <w:t>及同业舆情</w:t>
            </w:r>
            <w:proofErr w:type="gramStart"/>
            <w:r w:rsidRPr="00CA00E4">
              <w:rPr>
                <w:rFonts w:asciiTheme="minorEastAsia" w:eastAsiaTheme="minorEastAsia" w:hAnsiTheme="minorEastAsia" w:cs="宋体" w:hint="eastAsia"/>
                <w:color w:val="000000"/>
                <w:kern w:val="0"/>
                <w:szCs w:val="21"/>
              </w:rPr>
              <w:t>研判分析</w:t>
            </w:r>
            <w:proofErr w:type="gramEnd"/>
            <w:r w:rsidRPr="00CA00E4">
              <w:rPr>
                <w:rFonts w:asciiTheme="minorEastAsia" w:eastAsiaTheme="minorEastAsia" w:hAnsiTheme="minorEastAsia" w:cs="宋体" w:hint="eastAsia"/>
                <w:color w:val="000000"/>
                <w:kern w:val="0"/>
                <w:szCs w:val="21"/>
              </w:rPr>
              <w:t>报告质量</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color w:val="000000"/>
                <w:kern w:val="0"/>
                <w:szCs w:val="21"/>
              </w:rPr>
              <w:t>6</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8</w:t>
            </w:r>
          </w:p>
        </w:tc>
        <w:tc>
          <w:tcPr>
            <w:tcW w:w="1287" w:type="dxa"/>
            <w:vMerge/>
            <w:tcBorders>
              <w:left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color w:val="000000"/>
                <w:kern w:val="0"/>
                <w:szCs w:val="21"/>
              </w:rPr>
              <w:t>舆情管理方式</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color w:val="000000"/>
                <w:kern w:val="0"/>
                <w:szCs w:val="21"/>
              </w:rPr>
              <w:t>3</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9</w:t>
            </w:r>
          </w:p>
        </w:tc>
        <w:tc>
          <w:tcPr>
            <w:tcW w:w="1287" w:type="dxa"/>
            <w:vMerge/>
            <w:tcBorders>
              <w:left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考核验收要求满足度</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 xml:space="preserve">10 </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hint="eastAsia"/>
                <w:szCs w:val="21"/>
              </w:rPr>
              <w:t>见响应文件第（）页</w:t>
            </w:r>
          </w:p>
        </w:tc>
      </w:tr>
      <w:tr w:rsidR="000B60B2" w:rsidRPr="00CA00E4" w:rsidTr="00CA00E4">
        <w:trPr>
          <w:trHeight w:val="458"/>
        </w:trPr>
        <w:tc>
          <w:tcPr>
            <w:tcW w:w="929" w:type="dxa"/>
            <w:tcBorders>
              <w:top w:val="nil"/>
              <w:left w:val="single" w:sz="4" w:space="0" w:color="auto"/>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10</w:t>
            </w:r>
          </w:p>
        </w:tc>
        <w:tc>
          <w:tcPr>
            <w:tcW w:w="1287" w:type="dxa"/>
            <w:vMerge/>
            <w:tcBorders>
              <w:left w:val="single" w:sz="4" w:space="0" w:color="auto"/>
              <w:bottom w:val="single" w:sz="4" w:space="0" w:color="auto"/>
              <w:right w:val="single" w:sz="4" w:space="0" w:color="auto"/>
            </w:tcBorders>
            <w:vAlign w:val="center"/>
          </w:tcPr>
          <w:p w:rsidR="000B60B2" w:rsidRPr="00CA00E4" w:rsidRDefault="000B60B2">
            <w:pPr>
              <w:widowControl/>
              <w:jc w:val="left"/>
              <w:rPr>
                <w:rFonts w:asciiTheme="minorEastAsia" w:eastAsiaTheme="minorEastAsia" w:hAnsiTheme="minorEastAsia" w:cs="宋体"/>
                <w:kern w:val="0"/>
                <w:szCs w:val="21"/>
              </w:rPr>
            </w:pPr>
          </w:p>
        </w:tc>
        <w:tc>
          <w:tcPr>
            <w:tcW w:w="1720"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更优增值服务或合理化建议</w:t>
            </w:r>
          </w:p>
        </w:tc>
        <w:tc>
          <w:tcPr>
            <w:tcW w:w="767"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5</w:t>
            </w:r>
          </w:p>
        </w:tc>
        <w:tc>
          <w:tcPr>
            <w:tcW w:w="4771" w:type="dxa"/>
            <w:tcBorders>
              <w:top w:val="nil"/>
              <w:left w:val="nil"/>
              <w:bottom w:val="single" w:sz="4" w:space="0" w:color="auto"/>
              <w:right w:val="single" w:sz="4" w:space="0" w:color="auto"/>
            </w:tcBorders>
            <w:shd w:val="clear" w:color="auto" w:fill="auto"/>
            <w:vAlign w:val="center"/>
          </w:tcPr>
          <w:p w:rsidR="000B60B2" w:rsidRPr="00CA00E4" w:rsidRDefault="000B60B2">
            <w:pPr>
              <w:widowControl/>
              <w:jc w:val="left"/>
              <w:rPr>
                <w:rFonts w:asciiTheme="minorEastAsia" w:eastAsiaTheme="minorEastAsia" w:hAnsiTheme="minorEastAsia"/>
                <w:szCs w:val="21"/>
              </w:rPr>
            </w:pPr>
            <w:r w:rsidRPr="000B60B2">
              <w:rPr>
                <w:rFonts w:asciiTheme="minorEastAsia" w:eastAsiaTheme="minorEastAsia" w:hAnsiTheme="minorEastAsia" w:hint="eastAsia"/>
                <w:szCs w:val="21"/>
              </w:rPr>
              <w:t>见响应文件第（）页</w:t>
            </w:r>
          </w:p>
        </w:tc>
      </w:tr>
      <w:tr w:rsidR="00F651B2" w:rsidRPr="00CA00E4" w:rsidTr="00CA00E4">
        <w:trPr>
          <w:trHeight w:val="458"/>
        </w:trPr>
        <w:tc>
          <w:tcPr>
            <w:tcW w:w="3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合计</w:t>
            </w:r>
          </w:p>
        </w:tc>
        <w:tc>
          <w:tcPr>
            <w:tcW w:w="767" w:type="dxa"/>
            <w:tcBorders>
              <w:top w:val="nil"/>
              <w:left w:val="nil"/>
              <w:bottom w:val="single" w:sz="4" w:space="0" w:color="auto"/>
              <w:right w:val="single" w:sz="4" w:space="0" w:color="auto"/>
            </w:tcBorders>
            <w:shd w:val="clear" w:color="auto" w:fill="auto"/>
            <w:vAlign w:val="center"/>
          </w:tcPr>
          <w:p w:rsidR="00F651B2" w:rsidRPr="00CA00E4" w:rsidRDefault="000759AE">
            <w:pPr>
              <w:widowControl/>
              <w:jc w:val="center"/>
              <w:rPr>
                <w:rFonts w:asciiTheme="minorEastAsia" w:eastAsiaTheme="minorEastAsia" w:hAnsiTheme="minorEastAsia" w:cs="宋体"/>
                <w:kern w:val="0"/>
                <w:szCs w:val="21"/>
              </w:rPr>
            </w:pPr>
            <w:r w:rsidRPr="00CA00E4">
              <w:rPr>
                <w:rFonts w:asciiTheme="minorEastAsia" w:eastAsiaTheme="minorEastAsia" w:hAnsiTheme="minorEastAsia" w:cs="宋体" w:hint="eastAsia"/>
                <w:kern w:val="0"/>
                <w:szCs w:val="21"/>
              </w:rPr>
              <w:t>100</w:t>
            </w:r>
          </w:p>
        </w:tc>
        <w:tc>
          <w:tcPr>
            <w:tcW w:w="4771" w:type="dxa"/>
            <w:tcBorders>
              <w:top w:val="nil"/>
              <w:left w:val="nil"/>
              <w:bottom w:val="single" w:sz="4" w:space="0" w:color="auto"/>
              <w:right w:val="single" w:sz="4" w:space="0" w:color="auto"/>
            </w:tcBorders>
            <w:shd w:val="clear" w:color="auto" w:fill="auto"/>
            <w:vAlign w:val="center"/>
          </w:tcPr>
          <w:p w:rsidR="00F651B2" w:rsidRPr="00CA00E4" w:rsidRDefault="00F651B2">
            <w:pPr>
              <w:widowControl/>
              <w:jc w:val="center"/>
              <w:rPr>
                <w:rFonts w:asciiTheme="minorEastAsia" w:eastAsiaTheme="minorEastAsia" w:hAnsiTheme="minorEastAsia" w:cs="宋体"/>
                <w:kern w:val="0"/>
                <w:szCs w:val="21"/>
              </w:rPr>
            </w:pPr>
          </w:p>
        </w:tc>
      </w:tr>
    </w:tbl>
    <w:p w:rsidR="00F651B2" w:rsidRDefault="00F651B2">
      <w:pPr>
        <w:tabs>
          <w:tab w:val="left" w:pos="420"/>
        </w:tabs>
        <w:spacing w:before="240" w:after="120" w:line="360" w:lineRule="auto"/>
        <w:jc w:val="left"/>
        <w:rPr>
          <w:rFonts w:ascii="宋体"/>
          <w:b/>
          <w:color w:val="FF0000"/>
          <w:sz w:val="18"/>
          <w:szCs w:val="18"/>
        </w:rPr>
      </w:pPr>
    </w:p>
    <w:sectPr w:rsidR="00F651B2">
      <w:footerReference w:type="default" r:id="rId12"/>
      <w:pgSz w:w="11906" w:h="16838"/>
      <w:pgMar w:top="1247" w:right="1247" w:bottom="1247"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B00" w:rsidRDefault="00D72B00">
      <w:r>
        <w:separator/>
      </w:r>
    </w:p>
  </w:endnote>
  <w:endnote w:type="continuationSeparator" w:id="0">
    <w:p w:rsidR="00D72B00" w:rsidRDefault="00D7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书宋简体">
    <w:altName w:val="宋体"/>
    <w:charset w:val="81"/>
    <w:family w:val="roman"/>
    <w:pitch w:val="default"/>
    <w:sig w:usb0="00000000" w:usb1="09060000" w:usb2="00000010" w:usb3="00000000" w:csb0="00080000"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enlo">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ˎ̥">
    <w:altName w:val="Times New Roman"/>
    <w:charset w:val="00"/>
    <w:family w:val="moder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utura Bk">
    <w:altName w:val="Arial"/>
    <w:charset w:val="00"/>
    <w:family w:val="swiss"/>
    <w:pitch w:val="default"/>
    <w:sig w:usb0="00000000" w:usb1="00000000" w:usb2="00000000" w:usb3="00000000" w:csb0="00000001" w:csb1="00000000"/>
  </w:font>
  <w:font w:name="长城仿宋">
    <w:altName w:val="黑体"/>
    <w:charset w:val="86"/>
    <w:family w:val="swiss"/>
    <w:pitch w:val="default"/>
    <w:sig w:usb0="00000000" w:usb1="00000000" w:usb2="00000010" w:usb3="00000000" w:csb0="00040000" w:csb1="00000000"/>
  </w:font>
  <w:font w:name="華康中楷體">
    <w:altName w:val="PMingLiU"/>
    <w:charset w:val="88"/>
    <w:family w:val="auto"/>
    <w:pitch w:val="default"/>
    <w:sig w:usb0="00000000" w:usb1="00000000" w:usb2="00000010" w:usb3="00000000" w:csb0="00100000" w:csb1="00000000"/>
  </w:font>
  <w:font w:name="Palatino">
    <w:altName w:val="Palatino Linotype"/>
    <w:charset w:val="00"/>
    <w:family w:val="swiss"/>
    <w:pitch w:val="default"/>
    <w:sig w:usb0="00000000" w:usb1="00000000"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FZHei-B01">
    <w:altName w:val="Arial Unicode MS"/>
    <w:charset w:val="86"/>
    <w:family w:val="script"/>
    <w:pitch w:val="default"/>
    <w:sig w:usb0="00000000" w:usb1="00000000" w:usb2="00000010" w:usb3="00000000" w:csb0="00040000" w:csb1="00000000"/>
  </w:font>
  <w:font w:name="宋体常规">
    <w:altName w:val="方正舒体"/>
    <w:panose1 w:val="00000000000000000000"/>
    <w:charset w:val="86"/>
    <w:family w:val="roman"/>
    <w:notTrueType/>
    <w:pitch w:val="variable"/>
    <w:sig w:usb0="00000001" w:usb1="080E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985" w:rsidRDefault="000D7985" w:rsidP="00FB6229">
    <w:pPr>
      <w:pStyle w:val="aff3"/>
      <w:jc w:val="center"/>
    </w:pPr>
    <w:r>
      <w:rPr>
        <w:rFonts w:hAnsi="宋体" w:hint="eastAsia"/>
        <w:kern w:val="0"/>
        <w:szCs w:val="21"/>
      </w:rPr>
      <w:t>第</w:t>
    </w:r>
    <w:r>
      <w:rPr>
        <w:rFonts w:hAnsi="宋体" w:hint="eastAsia"/>
        <w:kern w:val="0"/>
        <w:szCs w:val="21"/>
      </w:rPr>
      <w:t xml:space="preserve"> </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sidR="00450753">
      <w:rPr>
        <w:rFonts w:hAnsi="宋体"/>
        <w:noProof/>
        <w:kern w:val="0"/>
        <w:szCs w:val="21"/>
      </w:rPr>
      <w:t>45</w:t>
    </w:r>
    <w:r>
      <w:rPr>
        <w:rFonts w:hAnsi="宋体"/>
        <w:kern w:val="0"/>
        <w:szCs w:val="21"/>
      </w:rPr>
      <w:fldChar w:fldCharType="end"/>
    </w:r>
    <w:r>
      <w:rPr>
        <w:rFonts w:hAnsi="宋体" w:hint="eastAsia"/>
        <w:kern w:val="0"/>
        <w:szCs w:val="21"/>
      </w:rPr>
      <w:t xml:space="preserve"> </w:t>
    </w:r>
    <w:r>
      <w:rPr>
        <w:rFonts w:hAnsi="宋体" w:hint="eastAsia"/>
        <w:kern w:val="0"/>
        <w:szCs w:val="21"/>
      </w:rPr>
      <w:t>页</w:t>
    </w:r>
    <w:r>
      <w:rPr>
        <w:rFonts w:hAnsi="宋体" w:hint="eastAsia"/>
        <w:kern w:val="0"/>
        <w:szCs w:val="21"/>
      </w:rPr>
      <w:t xml:space="preserve"> </w:t>
    </w:r>
    <w:r>
      <w:rPr>
        <w:rFonts w:hAnsi="宋体" w:hint="eastAsia"/>
        <w:kern w:val="0"/>
        <w:szCs w:val="21"/>
      </w:rPr>
      <w:t>共</w:t>
    </w:r>
    <w:r>
      <w:rPr>
        <w:rFonts w:hAnsi="宋体" w:hint="eastAsia"/>
        <w:kern w:val="0"/>
        <w:szCs w:val="21"/>
      </w:rPr>
      <w:t xml:space="preserve"> </w:t>
    </w:r>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sidR="00450753">
      <w:rPr>
        <w:rFonts w:hAnsi="宋体"/>
        <w:noProof/>
        <w:kern w:val="0"/>
        <w:szCs w:val="21"/>
      </w:rPr>
      <w:t>65</w:t>
    </w:r>
    <w:r>
      <w:rPr>
        <w:rFonts w:hAnsi="宋体"/>
        <w:kern w:val="0"/>
        <w:szCs w:val="21"/>
      </w:rPr>
      <w:fldChar w:fldCharType="end"/>
    </w:r>
    <w:r>
      <w:rPr>
        <w:rFonts w:hAnsi="宋体" w:hint="eastAsia"/>
        <w:kern w:val="0"/>
        <w:szCs w:val="21"/>
      </w:rPr>
      <w:t xml:space="preserve"> </w:t>
    </w:r>
    <w:r>
      <w:rPr>
        <w:rFonts w:hAnsi="宋体"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985" w:rsidRDefault="000D7985">
    <w:pPr>
      <w:pStyle w:val="aff3"/>
      <w:jc w:val="center"/>
      <w:rPr>
        <w:kern w:val="0"/>
        <w:szCs w:val="21"/>
      </w:rPr>
    </w:pPr>
    <w:r>
      <w:rPr>
        <w:rFonts w:hAnsi="宋体" w:hint="eastAsia"/>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sidR="00450753">
      <w:rPr>
        <w:rFonts w:hAnsi="宋体"/>
        <w:noProof/>
        <w:kern w:val="0"/>
        <w:szCs w:val="21"/>
      </w:rPr>
      <w:t>46</w:t>
    </w:r>
    <w:r>
      <w:rPr>
        <w:rFonts w:hAnsi="宋体"/>
        <w:kern w:val="0"/>
        <w:szCs w:val="21"/>
      </w:rPr>
      <w:fldChar w:fldCharType="end"/>
    </w:r>
    <w:proofErr w:type="gramStart"/>
    <w:r>
      <w:rPr>
        <w:rFonts w:hAnsi="宋体" w:hint="eastAsia"/>
        <w:kern w:val="0"/>
        <w:szCs w:val="21"/>
      </w:rPr>
      <w:t>页共</w:t>
    </w:r>
    <w:proofErr w:type="gramEnd"/>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sidR="00450753">
      <w:rPr>
        <w:rFonts w:hAnsi="宋体"/>
        <w:noProof/>
        <w:kern w:val="0"/>
        <w:szCs w:val="21"/>
      </w:rPr>
      <w:t>65</w:t>
    </w:r>
    <w:r>
      <w:rPr>
        <w:rFonts w:hAnsi="宋体"/>
        <w:kern w:val="0"/>
        <w:szCs w:val="21"/>
      </w:rPr>
      <w:fldChar w:fldCharType="end"/>
    </w:r>
    <w:r>
      <w:rPr>
        <w:rFonts w:hAnsi="宋体" w:hint="eastAsia"/>
        <w:kern w:val="0"/>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985" w:rsidRDefault="000D7985">
    <w:pPr>
      <w:pStyle w:val="aff3"/>
      <w:jc w:val="center"/>
      <w:rPr>
        <w:kern w:val="0"/>
        <w:szCs w:val="21"/>
      </w:rPr>
    </w:pPr>
    <w:r>
      <w:rPr>
        <w:rFonts w:hAnsi="宋体" w:hint="eastAsia"/>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sidR="00450753">
      <w:rPr>
        <w:rFonts w:hAnsi="宋体"/>
        <w:noProof/>
        <w:kern w:val="0"/>
        <w:szCs w:val="21"/>
      </w:rPr>
      <w:t>65</w:t>
    </w:r>
    <w:r>
      <w:rPr>
        <w:rFonts w:hAnsi="宋体"/>
        <w:kern w:val="0"/>
        <w:szCs w:val="21"/>
      </w:rPr>
      <w:fldChar w:fldCharType="end"/>
    </w:r>
    <w:proofErr w:type="gramStart"/>
    <w:r>
      <w:rPr>
        <w:rFonts w:hAnsi="宋体" w:hint="eastAsia"/>
        <w:kern w:val="0"/>
        <w:szCs w:val="21"/>
      </w:rPr>
      <w:t>页共</w:t>
    </w:r>
    <w:proofErr w:type="gramEnd"/>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sidR="00450753">
      <w:rPr>
        <w:rFonts w:hAnsi="宋体"/>
        <w:noProof/>
        <w:kern w:val="0"/>
        <w:szCs w:val="21"/>
      </w:rPr>
      <w:t>65</w:t>
    </w:r>
    <w:r>
      <w:rPr>
        <w:rFonts w:hAnsi="宋体"/>
        <w:kern w:val="0"/>
        <w:szCs w:val="21"/>
      </w:rPr>
      <w:fldChar w:fldCharType="end"/>
    </w:r>
    <w:r>
      <w:rPr>
        <w:rFonts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B00" w:rsidRDefault="00D72B00">
      <w:r>
        <w:separator/>
      </w:r>
    </w:p>
  </w:footnote>
  <w:footnote w:type="continuationSeparator" w:id="0">
    <w:p w:rsidR="00D72B00" w:rsidRDefault="00D72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left" w:pos="420"/>
        </w:tabs>
        <w:ind w:left="420" w:hanging="42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15:restartNumberingAfterBreak="0">
    <w:nsid w:val="0000000C"/>
    <w:multiLevelType w:val="multilevel"/>
    <w:tmpl w:val="0000000C"/>
    <w:lvl w:ilvl="0">
      <w:start w:val="1"/>
      <w:numFmt w:val="decimal"/>
      <w:lvlText w:val="%1"/>
      <w:lvlJc w:val="left"/>
      <w:pPr>
        <w:tabs>
          <w:tab w:val="left" w:pos="360"/>
        </w:tabs>
      </w:pPr>
      <w:rPr>
        <w:rFonts w:ascii="Times New Roman" w:hAnsi="Times New Roman" w:cs="Times New Roman" w:hint="default"/>
        <w:spacing w:val="-20"/>
        <w:kern w:val="2"/>
        <w:position w:val="0"/>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15:restartNumberingAfterBreak="0">
    <w:nsid w:val="06786C01"/>
    <w:multiLevelType w:val="multilevel"/>
    <w:tmpl w:val="06786C01"/>
    <w:lvl w:ilvl="0" w:tentative="1">
      <w:start w:val="1"/>
      <w:numFmt w:val="decimal"/>
      <w:pStyle w:val="a"/>
      <w:lvlText w:val="%1、"/>
      <w:lvlJc w:val="left"/>
      <w:pPr>
        <w:tabs>
          <w:tab w:val="left" w:pos="360"/>
        </w:tabs>
        <w:ind w:left="360" w:hanging="360"/>
      </w:pPr>
      <w:rPr>
        <w:rFonts w:ascii="宋体" w:eastAsia="宋体" w:hAnsi="宋体" w:cs="Times New Roman" w:hint="eastAsia"/>
        <w:sz w:val="24"/>
        <w:szCs w:val="24"/>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0879495D"/>
    <w:multiLevelType w:val="multilevel"/>
    <w:tmpl w:val="0879495D"/>
    <w:lvl w:ilvl="0">
      <w:start w:val="1"/>
      <w:numFmt w:val="decimal"/>
      <w:lvlText w:val="%1."/>
      <w:lvlJc w:val="left"/>
      <w:pPr>
        <w:tabs>
          <w:tab w:val="left" w:pos="420"/>
        </w:tabs>
        <w:ind w:left="420" w:hanging="42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15:restartNumberingAfterBreak="0">
    <w:nsid w:val="1C216400"/>
    <w:multiLevelType w:val="multilevel"/>
    <w:tmpl w:val="55AE6386"/>
    <w:lvl w:ilvl="0">
      <w:start w:val="1"/>
      <w:numFmt w:val="chineseCountingThousand"/>
      <w:lvlText w:val="%1、"/>
      <w:lvlJc w:val="left"/>
      <w:pPr>
        <w:tabs>
          <w:tab w:val="left" w:pos="780"/>
        </w:tabs>
        <w:ind w:left="780" w:hanging="360"/>
      </w:pPr>
      <w:rPr>
        <w:rFonts w:hint="default"/>
        <w:color w:val="auto"/>
        <w:lang w:val="en-US"/>
      </w:rPr>
    </w:lvl>
    <w:lvl w:ilvl="1">
      <w:start w:val="8"/>
      <w:numFmt w:val="japaneseCounting"/>
      <w:lvlText w:val="%2、"/>
      <w:lvlJc w:val="left"/>
      <w:pPr>
        <w:ind w:left="840" w:hanging="420"/>
      </w:pPr>
      <w:rPr>
        <w:rFonts w:hint="default"/>
      </w:rPr>
    </w:lvl>
    <w:lvl w:ilvl="2">
      <w:start w:val="7"/>
      <w:numFmt w:val="japaneseCounting"/>
      <w:lvlText w:val="%3、"/>
      <w:lvlJc w:val="left"/>
      <w:pPr>
        <w:ind w:left="825" w:hanging="405"/>
      </w:pPr>
      <w:rPr>
        <w:rFonts w:hint="default"/>
      </w:rPr>
    </w:lvl>
    <w:lvl w:ilvl="3" w:tentative="1">
      <w:start w:val="1"/>
      <w:numFmt w:val="decimal"/>
      <w:isLgl/>
      <w:lvlText w:val="%1.%2.%3.%4"/>
      <w:lvlJc w:val="left"/>
      <w:pPr>
        <w:ind w:left="1140" w:hanging="720"/>
      </w:pPr>
      <w:rPr>
        <w:rFonts w:hint="default"/>
      </w:rPr>
    </w:lvl>
    <w:lvl w:ilvl="4" w:tentative="1">
      <w:start w:val="1"/>
      <w:numFmt w:val="decimal"/>
      <w:isLgl/>
      <w:lvlText w:val="%1.%2.%3.%4.%5"/>
      <w:lvlJc w:val="left"/>
      <w:pPr>
        <w:ind w:left="1500" w:hanging="1080"/>
      </w:pPr>
      <w:rPr>
        <w:rFonts w:hint="default"/>
      </w:rPr>
    </w:lvl>
    <w:lvl w:ilvl="5" w:tentative="1">
      <w:start w:val="1"/>
      <w:numFmt w:val="decimal"/>
      <w:isLgl/>
      <w:lvlText w:val="%1.%2.%3.%4.%5.%6"/>
      <w:lvlJc w:val="left"/>
      <w:pPr>
        <w:ind w:left="1500" w:hanging="1080"/>
      </w:pPr>
      <w:rPr>
        <w:rFonts w:hint="default"/>
      </w:rPr>
    </w:lvl>
    <w:lvl w:ilvl="6" w:tentative="1">
      <w:start w:val="1"/>
      <w:numFmt w:val="decimal"/>
      <w:isLgl/>
      <w:lvlText w:val="%1.%2.%3.%4.%5.%6.%7"/>
      <w:lvlJc w:val="left"/>
      <w:pPr>
        <w:ind w:left="1500" w:hanging="1080"/>
      </w:pPr>
      <w:rPr>
        <w:rFonts w:hint="default"/>
      </w:rPr>
    </w:lvl>
    <w:lvl w:ilvl="7" w:tentative="1">
      <w:start w:val="1"/>
      <w:numFmt w:val="decimal"/>
      <w:isLgl/>
      <w:lvlText w:val="%1.%2.%3.%4.%5.%6.%7.%8"/>
      <w:lvlJc w:val="left"/>
      <w:pPr>
        <w:ind w:left="1860" w:hanging="1440"/>
      </w:pPr>
      <w:rPr>
        <w:rFonts w:hint="default"/>
      </w:rPr>
    </w:lvl>
    <w:lvl w:ilvl="8" w:tentative="1">
      <w:start w:val="1"/>
      <w:numFmt w:val="decimal"/>
      <w:isLgl/>
      <w:lvlText w:val="%1.%2.%3.%4.%5.%6.%7.%8.%9"/>
      <w:lvlJc w:val="left"/>
      <w:pPr>
        <w:ind w:left="1860" w:hanging="1440"/>
      </w:pPr>
      <w:rPr>
        <w:rFonts w:hint="default"/>
      </w:rPr>
    </w:lvl>
  </w:abstractNum>
  <w:abstractNum w:abstractNumId="5" w15:restartNumberingAfterBreak="0">
    <w:nsid w:val="259905B5"/>
    <w:multiLevelType w:val="multilevel"/>
    <w:tmpl w:val="259905B5"/>
    <w:lvl w:ilvl="0" w:tentative="1">
      <w:start w:val="1"/>
      <w:numFmt w:val="chineseCountingThousand"/>
      <w:pStyle w:val="CNInternalNoteLevel2Bullet"/>
      <w:suff w:val="space"/>
      <w:lvlText w:val="第%1章"/>
      <w:lvlJc w:val="left"/>
      <w:pPr>
        <w:ind w:left="567" w:hanging="279"/>
      </w:pPr>
      <w:rPr>
        <w:rFonts w:ascii="宋体" w:eastAsia="宋体" w:hint="eastAsia"/>
        <w:b/>
        <w:i w:val="0"/>
        <w:spacing w:val="0"/>
        <w:position w:val="0"/>
        <w:sz w:val="44"/>
      </w:rPr>
    </w:lvl>
    <w:lvl w:ilvl="1" w:tentative="1">
      <w:start w:val="1"/>
      <w:numFmt w:val="decimal"/>
      <w:pStyle w:val="2074"/>
      <w:suff w:val="space"/>
      <w:lvlText w:val="%2."/>
      <w:lvlJc w:val="left"/>
      <w:pPr>
        <w:ind w:left="454" w:hanging="454"/>
      </w:pPr>
      <w:rPr>
        <w:rFonts w:ascii="宋体" w:eastAsia="宋体" w:hint="eastAsia"/>
        <w:b/>
        <w:i w:val="0"/>
        <w:sz w:val="32"/>
      </w:rPr>
    </w:lvl>
    <w:lvl w:ilvl="2" w:tentative="1">
      <w:start w:val="1"/>
      <w:numFmt w:val="decimal"/>
      <w:pStyle w:val="CNLevel1List"/>
      <w:suff w:val="space"/>
      <w:lvlText w:val="%2.%3"/>
      <w:lvlJc w:val="left"/>
      <w:pPr>
        <w:ind w:left="454" w:hanging="454"/>
      </w:pPr>
      <w:rPr>
        <w:rFonts w:ascii="宋体" w:eastAsia="宋体" w:hint="eastAsia"/>
        <w:b/>
        <w:i w:val="0"/>
        <w:sz w:val="28"/>
      </w:rPr>
    </w:lvl>
    <w:lvl w:ilvl="3" w:tentative="1">
      <w:start w:val="1"/>
      <w:numFmt w:val="decimal"/>
      <w:suff w:val="space"/>
      <w:lvlText w:val="%2.%3.%4"/>
      <w:lvlJc w:val="left"/>
      <w:pPr>
        <w:ind w:left="284" w:hanging="284"/>
      </w:pPr>
      <w:rPr>
        <w:rFonts w:ascii="宋体" w:eastAsia="宋体" w:hint="eastAsia"/>
        <w:b/>
        <w:i w:val="0"/>
        <w:sz w:val="28"/>
      </w:rPr>
    </w:lvl>
    <w:lvl w:ilvl="4" w:tentative="1">
      <w:start w:val="1"/>
      <w:numFmt w:val="decimal"/>
      <w:pStyle w:val="5"/>
      <w:isLgl/>
      <w:suff w:val="space"/>
      <w:lvlText w:val="%2.%3.%4.%5"/>
      <w:lvlJc w:val="left"/>
      <w:pPr>
        <w:ind w:left="284" w:hanging="284"/>
      </w:pPr>
      <w:rPr>
        <w:rFonts w:ascii="宋体" w:eastAsia="宋体" w:hint="eastAsia"/>
        <w:b/>
        <w:i w:val="0"/>
        <w:strike w:val="0"/>
        <w:dstrike w:val="0"/>
        <w:sz w:val="28"/>
      </w:rPr>
    </w:lvl>
    <w:lvl w:ilvl="5" w:tentative="1">
      <w:start w:val="1"/>
      <w:numFmt w:val="decimal"/>
      <w:lvlRestart w:val="0"/>
      <w:pStyle w:val="CNLevel3TextCharChar"/>
      <w:suff w:val="space"/>
      <w:lvlText w:val="1.1.1.1.1.%6%5"/>
      <w:lvlJc w:val="left"/>
      <w:pPr>
        <w:ind w:left="0" w:firstLine="0"/>
      </w:pPr>
      <w:rPr>
        <w:rFonts w:ascii="宋体" w:eastAsia="宋体" w:hint="eastAsia"/>
        <w:b/>
        <w:i w:val="0"/>
        <w:sz w:val="28"/>
      </w:rPr>
    </w:lvl>
    <w:lvl w:ilvl="6" w:tentative="1">
      <w:start w:val="1"/>
      <w:numFmt w:val="none"/>
      <w:pStyle w:val="7"/>
      <w:suff w:val="nothing"/>
      <w:lvlText w:val=""/>
      <w:lvlJc w:val="left"/>
      <w:pPr>
        <w:ind w:left="0" w:firstLine="0"/>
      </w:pPr>
      <w:rPr>
        <w:rFonts w:hint="eastAsia"/>
      </w:rPr>
    </w:lvl>
    <w:lvl w:ilvl="7" w:tentative="1">
      <w:start w:val="1"/>
      <w:numFmt w:val="none"/>
      <w:pStyle w:val="8"/>
      <w:suff w:val="nothing"/>
      <w:lvlText w:val=""/>
      <w:lvlJc w:val="left"/>
      <w:pPr>
        <w:ind w:left="0" w:firstLine="0"/>
      </w:pPr>
      <w:rPr>
        <w:rFonts w:hint="eastAsia"/>
      </w:rPr>
    </w:lvl>
    <w:lvl w:ilvl="8" w:tentative="1">
      <w:start w:val="1"/>
      <w:numFmt w:val="none"/>
      <w:pStyle w:val="9"/>
      <w:suff w:val="nothing"/>
      <w:lvlText w:val=""/>
      <w:lvlJc w:val="left"/>
      <w:pPr>
        <w:ind w:left="0" w:firstLine="0"/>
      </w:pPr>
      <w:rPr>
        <w:rFonts w:hint="eastAsia"/>
      </w:rPr>
    </w:lvl>
  </w:abstractNum>
  <w:abstractNum w:abstractNumId="6" w15:restartNumberingAfterBreak="0">
    <w:nsid w:val="3B9A5055"/>
    <w:multiLevelType w:val="singleLevel"/>
    <w:tmpl w:val="3B9A5055"/>
    <w:lvl w:ilvl="0">
      <w:start w:val="6"/>
      <w:numFmt w:val="japaneseCounting"/>
      <w:lvlText w:val="第%1条"/>
      <w:lvlJc w:val="left"/>
      <w:pPr>
        <w:tabs>
          <w:tab w:val="left" w:pos="1440"/>
        </w:tabs>
        <w:ind w:left="1440" w:hanging="960"/>
      </w:pPr>
      <w:rPr>
        <w:rFonts w:hint="eastAsia"/>
      </w:rPr>
    </w:lvl>
  </w:abstractNum>
  <w:abstractNum w:abstractNumId="7" w15:restartNumberingAfterBreak="0">
    <w:nsid w:val="4917347F"/>
    <w:multiLevelType w:val="multilevel"/>
    <w:tmpl w:val="4917347F"/>
    <w:lvl w:ilvl="0">
      <w:start w:val="1"/>
      <w:numFmt w:val="japaneseCounting"/>
      <w:pStyle w:val="CNAppendixDelivery"/>
      <w:lvlText w:val="（%1）"/>
      <w:lvlJc w:val="left"/>
      <w:pPr>
        <w:tabs>
          <w:tab w:val="left" w:pos="720"/>
        </w:tabs>
        <w:ind w:left="720" w:hanging="720"/>
      </w:pPr>
      <w:rPr>
        <w:rFonts w:hint="default"/>
      </w:rPr>
    </w:lvl>
    <w:lvl w:ilvl="1" w:tentative="1">
      <w:start w:val="1"/>
      <w:numFmt w:val="lowerLetter"/>
      <w:pStyle w:val="CNAppendixPurpose"/>
      <w:lvlText w:val="%2)"/>
      <w:lvlJc w:val="left"/>
      <w:pPr>
        <w:tabs>
          <w:tab w:val="left" w:pos="840"/>
        </w:tabs>
        <w:ind w:left="840" w:hanging="420"/>
      </w:pPr>
    </w:lvl>
    <w:lvl w:ilvl="2" w:tentative="1">
      <w:start w:val="1"/>
      <w:numFmt w:val="lowerRoman"/>
      <w:pStyle w:val="CNAssumptionsHeader"/>
      <w:lvlText w:val="%3."/>
      <w:lvlJc w:val="right"/>
      <w:pPr>
        <w:tabs>
          <w:tab w:val="left" w:pos="1260"/>
        </w:tabs>
        <w:ind w:left="1260" w:hanging="420"/>
      </w:pPr>
    </w:lvl>
    <w:lvl w:ilvl="3" w:tentative="1">
      <w:start w:val="1"/>
      <w:numFmt w:val="decimal"/>
      <w:pStyle w:val="CNLevel1Bullet"/>
      <w:lvlText w:val="%4."/>
      <w:lvlJc w:val="left"/>
      <w:pPr>
        <w:tabs>
          <w:tab w:val="left" w:pos="1680"/>
        </w:tabs>
        <w:ind w:left="1680" w:hanging="420"/>
      </w:pPr>
    </w:lvl>
    <w:lvl w:ilvl="4" w:tentative="1">
      <w:start w:val="1"/>
      <w:numFmt w:val="lowerLetter"/>
      <w:pStyle w:val="CNLevel2Bullet"/>
      <w:lvlText w:val="%5)"/>
      <w:lvlJc w:val="left"/>
      <w:pPr>
        <w:tabs>
          <w:tab w:val="left" w:pos="2100"/>
        </w:tabs>
        <w:ind w:left="2100" w:hanging="420"/>
      </w:pPr>
    </w:lvl>
    <w:lvl w:ilvl="5" w:tentative="1">
      <w:start w:val="1"/>
      <w:numFmt w:val="lowerRoman"/>
      <w:pStyle w:val="CNLevel3Bullet"/>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15:restartNumberingAfterBreak="0">
    <w:nsid w:val="50562ABD"/>
    <w:multiLevelType w:val="multilevel"/>
    <w:tmpl w:val="50562ABD"/>
    <w:lvl w:ilvl="0">
      <w:start w:val="1"/>
      <w:numFmt w:val="decimal"/>
      <w:lvlText w:val="%1."/>
      <w:lvlJc w:val="left"/>
      <w:pPr>
        <w:ind w:left="675" w:hanging="360"/>
      </w:pPr>
      <w:rPr>
        <w:rFonts w:hint="default"/>
      </w:rPr>
    </w:lvl>
    <w:lvl w:ilvl="1" w:tentative="1">
      <w:start w:val="1"/>
      <w:numFmt w:val="lowerLetter"/>
      <w:lvlText w:val="%2)"/>
      <w:lvlJc w:val="left"/>
      <w:pPr>
        <w:ind w:left="1155" w:hanging="420"/>
      </w:pPr>
    </w:lvl>
    <w:lvl w:ilvl="2" w:tentative="1">
      <w:start w:val="1"/>
      <w:numFmt w:val="lowerRoman"/>
      <w:lvlText w:val="%3."/>
      <w:lvlJc w:val="right"/>
      <w:pPr>
        <w:ind w:left="1575" w:hanging="420"/>
      </w:pPr>
    </w:lvl>
    <w:lvl w:ilvl="3" w:tentative="1">
      <w:start w:val="1"/>
      <w:numFmt w:val="decimal"/>
      <w:lvlText w:val="%4."/>
      <w:lvlJc w:val="left"/>
      <w:pPr>
        <w:ind w:left="1995" w:hanging="420"/>
      </w:pPr>
    </w:lvl>
    <w:lvl w:ilvl="4" w:tentative="1">
      <w:start w:val="1"/>
      <w:numFmt w:val="lowerLetter"/>
      <w:lvlText w:val="%5)"/>
      <w:lvlJc w:val="left"/>
      <w:pPr>
        <w:ind w:left="2415" w:hanging="420"/>
      </w:pPr>
    </w:lvl>
    <w:lvl w:ilvl="5" w:tentative="1">
      <w:start w:val="1"/>
      <w:numFmt w:val="lowerRoman"/>
      <w:lvlText w:val="%6."/>
      <w:lvlJc w:val="right"/>
      <w:pPr>
        <w:ind w:left="2835" w:hanging="420"/>
      </w:pPr>
    </w:lvl>
    <w:lvl w:ilvl="6" w:tentative="1">
      <w:start w:val="1"/>
      <w:numFmt w:val="decimal"/>
      <w:lvlText w:val="%7."/>
      <w:lvlJc w:val="left"/>
      <w:pPr>
        <w:ind w:left="3255" w:hanging="420"/>
      </w:pPr>
    </w:lvl>
    <w:lvl w:ilvl="7" w:tentative="1">
      <w:start w:val="1"/>
      <w:numFmt w:val="lowerLetter"/>
      <w:lvlText w:val="%8)"/>
      <w:lvlJc w:val="left"/>
      <w:pPr>
        <w:ind w:left="3675" w:hanging="420"/>
      </w:pPr>
    </w:lvl>
    <w:lvl w:ilvl="8" w:tentative="1">
      <w:start w:val="1"/>
      <w:numFmt w:val="lowerRoman"/>
      <w:lvlText w:val="%9."/>
      <w:lvlJc w:val="right"/>
      <w:pPr>
        <w:ind w:left="4095" w:hanging="420"/>
      </w:pPr>
    </w:lvl>
  </w:abstractNum>
  <w:abstractNum w:abstractNumId="9" w15:restartNumberingAfterBreak="0">
    <w:nsid w:val="56AF4B17"/>
    <w:multiLevelType w:val="multilevel"/>
    <w:tmpl w:val="105052B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C417985"/>
    <w:multiLevelType w:val="singleLevel"/>
    <w:tmpl w:val="5C417985"/>
    <w:lvl w:ilvl="0">
      <w:start w:val="1"/>
      <w:numFmt w:val="decimal"/>
      <w:suff w:val="nothing"/>
      <w:lvlText w:val="%1."/>
      <w:lvlJc w:val="left"/>
    </w:lvl>
  </w:abstractNum>
  <w:abstractNum w:abstractNumId="11" w15:restartNumberingAfterBreak="0">
    <w:nsid w:val="634806AE"/>
    <w:multiLevelType w:val="hybridMultilevel"/>
    <w:tmpl w:val="0EC4E9F2"/>
    <w:lvl w:ilvl="0" w:tplc="4A7CEBAE">
      <w:start w:val="10"/>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B2178EA"/>
    <w:multiLevelType w:val="multilevel"/>
    <w:tmpl w:val="7B2178EA"/>
    <w:lvl w:ilvl="0" w:tentative="1">
      <w:start w:val="1"/>
      <w:numFmt w:val="japaneseCounting"/>
      <w:pStyle w:val="CNHead1"/>
      <w:lvlText w:val="（%1）"/>
      <w:lvlJc w:val="left"/>
      <w:pPr>
        <w:tabs>
          <w:tab w:val="left" w:pos="720"/>
        </w:tabs>
        <w:ind w:left="720" w:hanging="720"/>
      </w:pPr>
      <w:rPr>
        <w:rFonts w:hint="default"/>
      </w:rPr>
    </w:lvl>
    <w:lvl w:ilvl="1" w:tentative="1">
      <w:start w:val="1"/>
      <w:numFmt w:val="decimal"/>
      <w:pStyle w:val="CNInternalNoteEnd"/>
      <w:lvlText w:val="（%2）"/>
      <w:lvlJc w:val="left"/>
      <w:pPr>
        <w:tabs>
          <w:tab w:val="left" w:pos="1140"/>
        </w:tabs>
        <w:ind w:left="1140" w:hanging="720"/>
      </w:pPr>
      <w:rPr>
        <w:rFonts w:hint="default"/>
      </w:rPr>
    </w:lvl>
    <w:lvl w:ilvl="2" w:tentative="1">
      <w:start w:val="1"/>
      <w:numFmt w:val="japaneseCounting"/>
      <w:pStyle w:val="CNInternalNoteLevel1Bullet"/>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15:restartNumberingAfterBreak="0">
    <w:nsid w:val="7B7331AB"/>
    <w:multiLevelType w:val="multilevel"/>
    <w:tmpl w:val="7B7331AB"/>
    <w:lvl w:ilvl="0" w:tentative="1">
      <w:start w:val="1"/>
      <w:numFmt w:val="japaneseCounting"/>
      <w:pStyle w:val="CNTableText"/>
      <w:lvlText w:val="（%1）"/>
      <w:lvlJc w:val="left"/>
      <w:pPr>
        <w:tabs>
          <w:tab w:val="left" w:pos="720"/>
        </w:tabs>
        <w:ind w:left="720" w:hanging="720"/>
      </w:pPr>
      <w:rPr>
        <w:rFonts w:hint="default"/>
      </w:rPr>
    </w:lvl>
    <w:lvl w:ilvl="1" w:tentative="1">
      <w:start w:val="1"/>
      <w:numFmt w:val="lowerLetter"/>
      <w:pStyle w:val="CNLevel6Bullet"/>
      <w:lvlText w:val="%2)"/>
      <w:lvlJc w:val="left"/>
      <w:pPr>
        <w:tabs>
          <w:tab w:val="left" w:pos="840"/>
        </w:tabs>
        <w:ind w:left="840" w:hanging="420"/>
      </w:pPr>
    </w:lvl>
    <w:lvl w:ilvl="2" w:tentative="1">
      <w:start w:val="1"/>
      <w:numFmt w:val="lowerRoman"/>
      <w:pStyle w:val="CNCompletionCriteriaHeader"/>
      <w:lvlText w:val="%3."/>
      <w:lvlJc w:val="right"/>
      <w:pPr>
        <w:tabs>
          <w:tab w:val="left" w:pos="1260"/>
        </w:tabs>
        <w:ind w:left="1260" w:hanging="420"/>
      </w:pPr>
    </w:lvl>
    <w:lvl w:ilvl="3" w:tentative="1">
      <w:start w:val="1"/>
      <w:numFmt w:val="decimal"/>
      <w:pStyle w:val="CNDeliverableMaterialsHeader"/>
      <w:lvlText w:val="%4."/>
      <w:lvlJc w:val="left"/>
      <w:pPr>
        <w:tabs>
          <w:tab w:val="left" w:pos="1680"/>
        </w:tabs>
        <w:ind w:left="1680" w:hanging="420"/>
      </w:pPr>
    </w:lvl>
    <w:lvl w:ilvl="4" w:tentative="1">
      <w:start w:val="1"/>
      <w:numFmt w:val="lowerLetter"/>
      <w:pStyle w:val="CNInternalNoteLevel1List"/>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pStyle w:val="CNLevel2TextChar"/>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5"/>
  </w:num>
  <w:num w:numId="2">
    <w:abstractNumId w:val="13"/>
  </w:num>
  <w:num w:numId="3">
    <w:abstractNumId w:val="2"/>
  </w:num>
  <w:num w:numId="4">
    <w:abstractNumId w:val="7"/>
  </w:num>
  <w:num w:numId="5">
    <w:abstractNumId w:val="12"/>
  </w:num>
  <w:num w:numId="6">
    <w:abstractNumId w:val="4"/>
  </w:num>
  <w:num w:numId="7">
    <w:abstractNumId w:val="0"/>
  </w:num>
  <w:num w:numId="8">
    <w:abstractNumId w:val="1"/>
  </w:num>
  <w:num w:numId="9">
    <w:abstractNumId w:val="8"/>
  </w:num>
  <w:num w:numId="10">
    <w:abstractNumId w:val="3"/>
  </w:num>
  <w:num w:numId="11">
    <w:abstractNumId w:val="11"/>
  </w:num>
  <w:num w:numId="12">
    <w:abstractNumId w:val="10"/>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trackRevisions/>
  <w:defaultTabStop w:val="0"/>
  <w:drawingGridHorizontalSpacing w:val="201"/>
  <w:drawingGridVerticalSpacing w:val="14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EA"/>
    <w:rsid w:val="000011CD"/>
    <w:rsid w:val="00001B94"/>
    <w:rsid w:val="0000289C"/>
    <w:rsid w:val="000028BE"/>
    <w:rsid w:val="0000299C"/>
    <w:rsid w:val="00003DCE"/>
    <w:rsid w:val="00004792"/>
    <w:rsid w:val="00004870"/>
    <w:rsid w:val="00004FAB"/>
    <w:rsid w:val="00005709"/>
    <w:rsid w:val="00005B4B"/>
    <w:rsid w:val="0000713F"/>
    <w:rsid w:val="00007A0E"/>
    <w:rsid w:val="00007E23"/>
    <w:rsid w:val="00010368"/>
    <w:rsid w:val="000103C1"/>
    <w:rsid w:val="000119E3"/>
    <w:rsid w:val="00011D72"/>
    <w:rsid w:val="000125E1"/>
    <w:rsid w:val="000132E9"/>
    <w:rsid w:val="0001405E"/>
    <w:rsid w:val="000145A8"/>
    <w:rsid w:val="00015F2A"/>
    <w:rsid w:val="00015FF7"/>
    <w:rsid w:val="00016935"/>
    <w:rsid w:val="00016B37"/>
    <w:rsid w:val="00016CF9"/>
    <w:rsid w:val="00020BB2"/>
    <w:rsid w:val="00021EDE"/>
    <w:rsid w:val="000221BE"/>
    <w:rsid w:val="00024DC9"/>
    <w:rsid w:val="00025856"/>
    <w:rsid w:val="000268D2"/>
    <w:rsid w:val="00027762"/>
    <w:rsid w:val="000278B2"/>
    <w:rsid w:val="00027FDA"/>
    <w:rsid w:val="000301D2"/>
    <w:rsid w:val="00032574"/>
    <w:rsid w:val="00032EF9"/>
    <w:rsid w:val="00033956"/>
    <w:rsid w:val="000341E7"/>
    <w:rsid w:val="00034407"/>
    <w:rsid w:val="0003607C"/>
    <w:rsid w:val="00036F5E"/>
    <w:rsid w:val="00037C2E"/>
    <w:rsid w:val="00041748"/>
    <w:rsid w:val="00041D52"/>
    <w:rsid w:val="00041E0E"/>
    <w:rsid w:val="000446DE"/>
    <w:rsid w:val="00045F04"/>
    <w:rsid w:val="00046C9B"/>
    <w:rsid w:val="00047236"/>
    <w:rsid w:val="0004763A"/>
    <w:rsid w:val="00047A7E"/>
    <w:rsid w:val="00047FF6"/>
    <w:rsid w:val="00050B82"/>
    <w:rsid w:val="00051E2E"/>
    <w:rsid w:val="0005272E"/>
    <w:rsid w:val="000527AD"/>
    <w:rsid w:val="0005424F"/>
    <w:rsid w:val="00054345"/>
    <w:rsid w:val="00055AE1"/>
    <w:rsid w:val="00055DEC"/>
    <w:rsid w:val="000561F0"/>
    <w:rsid w:val="000567DA"/>
    <w:rsid w:val="000569C0"/>
    <w:rsid w:val="0005708E"/>
    <w:rsid w:val="00060FFA"/>
    <w:rsid w:val="00063094"/>
    <w:rsid w:val="000650A4"/>
    <w:rsid w:val="00065691"/>
    <w:rsid w:val="00066DD9"/>
    <w:rsid w:val="0006738B"/>
    <w:rsid w:val="000676F7"/>
    <w:rsid w:val="00067E31"/>
    <w:rsid w:val="00071B3F"/>
    <w:rsid w:val="00074B5A"/>
    <w:rsid w:val="00074FE4"/>
    <w:rsid w:val="000759AE"/>
    <w:rsid w:val="000807AD"/>
    <w:rsid w:val="0008129A"/>
    <w:rsid w:val="000813A1"/>
    <w:rsid w:val="00081C0F"/>
    <w:rsid w:val="00082202"/>
    <w:rsid w:val="000824B9"/>
    <w:rsid w:val="00082EB2"/>
    <w:rsid w:val="000832D0"/>
    <w:rsid w:val="00083393"/>
    <w:rsid w:val="00084C65"/>
    <w:rsid w:val="000852D2"/>
    <w:rsid w:val="00085D4E"/>
    <w:rsid w:val="00086106"/>
    <w:rsid w:val="00086A91"/>
    <w:rsid w:val="000874A0"/>
    <w:rsid w:val="0008791A"/>
    <w:rsid w:val="00087D87"/>
    <w:rsid w:val="0009087D"/>
    <w:rsid w:val="00090EA7"/>
    <w:rsid w:val="00091FA7"/>
    <w:rsid w:val="000923C8"/>
    <w:rsid w:val="00092C2A"/>
    <w:rsid w:val="00093CFD"/>
    <w:rsid w:val="00094415"/>
    <w:rsid w:val="00094FAC"/>
    <w:rsid w:val="00095513"/>
    <w:rsid w:val="000957A7"/>
    <w:rsid w:val="000967CA"/>
    <w:rsid w:val="00096CBF"/>
    <w:rsid w:val="00097353"/>
    <w:rsid w:val="00097503"/>
    <w:rsid w:val="000A0339"/>
    <w:rsid w:val="000A11C8"/>
    <w:rsid w:val="000A4214"/>
    <w:rsid w:val="000A42CF"/>
    <w:rsid w:val="000A44CF"/>
    <w:rsid w:val="000A47AB"/>
    <w:rsid w:val="000A4FBB"/>
    <w:rsid w:val="000A571B"/>
    <w:rsid w:val="000A5EF9"/>
    <w:rsid w:val="000A6012"/>
    <w:rsid w:val="000A6380"/>
    <w:rsid w:val="000A717C"/>
    <w:rsid w:val="000A76F7"/>
    <w:rsid w:val="000B004E"/>
    <w:rsid w:val="000B0D06"/>
    <w:rsid w:val="000B3395"/>
    <w:rsid w:val="000B3C0E"/>
    <w:rsid w:val="000B448D"/>
    <w:rsid w:val="000B4A5A"/>
    <w:rsid w:val="000B5259"/>
    <w:rsid w:val="000B52C2"/>
    <w:rsid w:val="000B5E5D"/>
    <w:rsid w:val="000B60B2"/>
    <w:rsid w:val="000B71B8"/>
    <w:rsid w:val="000B76B1"/>
    <w:rsid w:val="000C2248"/>
    <w:rsid w:val="000C2819"/>
    <w:rsid w:val="000C2F4E"/>
    <w:rsid w:val="000C377F"/>
    <w:rsid w:val="000C42AD"/>
    <w:rsid w:val="000C42E5"/>
    <w:rsid w:val="000C4FA3"/>
    <w:rsid w:val="000C5199"/>
    <w:rsid w:val="000C5BB7"/>
    <w:rsid w:val="000C7530"/>
    <w:rsid w:val="000D3273"/>
    <w:rsid w:val="000D3C14"/>
    <w:rsid w:val="000D59D8"/>
    <w:rsid w:val="000D5BCD"/>
    <w:rsid w:val="000D644E"/>
    <w:rsid w:val="000D76DD"/>
    <w:rsid w:val="000D7985"/>
    <w:rsid w:val="000D7F05"/>
    <w:rsid w:val="000E2774"/>
    <w:rsid w:val="000E2ABB"/>
    <w:rsid w:val="000E2C56"/>
    <w:rsid w:val="000E2E51"/>
    <w:rsid w:val="000E3F05"/>
    <w:rsid w:val="000E45D8"/>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4ACC"/>
    <w:rsid w:val="000F506F"/>
    <w:rsid w:val="000F510A"/>
    <w:rsid w:val="000F5555"/>
    <w:rsid w:val="000F5AD4"/>
    <w:rsid w:val="000F5B7F"/>
    <w:rsid w:val="000F5F62"/>
    <w:rsid w:val="000F61B8"/>
    <w:rsid w:val="000F7204"/>
    <w:rsid w:val="000F7C79"/>
    <w:rsid w:val="000F7E10"/>
    <w:rsid w:val="0010079F"/>
    <w:rsid w:val="00100907"/>
    <w:rsid w:val="001009E1"/>
    <w:rsid w:val="00101B8B"/>
    <w:rsid w:val="0010240C"/>
    <w:rsid w:val="001034B6"/>
    <w:rsid w:val="00104D1E"/>
    <w:rsid w:val="001066DF"/>
    <w:rsid w:val="00107052"/>
    <w:rsid w:val="00110DC2"/>
    <w:rsid w:val="00110F5E"/>
    <w:rsid w:val="00111C6A"/>
    <w:rsid w:val="00111FBB"/>
    <w:rsid w:val="001127A7"/>
    <w:rsid w:val="001140BE"/>
    <w:rsid w:val="001145B8"/>
    <w:rsid w:val="001153CB"/>
    <w:rsid w:val="00115484"/>
    <w:rsid w:val="001154E9"/>
    <w:rsid w:val="00115F73"/>
    <w:rsid w:val="0011619D"/>
    <w:rsid w:val="001201FC"/>
    <w:rsid w:val="001208B8"/>
    <w:rsid w:val="00120988"/>
    <w:rsid w:val="001226E4"/>
    <w:rsid w:val="00122936"/>
    <w:rsid w:val="00122F76"/>
    <w:rsid w:val="00123A59"/>
    <w:rsid w:val="00124317"/>
    <w:rsid w:val="00124595"/>
    <w:rsid w:val="001246C1"/>
    <w:rsid w:val="00125DEB"/>
    <w:rsid w:val="00126945"/>
    <w:rsid w:val="00126C28"/>
    <w:rsid w:val="0012744B"/>
    <w:rsid w:val="0012745E"/>
    <w:rsid w:val="00127EA7"/>
    <w:rsid w:val="00130AB2"/>
    <w:rsid w:val="00130D0D"/>
    <w:rsid w:val="00131119"/>
    <w:rsid w:val="00131439"/>
    <w:rsid w:val="00131A47"/>
    <w:rsid w:val="0013296B"/>
    <w:rsid w:val="00132B94"/>
    <w:rsid w:val="00132E6E"/>
    <w:rsid w:val="001333E5"/>
    <w:rsid w:val="00133ABA"/>
    <w:rsid w:val="00133C61"/>
    <w:rsid w:val="001343DE"/>
    <w:rsid w:val="001345AF"/>
    <w:rsid w:val="00135B53"/>
    <w:rsid w:val="00135FE8"/>
    <w:rsid w:val="001361D3"/>
    <w:rsid w:val="0013696B"/>
    <w:rsid w:val="001373B3"/>
    <w:rsid w:val="00137464"/>
    <w:rsid w:val="00137F11"/>
    <w:rsid w:val="001404A0"/>
    <w:rsid w:val="001408E7"/>
    <w:rsid w:val="00142F32"/>
    <w:rsid w:val="001440A1"/>
    <w:rsid w:val="00145D97"/>
    <w:rsid w:val="00145EAC"/>
    <w:rsid w:val="0014620B"/>
    <w:rsid w:val="0014660B"/>
    <w:rsid w:val="00146AB4"/>
    <w:rsid w:val="00146CE1"/>
    <w:rsid w:val="00146FDD"/>
    <w:rsid w:val="00150F4E"/>
    <w:rsid w:val="0015226A"/>
    <w:rsid w:val="0015242F"/>
    <w:rsid w:val="0015269A"/>
    <w:rsid w:val="00152F43"/>
    <w:rsid w:val="00152FF3"/>
    <w:rsid w:val="00153113"/>
    <w:rsid w:val="001531D9"/>
    <w:rsid w:val="001535B8"/>
    <w:rsid w:val="00154AF7"/>
    <w:rsid w:val="00156D90"/>
    <w:rsid w:val="0016041A"/>
    <w:rsid w:val="001622F6"/>
    <w:rsid w:val="00164A61"/>
    <w:rsid w:val="00164D8A"/>
    <w:rsid w:val="00165FBA"/>
    <w:rsid w:val="00166D00"/>
    <w:rsid w:val="00170047"/>
    <w:rsid w:val="0017062F"/>
    <w:rsid w:val="001707D9"/>
    <w:rsid w:val="00170BBB"/>
    <w:rsid w:val="00170C36"/>
    <w:rsid w:val="00170EAE"/>
    <w:rsid w:val="00171640"/>
    <w:rsid w:val="00173A85"/>
    <w:rsid w:val="0017509C"/>
    <w:rsid w:val="00175588"/>
    <w:rsid w:val="00175CDF"/>
    <w:rsid w:val="001761FF"/>
    <w:rsid w:val="0017793D"/>
    <w:rsid w:val="00181EFB"/>
    <w:rsid w:val="0018204C"/>
    <w:rsid w:val="00184121"/>
    <w:rsid w:val="00184171"/>
    <w:rsid w:val="001863CF"/>
    <w:rsid w:val="00186683"/>
    <w:rsid w:val="00186C77"/>
    <w:rsid w:val="00187252"/>
    <w:rsid w:val="00187E67"/>
    <w:rsid w:val="00190967"/>
    <w:rsid w:val="0019297F"/>
    <w:rsid w:val="0019350C"/>
    <w:rsid w:val="00193513"/>
    <w:rsid w:val="0019420D"/>
    <w:rsid w:val="00194781"/>
    <w:rsid w:val="0019536C"/>
    <w:rsid w:val="0019574C"/>
    <w:rsid w:val="001957E1"/>
    <w:rsid w:val="00195AED"/>
    <w:rsid w:val="00195DBA"/>
    <w:rsid w:val="00196BBD"/>
    <w:rsid w:val="001977B8"/>
    <w:rsid w:val="00197824"/>
    <w:rsid w:val="001A0473"/>
    <w:rsid w:val="001A0DB7"/>
    <w:rsid w:val="001A0E14"/>
    <w:rsid w:val="001A2080"/>
    <w:rsid w:val="001A29B1"/>
    <w:rsid w:val="001A3FD0"/>
    <w:rsid w:val="001A4679"/>
    <w:rsid w:val="001A4B55"/>
    <w:rsid w:val="001A4F37"/>
    <w:rsid w:val="001A4F83"/>
    <w:rsid w:val="001A5AA3"/>
    <w:rsid w:val="001A61C3"/>
    <w:rsid w:val="001A65F7"/>
    <w:rsid w:val="001A6BAB"/>
    <w:rsid w:val="001A7887"/>
    <w:rsid w:val="001B1361"/>
    <w:rsid w:val="001B1856"/>
    <w:rsid w:val="001B2B37"/>
    <w:rsid w:val="001B2BAF"/>
    <w:rsid w:val="001B32CA"/>
    <w:rsid w:val="001B4D64"/>
    <w:rsid w:val="001B58D3"/>
    <w:rsid w:val="001B60CD"/>
    <w:rsid w:val="001B73B3"/>
    <w:rsid w:val="001B7683"/>
    <w:rsid w:val="001B7A26"/>
    <w:rsid w:val="001C0070"/>
    <w:rsid w:val="001C05DA"/>
    <w:rsid w:val="001C0C55"/>
    <w:rsid w:val="001C1F0B"/>
    <w:rsid w:val="001C286F"/>
    <w:rsid w:val="001C299B"/>
    <w:rsid w:val="001C3DC3"/>
    <w:rsid w:val="001C6206"/>
    <w:rsid w:val="001C744F"/>
    <w:rsid w:val="001C7946"/>
    <w:rsid w:val="001C7BBA"/>
    <w:rsid w:val="001D08BA"/>
    <w:rsid w:val="001D0A1D"/>
    <w:rsid w:val="001D13F4"/>
    <w:rsid w:val="001D167E"/>
    <w:rsid w:val="001D262F"/>
    <w:rsid w:val="001D2A29"/>
    <w:rsid w:val="001D3C8E"/>
    <w:rsid w:val="001D6825"/>
    <w:rsid w:val="001D6BBE"/>
    <w:rsid w:val="001D6F87"/>
    <w:rsid w:val="001D760A"/>
    <w:rsid w:val="001E060C"/>
    <w:rsid w:val="001E0AFA"/>
    <w:rsid w:val="001E0B1F"/>
    <w:rsid w:val="001E25CF"/>
    <w:rsid w:val="001E28E0"/>
    <w:rsid w:val="001E2B9E"/>
    <w:rsid w:val="001E38DB"/>
    <w:rsid w:val="001E41A8"/>
    <w:rsid w:val="001E4C00"/>
    <w:rsid w:val="001E4DFC"/>
    <w:rsid w:val="001E7D24"/>
    <w:rsid w:val="001E7DD2"/>
    <w:rsid w:val="001F1A06"/>
    <w:rsid w:val="001F2D4B"/>
    <w:rsid w:val="001F3012"/>
    <w:rsid w:val="001F322E"/>
    <w:rsid w:val="001F3464"/>
    <w:rsid w:val="001F5B22"/>
    <w:rsid w:val="001F6ADD"/>
    <w:rsid w:val="002012B6"/>
    <w:rsid w:val="00204494"/>
    <w:rsid w:val="0020460F"/>
    <w:rsid w:val="00204998"/>
    <w:rsid w:val="00205099"/>
    <w:rsid w:val="00205F81"/>
    <w:rsid w:val="00206EBF"/>
    <w:rsid w:val="00206FCB"/>
    <w:rsid w:val="00206FF2"/>
    <w:rsid w:val="002072D8"/>
    <w:rsid w:val="00207C35"/>
    <w:rsid w:val="00207E3C"/>
    <w:rsid w:val="00210852"/>
    <w:rsid w:val="00211FBC"/>
    <w:rsid w:val="00212E6F"/>
    <w:rsid w:val="00213C8C"/>
    <w:rsid w:val="00214B94"/>
    <w:rsid w:val="002179A4"/>
    <w:rsid w:val="002203A9"/>
    <w:rsid w:val="002209B0"/>
    <w:rsid w:val="00220D38"/>
    <w:rsid w:val="00220F9C"/>
    <w:rsid w:val="002254B6"/>
    <w:rsid w:val="002254D7"/>
    <w:rsid w:val="002266A4"/>
    <w:rsid w:val="002266CB"/>
    <w:rsid w:val="00226C72"/>
    <w:rsid w:val="00226CFD"/>
    <w:rsid w:val="0023163E"/>
    <w:rsid w:val="00232B73"/>
    <w:rsid w:val="00232ECE"/>
    <w:rsid w:val="0023334C"/>
    <w:rsid w:val="00234CFC"/>
    <w:rsid w:val="00235F90"/>
    <w:rsid w:val="00237654"/>
    <w:rsid w:val="00241CFD"/>
    <w:rsid w:val="00241D73"/>
    <w:rsid w:val="002435B2"/>
    <w:rsid w:val="002435E2"/>
    <w:rsid w:val="00245CAB"/>
    <w:rsid w:val="0024673B"/>
    <w:rsid w:val="00247109"/>
    <w:rsid w:val="00250787"/>
    <w:rsid w:val="00251BD0"/>
    <w:rsid w:val="00252891"/>
    <w:rsid w:val="00252F3B"/>
    <w:rsid w:val="00253140"/>
    <w:rsid w:val="0025455F"/>
    <w:rsid w:val="002545CF"/>
    <w:rsid w:val="00254829"/>
    <w:rsid w:val="002550EE"/>
    <w:rsid w:val="00255116"/>
    <w:rsid w:val="002568C2"/>
    <w:rsid w:val="00257169"/>
    <w:rsid w:val="00257860"/>
    <w:rsid w:val="00260D8C"/>
    <w:rsid w:val="0026178F"/>
    <w:rsid w:val="0026189B"/>
    <w:rsid w:val="00261D0B"/>
    <w:rsid w:val="00262463"/>
    <w:rsid w:val="002627D0"/>
    <w:rsid w:val="00263CDB"/>
    <w:rsid w:val="0026539F"/>
    <w:rsid w:val="002657E8"/>
    <w:rsid w:val="00265B93"/>
    <w:rsid w:val="0026681E"/>
    <w:rsid w:val="00266B26"/>
    <w:rsid w:val="002676F8"/>
    <w:rsid w:val="00267ECE"/>
    <w:rsid w:val="00270D7E"/>
    <w:rsid w:val="00270FB8"/>
    <w:rsid w:val="00271929"/>
    <w:rsid w:val="002720C7"/>
    <w:rsid w:val="002725F2"/>
    <w:rsid w:val="00275269"/>
    <w:rsid w:val="002764E5"/>
    <w:rsid w:val="002767E5"/>
    <w:rsid w:val="00276DF7"/>
    <w:rsid w:val="00277B7E"/>
    <w:rsid w:val="002805AE"/>
    <w:rsid w:val="0028126D"/>
    <w:rsid w:val="00281B9B"/>
    <w:rsid w:val="00281C54"/>
    <w:rsid w:val="00282CF0"/>
    <w:rsid w:val="00283DAB"/>
    <w:rsid w:val="00283F5C"/>
    <w:rsid w:val="0028584D"/>
    <w:rsid w:val="002869BB"/>
    <w:rsid w:val="00287658"/>
    <w:rsid w:val="002904DD"/>
    <w:rsid w:val="00290A4B"/>
    <w:rsid w:val="00290E97"/>
    <w:rsid w:val="002921DB"/>
    <w:rsid w:val="0029248E"/>
    <w:rsid w:val="00292921"/>
    <w:rsid w:val="002943CE"/>
    <w:rsid w:val="00294A47"/>
    <w:rsid w:val="00295B87"/>
    <w:rsid w:val="002960BD"/>
    <w:rsid w:val="0029652F"/>
    <w:rsid w:val="00296F0C"/>
    <w:rsid w:val="002976A6"/>
    <w:rsid w:val="002A11F7"/>
    <w:rsid w:val="002A13B9"/>
    <w:rsid w:val="002A142A"/>
    <w:rsid w:val="002A205E"/>
    <w:rsid w:val="002A28F3"/>
    <w:rsid w:val="002A2CF2"/>
    <w:rsid w:val="002A360F"/>
    <w:rsid w:val="002A3DFB"/>
    <w:rsid w:val="002A3E03"/>
    <w:rsid w:val="002A4CE1"/>
    <w:rsid w:val="002A62F1"/>
    <w:rsid w:val="002A6BE8"/>
    <w:rsid w:val="002A6E99"/>
    <w:rsid w:val="002A7174"/>
    <w:rsid w:val="002A7329"/>
    <w:rsid w:val="002B0D1A"/>
    <w:rsid w:val="002B1EC2"/>
    <w:rsid w:val="002B327E"/>
    <w:rsid w:val="002B48F1"/>
    <w:rsid w:val="002B5BF7"/>
    <w:rsid w:val="002B6CB8"/>
    <w:rsid w:val="002B6D32"/>
    <w:rsid w:val="002B75C3"/>
    <w:rsid w:val="002B7E41"/>
    <w:rsid w:val="002C083C"/>
    <w:rsid w:val="002C0ACD"/>
    <w:rsid w:val="002C1BF2"/>
    <w:rsid w:val="002C4D98"/>
    <w:rsid w:val="002C529B"/>
    <w:rsid w:val="002C5DAF"/>
    <w:rsid w:val="002C722E"/>
    <w:rsid w:val="002C7F2A"/>
    <w:rsid w:val="002D05D6"/>
    <w:rsid w:val="002D0832"/>
    <w:rsid w:val="002D0F78"/>
    <w:rsid w:val="002D1003"/>
    <w:rsid w:val="002D158B"/>
    <w:rsid w:val="002D15AD"/>
    <w:rsid w:val="002D21DB"/>
    <w:rsid w:val="002D2DB3"/>
    <w:rsid w:val="002D2E4E"/>
    <w:rsid w:val="002D309B"/>
    <w:rsid w:val="002D40C2"/>
    <w:rsid w:val="002D5113"/>
    <w:rsid w:val="002D5274"/>
    <w:rsid w:val="002D6123"/>
    <w:rsid w:val="002E0016"/>
    <w:rsid w:val="002E0BD1"/>
    <w:rsid w:val="002E1591"/>
    <w:rsid w:val="002E1FF1"/>
    <w:rsid w:val="002E4709"/>
    <w:rsid w:val="002E4BAA"/>
    <w:rsid w:val="002E4FF5"/>
    <w:rsid w:val="002E5122"/>
    <w:rsid w:val="002E5BB8"/>
    <w:rsid w:val="002E74E4"/>
    <w:rsid w:val="002E7DF4"/>
    <w:rsid w:val="002F02D6"/>
    <w:rsid w:val="002F0BD3"/>
    <w:rsid w:val="002F39B7"/>
    <w:rsid w:val="002F4391"/>
    <w:rsid w:val="002F4917"/>
    <w:rsid w:val="002F589E"/>
    <w:rsid w:val="002F663D"/>
    <w:rsid w:val="002F6C32"/>
    <w:rsid w:val="002F7CDA"/>
    <w:rsid w:val="003005D2"/>
    <w:rsid w:val="00300865"/>
    <w:rsid w:val="00300B35"/>
    <w:rsid w:val="00301111"/>
    <w:rsid w:val="00302513"/>
    <w:rsid w:val="003025B1"/>
    <w:rsid w:val="00303BD3"/>
    <w:rsid w:val="00303F98"/>
    <w:rsid w:val="0030410F"/>
    <w:rsid w:val="00304674"/>
    <w:rsid w:val="00305CE9"/>
    <w:rsid w:val="003062BC"/>
    <w:rsid w:val="00306970"/>
    <w:rsid w:val="00307046"/>
    <w:rsid w:val="00310086"/>
    <w:rsid w:val="00310B19"/>
    <w:rsid w:val="00312C13"/>
    <w:rsid w:val="00313144"/>
    <w:rsid w:val="00313338"/>
    <w:rsid w:val="003135A2"/>
    <w:rsid w:val="00313B24"/>
    <w:rsid w:val="003140E9"/>
    <w:rsid w:val="00314966"/>
    <w:rsid w:val="003157D9"/>
    <w:rsid w:val="003167E4"/>
    <w:rsid w:val="00316D27"/>
    <w:rsid w:val="00317487"/>
    <w:rsid w:val="003203AC"/>
    <w:rsid w:val="00322B3E"/>
    <w:rsid w:val="00323073"/>
    <w:rsid w:val="003238A2"/>
    <w:rsid w:val="00323B36"/>
    <w:rsid w:val="003244C5"/>
    <w:rsid w:val="00324BAC"/>
    <w:rsid w:val="00324D28"/>
    <w:rsid w:val="00324FF1"/>
    <w:rsid w:val="00325AC4"/>
    <w:rsid w:val="00325DEA"/>
    <w:rsid w:val="0032639F"/>
    <w:rsid w:val="00326674"/>
    <w:rsid w:val="00327D94"/>
    <w:rsid w:val="00327DE1"/>
    <w:rsid w:val="00330012"/>
    <w:rsid w:val="00330C07"/>
    <w:rsid w:val="003313A1"/>
    <w:rsid w:val="003337FD"/>
    <w:rsid w:val="00334431"/>
    <w:rsid w:val="0033557D"/>
    <w:rsid w:val="003355EE"/>
    <w:rsid w:val="00335831"/>
    <w:rsid w:val="00335BF6"/>
    <w:rsid w:val="00336A10"/>
    <w:rsid w:val="00336E3A"/>
    <w:rsid w:val="00336E89"/>
    <w:rsid w:val="00337568"/>
    <w:rsid w:val="00337B19"/>
    <w:rsid w:val="00341075"/>
    <w:rsid w:val="00342E17"/>
    <w:rsid w:val="00344639"/>
    <w:rsid w:val="0034492A"/>
    <w:rsid w:val="003449F8"/>
    <w:rsid w:val="00344CE0"/>
    <w:rsid w:val="0034693A"/>
    <w:rsid w:val="00346DD2"/>
    <w:rsid w:val="00347875"/>
    <w:rsid w:val="00347DCC"/>
    <w:rsid w:val="00350129"/>
    <w:rsid w:val="00350547"/>
    <w:rsid w:val="003505F6"/>
    <w:rsid w:val="00350D77"/>
    <w:rsid w:val="00350FCA"/>
    <w:rsid w:val="003526FC"/>
    <w:rsid w:val="00352E39"/>
    <w:rsid w:val="00353E85"/>
    <w:rsid w:val="00354F5D"/>
    <w:rsid w:val="00355623"/>
    <w:rsid w:val="00357604"/>
    <w:rsid w:val="0035787A"/>
    <w:rsid w:val="00357902"/>
    <w:rsid w:val="00360C2B"/>
    <w:rsid w:val="00360D98"/>
    <w:rsid w:val="00361123"/>
    <w:rsid w:val="003625ED"/>
    <w:rsid w:val="00362808"/>
    <w:rsid w:val="0036306B"/>
    <w:rsid w:val="00364ACD"/>
    <w:rsid w:val="00365774"/>
    <w:rsid w:val="00365E9D"/>
    <w:rsid w:val="00366E6F"/>
    <w:rsid w:val="00371DF1"/>
    <w:rsid w:val="00373094"/>
    <w:rsid w:val="003731C5"/>
    <w:rsid w:val="00373AFF"/>
    <w:rsid w:val="0037520B"/>
    <w:rsid w:val="00376167"/>
    <w:rsid w:val="003779D7"/>
    <w:rsid w:val="00377C14"/>
    <w:rsid w:val="003802F5"/>
    <w:rsid w:val="00381045"/>
    <w:rsid w:val="00381523"/>
    <w:rsid w:val="0038159B"/>
    <w:rsid w:val="00381939"/>
    <w:rsid w:val="00381DC3"/>
    <w:rsid w:val="003824DF"/>
    <w:rsid w:val="00382B5F"/>
    <w:rsid w:val="00382CC4"/>
    <w:rsid w:val="00382EDD"/>
    <w:rsid w:val="003838A9"/>
    <w:rsid w:val="00383B83"/>
    <w:rsid w:val="00384050"/>
    <w:rsid w:val="0038475E"/>
    <w:rsid w:val="00384A31"/>
    <w:rsid w:val="0038553F"/>
    <w:rsid w:val="00385729"/>
    <w:rsid w:val="0038661A"/>
    <w:rsid w:val="00392049"/>
    <w:rsid w:val="00392C0B"/>
    <w:rsid w:val="00392D03"/>
    <w:rsid w:val="003946E6"/>
    <w:rsid w:val="00395865"/>
    <w:rsid w:val="00395FA9"/>
    <w:rsid w:val="0039772A"/>
    <w:rsid w:val="003A2338"/>
    <w:rsid w:val="003A2E90"/>
    <w:rsid w:val="003A33F7"/>
    <w:rsid w:val="003A6EDD"/>
    <w:rsid w:val="003B023F"/>
    <w:rsid w:val="003B0598"/>
    <w:rsid w:val="003B1538"/>
    <w:rsid w:val="003B18EA"/>
    <w:rsid w:val="003B1D58"/>
    <w:rsid w:val="003B1EF9"/>
    <w:rsid w:val="003B27AC"/>
    <w:rsid w:val="003B2ABF"/>
    <w:rsid w:val="003B592D"/>
    <w:rsid w:val="003B61D2"/>
    <w:rsid w:val="003B6B46"/>
    <w:rsid w:val="003B6E81"/>
    <w:rsid w:val="003C01FF"/>
    <w:rsid w:val="003C06D0"/>
    <w:rsid w:val="003C0CE8"/>
    <w:rsid w:val="003C18BD"/>
    <w:rsid w:val="003C1CF1"/>
    <w:rsid w:val="003C3D88"/>
    <w:rsid w:val="003C4092"/>
    <w:rsid w:val="003C4143"/>
    <w:rsid w:val="003C61A6"/>
    <w:rsid w:val="003C68DF"/>
    <w:rsid w:val="003D1AB9"/>
    <w:rsid w:val="003D1C21"/>
    <w:rsid w:val="003D1EEB"/>
    <w:rsid w:val="003D2469"/>
    <w:rsid w:val="003D25F3"/>
    <w:rsid w:val="003D45AC"/>
    <w:rsid w:val="003D46D4"/>
    <w:rsid w:val="003D47D2"/>
    <w:rsid w:val="003D4ACD"/>
    <w:rsid w:val="003D6303"/>
    <w:rsid w:val="003D66D9"/>
    <w:rsid w:val="003D6A5E"/>
    <w:rsid w:val="003D7DCD"/>
    <w:rsid w:val="003E0EC4"/>
    <w:rsid w:val="003E1A19"/>
    <w:rsid w:val="003E21DF"/>
    <w:rsid w:val="003E2EC2"/>
    <w:rsid w:val="003E38C4"/>
    <w:rsid w:val="003E444F"/>
    <w:rsid w:val="003E44B0"/>
    <w:rsid w:val="003E5344"/>
    <w:rsid w:val="003E633D"/>
    <w:rsid w:val="003E68B9"/>
    <w:rsid w:val="003F0ED4"/>
    <w:rsid w:val="003F2064"/>
    <w:rsid w:val="003F20BD"/>
    <w:rsid w:val="003F239C"/>
    <w:rsid w:val="003F3321"/>
    <w:rsid w:val="003F3C76"/>
    <w:rsid w:val="003F3F17"/>
    <w:rsid w:val="003F735D"/>
    <w:rsid w:val="003F73A4"/>
    <w:rsid w:val="003F7B72"/>
    <w:rsid w:val="0040197F"/>
    <w:rsid w:val="00402D07"/>
    <w:rsid w:val="004048B1"/>
    <w:rsid w:val="00405DB2"/>
    <w:rsid w:val="0040605B"/>
    <w:rsid w:val="004062E3"/>
    <w:rsid w:val="00406517"/>
    <w:rsid w:val="00406BDE"/>
    <w:rsid w:val="00406C66"/>
    <w:rsid w:val="0040753F"/>
    <w:rsid w:val="0041032E"/>
    <w:rsid w:val="004113A7"/>
    <w:rsid w:val="004119D3"/>
    <w:rsid w:val="00411AFF"/>
    <w:rsid w:val="0041270A"/>
    <w:rsid w:val="0041372C"/>
    <w:rsid w:val="00414482"/>
    <w:rsid w:val="004149C8"/>
    <w:rsid w:val="00414BBC"/>
    <w:rsid w:val="00414CAE"/>
    <w:rsid w:val="004200DA"/>
    <w:rsid w:val="00420A2B"/>
    <w:rsid w:val="00422C7F"/>
    <w:rsid w:val="00423106"/>
    <w:rsid w:val="004256CF"/>
    <w:rsid w:val="004259F8"/>
    <w:rsid w:val="0042639F"/>
    <w:rsid w:val="00426647"/>
    <w:rsid w:val="00426855"/>
    <w:rsid w:val="00426BEF"/>
    <w:rsid w:val="00426D61"/>
    <w:rsid w:val="00426F9F"/>
    <w:rsid w:val="004302B4"/>
    <w:rsid w:val="00431315"/>
    <w:rsid w:val="0043164B"/>
    <w:rsid w:val="00431686"/>
    <w:rsid w:val="004325E3"/>
    <w:rsid w:val="004326D0"/>
    <w:rsid w:val="00433CC1"/>
    <w:rsid w:val="00433F96"/>
    <w:rsid w:val="004352E1"/>
    <w:rsid w:val="004353AA"/>
    <w:rsid w:val="00436DA4"/>
    <w:rsid w:val="00436F73"/>
    <w:rsid w:val="00440BA0"/>
    <w:rsid w:val="0044134B"/>
    <w:rsid w:val="0044170C"/>
    <w:rsid w:val="004427AB"/>
    <w:rsid w:val="00444441"/>
    <w:rsid w:val="00444E01"/>
    <w:rsid w:val="00445073"/>
    <w:rsid w:val="00445776"/>
    <w:rsid w:val="00445C7F"/>
    <w:rsid w:val="0044633F"/>
    <w:rsid w:val="00446E5E"/>
    <w:rsid w:val="00446F0B"/>
    <w:rsid w:val="00447CA7"/>
    <w:rsid w:val="00447E66"/>
    <w:rsid w:val="00450753"/>
    <w:rsid w:val="00450D57"/>
    <w:rsid w:val="004519F8"/>
    <w:rsid w:val="00452590"/>
    <w:rsid w:val="0045284B"/>
    <w:rsid w:val="00452ECD"/>
    <w:rsid w:val="004545BD"/>
    <w:rsid w:val="00454A14"/>
    <w:rsid w:val="00454DE6"/>
    <w:rsid w:val="004556A2"/>
    <w:rsid w:val="00455756"/>
    <w:rsid w:val="00455F64"/>
    <w:rsid w:val="00456CB2"/>
    <w:rsid w:val="004577D9"/>
    <w:rsid w:val="00457BA8"/>
    <w:rsid w:val="0046023D"/>
    <w:rsid w:val="004604A3"/>
    <w:rsid w:val="00460CB7"/>
    <w:rsid w:val="00461B7C"/>
    <w:rsid w:val="004620E7"/>
    <w:rsid w:val="004620F3"/>
    <w:rsid w:val="0046383F"/>
    <w:rsid w:val="00463CC1"/>
    <w:rsid w:val="00465097"/>
    <w:rsid w:val="00466902"/>
    <w:rsid w:val="00466CAC"/>
    <w:rsid w:val="00467801"/>
    <w:rsid w:val="00467E9C"/>
    <w:rsid w:val="0047035D"/>
    <w:rsid w:val="00471801"/>
    <w:rsid w:val="00471CFD"/>
    <w:rsid w:val="004730B3"/>
    <w:rsid w:val="00473819"/>
    <w:rsid w:val="004738C0"/>
    <w:rsid w:val="00473AB9"/>
    <w:rsid w:val="00474C3B"/>
    <w:rsid w:val="004766F8"/>
    <w:rsid w:val="00476B29"/>
    <w:rsid w:val="00477E3F"/>
    <w:rsid w:val="00480B14"/>
    <w:rsid w:val="00480DBD"/>
    <w:rsid w:val="0048176F"/>
    <w:rsid w:val="004819D0"/>
    <w:rsid w:val="00481F93"/>
    <w:rsid w:val="00482359"/>
    <w:rsid w:val="00483198"/>
    <w:rsid w:val="00483949"/>
    <w:rsid w:val="00483E27"/>
    <w:rsid w:val="00484BA7"/>
    <w:rsid w:val="0048501E"/>
    <w:rsid w:val="00485804"/>
    <w:rsid w:val="004860DB"/>
    <w:rsid w:val="004872EC"/>
    <w:rsid w:val="004908D8"/>
    <w:rsid w:val="00491663"/>
    <w:rsid w:val="00491844"/>
    <w:rsid w:val="00492121"/>
    <w:rsid w:val="00493836"/>
    <w:rsid w:val="00494FE8"/>
    <w:rsid w:val="0049510D"/>
    <w:rsid w:val="004964F6"/>
    <w:rsid w:val="0049685A"/>
    <w:rsid w:val="004A0DFA"/>
    <w:rsid w:val="004A0E83"/>
    <w:rsid w:val="004A14C8"/>
    <w:rsid w:val="004A1D77"/>
    <w:rsid w:val="004A3881"/>
    <w:rsid w:val="004A3DA2"/>
    <w:rsid w:val="004A3E9D"/>
    <w:rsid w:val="004A455F"/>
    <w:rsid w:val="004A52E0"/>
    <w:rsid w:val="004A5509"/>
    <w:rsid w:val="004A55F1"/>
    <w:rsid w:val="004A5B9E"/>
    <w:rsid w:val="004A6328"/>
    <w:rsid w:val="004A70FF"/>
    <w:rsid w:val="004A7580"/>
    <w:rsid w:val="004A7831"/>
    <w:rsid w:val="004B1348"/>
    <w:rsid w:val="004B18ED"/>
    <w:rsid w:val="004B1A14"/>
    <w:rsid w:val="004B219C"/>
    <w:rsid w:val="004B2A96"/>
    <w:rsid w:val="004B3DCE"/>
    <w:rsid w:val="004B3EEA"/>
    <w:rsid w:val="004B409B"/>
    <w:rsid w:val="004B4958"/>
    <w:rsid w:val="004B5874"/>
    <w:rsid w:val="004B598E"/>
    <w:rsid w:val="004B7733"/>
    <w:rsid w:val="004B79BA"/>
    <w:rsid w:val="004B7A24"/>
    <w:rsid w:val="004B7B20"/>
    <w:rsid w:val="004B7C02"/>
    <w:rsid w:val="004C0508"/>
    <w:rsid w:val="004C0549"/>
    <w:rsid w:val="004C0FF1"/>
    <w:rsid w:val="004C128E"/>
    <w:rsid w:val="004C1433"/>
    <w:rsid w:val="004C2472"/>
    <w:rsid w:val="004C32FB"/>
    <w:rsid w:val="004C3833"/>
    <w:rsid w:val="004C420E"/>
    <w:rsid w:val="004C4A79"/>
    <w:rsid w:val="004C587B"/>
    <w:rsid w:val="004C5FAD"/>
    <w:rsid w:val="004C681D"/>
    <w:rsid w:val="004C77A5"/>
    <w:rsid w:val="004C7ADF"/>
    <w:rsid w:val="004D14BE"/>
    <w:rsid w:val="004D2235"/>
    <w:rsid w:val="004D2278"/>
    <w:rsid w:val="004D26DD"/>
    <w:rsid w:val="004D3A11"/>
    <w:rsid w:val="004D3ECA"/>
    <w:rsid w:val="004D5324"/>
    <w:rsid w:val="004D60BB"/>
    <w:rsid w:val="004D63DA"/>
    <w:rsid w:val="004D6C82"/>
    <w:rsid w:val="004D6CDE"/>
    <w:rsid w:val="004D6D99"/>
    <w:rsid w:val="004D7341"/>
    <w:rsid w:val="004D7369"/>
    <w:rsid w:val="004D7786"/>
    <w:rsid w:val="004E083C"/>
    <w:rsid w:val="004E1144"/>
    <w:rsid w:val="004E2763"/>
    <w:rsid w:val="004E4E00"/>
    <w:rsid w:val="004E4EC1"/>
    <w:rsid w:val="004E4F4C"/>
    <w:rsid w:val="004E4FEB"/>
    <w:rsid w:val="004E59BD"/>
    <w:rsid w:val="004E5DF0"/>
    <w:rsid w:val="004E5F38"/>
    <w:rsid w:val="004E7E2F"/>
    <w:rsid w:val="004F1F44"/>
    <w:rsid w:val="004F2138"/>
    <w:rsid w:val="004F3705"/>
    <w:rsid w:val="004F43F1"/>
    <w:rsid w:val="004F5D2F"/>
    <w:rsid w:val="004F694A"/>
    <w:rsid w:val="004F6CA9"/>
    <w:rsid w:val="004F6D59"/>
    <w:rsid w:val="004F7218"/>
    <w:rsid w:val="005007A6"/>
    <w:rsid w:val="00501082"/>
    <w:rsid w:val="005014D2"/>
    <w:rsid w:val="00502AEC"/>
    <w:rsid w:val="005038A3"/>
    <w:rsid w:val="00503D37"/>
    <w:rsid w:val="00504269"/>
    <w:rsid w:val="005042EA"/>
    <w:rsid w:val="00504644"/>
    <w:rsid w:val="005108DF"/>
    <w:rsid w:val="00511AF0"/>
    <w:rsid w:val="00511CFE"/>
    <w:rsid w:val="0051420A"/>
    <w:rsid w:val="00514C4F"/>
    <w:rsid w:val="00514D4F"/>
    <w:rsid w:val="00514E14"/>
    <w:rsid w:val="00517E70"/>
    <w:rsid w:val="0052167E"/>
    <w:rsid w:val="00522002"/>
    <w:rsid w:val="005232E3"/>
    <w:rsid w:val="00524D76"/>
    <w:rsid w:val="00527E17"/>
    <w:rsid w:val="005305CB"/>
    <w:rsid w:val="00530CB6"/>
    <w:rsid w:val="00531170"/>
    <w:rsid w:val="00534A72"/>
    <w:rsid w:val="00535513"/>
    <w:rsid w:val="00537398"/>
    <w:rsid w:val="00537F95"/>
    <w:rsid w:val="005413A9"/>
    <w:rsid w:val="00541927"/>
    <w:rsid w:val="00542065"/>
    <w:rsid w:val="005429B9"/>
    <w:rsid w:val="00542A99"/>
    <w:rsid w:val="0054361D"/>
    <w:rsid w:val="00543D62"/>
    <w:rsid w:val="00544103"/>
    <w:rsid w:val="005448CB"/>
    <w:rsid w:val="005468A0"/>
    <w:rsid w:val="00547A17"/>
    <w:rsid w:val="0055035D"/>
    <w:rsid w:val="00550A08"/>
    <w:rsid w:val="00551AFE"/>
    <w:rsid w:val="00551DB5"/>
    <w:rsid w:val="00552176"/>
    <w:rsid w:val="00552947"/>
    <w:rsid w:val="00555413"/>
    <w:rsid w:val="005554D0"/>
    <w:rsid w:val="0055612E"/>
    <w:rsid w:val="00556D73"/>
    <w:rsid w:val="00560BBA"/>
    <w:rsid w:val="0056157D"/>
    <w:rsid w:val="00563B26"/>
    <w:rsid w:val="00564762"/>
    <w:rsid w:val="00564A4B"/>
    <w:rsid w:val="00565B0B"/>
    <w:rsid w:val="00566453"/>
    <w:rsid w:val="00566B5E"/>
    <w:rsid w:val="00567A39"/>
    <w:rsid w:val="00567B68"/>
    <w:rsid w:val="00572B74"/>
    <w:rsid w:val="00573C97"/>
    <w:rsid w:val="005751A5"/>
    <w:rsid w:val="00575272"/>
    <w:rsid w:val="00580A0C"/>
    <w:rsid w:val="00583C91"/>
    <w:rsid w:val="00583DE4"/>
    <w:rsid w:val="00584E16"/>
    <w:rsid w:val="00584F30"/>
    <w:rsid w:val="00585683"/>
    <w:rsid w:val="00586086"/>
    <w:rsid w:val="00586D87"/>
    <w:rsid w:val="005872CD"/>
    <w:rsid w:val="005878D0"/>
    <w:rsid w:val="00590AA2"/>
    <w:rsid w:val="00590BFD"/>
    <w:rsid w:val="00591AAE"/>
    <w:rsid w:val="00592CDF"/>
    <w:rsid w:val="00593385"/>
    <w:rsid w:val="0059439E"/>
    <w:rsid w:val="00596777"/>
    <w:rsid w:val="00596CF7"/>
    <w:rsid w:val="00596F46"/>
    <w:rsid w:val="005A01E8"/>
    <w:rsid w:val="005A03AA"/>
    <w:rsid w:val="005A0BE1"/>
    <w:rsid w:val="005A0E58"/>
    <w:rsid w:val="005A2466"/>
    <w:rsid w:val="005A2D96"/>
    <w:rsid w:val="005A32D5"/>
    <w:rsid w:val="005A46F0"/>
    <w:rsid w:val="005A5C7E"/>
    <w:rsid w:val="005A6A96"/>
    <w:rsid w:val="005A7435"/>
    <w:rsid w:val="005A79CC"/>
    <w:rsid w:val="005A7F56"/>
    <w:rsid w:val="005B0E18"/>
    <w:rsid w:val="005B30F0"/>
    <w:rsid w:val="005B4042"/>
    <w:rsid w:val="005B548D"/>
    <w:rsid w:val="005B5683"/>
    <w:rsid w:val="005B5AC2"/>
    <w:rsid w:val="005B68BB"/>
    <w:rsid w:val="005B7811"/>
    <w:rsid w:val="005B7D0D"/>
    <w:rsid w:val="005C0440"/>
    <w:rsid w:val="005C0958"/>
    <w:rsid w:val="005C107A"/>
    <w:rsid w:val="005C134F"/>
    <w:rsid w:val="005C2C14"/>
    <w:rsid w:val="005C31B7"/>
    <w:rsid w:val="005C41B6"/>
    <w:rsid w:val="005C4618"/>
    <w:rsid w:val="005C5AA8"/>
    <w:rsid w:val="005C6E66"/>
    <w:rsid w:val="005C7687"/>
    <w:rsid w:val="005D1483"/>
    <w:rsid w:val="005D3D1C"/>
    <w:rsid w:val="005D432B"/>
    <w:rsid w:val="005D5368"/>
    <w:rsid w:val="005D5C1D"/>
    <w:rsid w:val="005D61B5"/>
    <w:rsid w:val="005D635F"/>
    <w:rsid w:val="005D6A63"/>
    <w:rsid w:val="005E033C"/>
    <w:rsid w:val="005E2869"/>
    <w:rsid w:val="005E306E"/>
    <w:rsid w:val="005E389E"/>
    <w:rsid w:val="005E4E21"/>
    <w:rsid w:val="005E7770"/>
    <w:rsid w:val="005F0982"/>
    <w:rsid w:val="005F0C64"/>
    <w:rsid w:val="005F0CB2"/>
    <w:rsid w:val="005F0E51"/>
    <w:rsid w:val="005F0F3A"/>
    <w:rsid w:val="005F1460"/>
    <w:rsid w:val="005F2B90"/>
    <w:rsid w:val="005F4013"/>
    <w:rsid w:val="005F4182"/>
    <w:rsid w:val="005F47DF"/>
    <w:rsid w:val="005F5207"/>
    <w:rsid w:val="005F5ECD"/>
    <w:rsid w:val="005F6BC5"/>
    <w:rsid w:val="005F72DE"/>
    <w:rsid w:val="005F735A"/>
    <w:rsid w:val="005F752A"/>
    <w:rsid w:val="006002C8"/>
    <w:rsid w:val="00603F42"/>
    <w:rsid w:val="0060471E"/>
    <w:rsid w:val="006048D6"/>
    <w:rsid w:val="00606967"/>
    <w:rsid w:val="00607389"/>
    <w:rsid w:val="0060746E"/>
    <w:rsid w:val="00610ADC"/>
    <w:rsid w:val="00610F7D"/>
    <w:rsid w:val="00611F8B"/>
    <w:rsid w:val="0061215F"/>
    <w:rsid w:val="006127D6"/>
    <w:rsid w:val="00612CAA"/>
    <w:rsid w:val="006138BD"/>
    <w:rsid w:val="0061474B"/>
    <w:rsid w:val="0061588B"/>
    <w:rsid w:val="00615A81"/>
    <w:rsid w:val="0061735D"/>
    <w:rsid w:val="00620003"/>
    <w:rsid w:val="0062034C"/>
    <w:rsid w:val="00620429"/>
    <w:rsid w:val="0062120D"/>
    <w:rsid w:val="00622A78"/>
    <w:rsid w:val="00624436"/>
    <w:rsid w:val="00624732"/>
    <w:rsid w:val="00625D52"/>
    <w:rsid w:val="0062659C"/>
    <w:rsid w:val="0062692B"/>
    <w:rsid w:val="00626CF3"/>
    <w:rsid w:val="00627BD7"/>
    <w:rsid w:val="00627DE4"/>
    <w:rsid w:val="0063018C"/>
    <w:rsid w:val="00630DEA"/>
    <w:rsid w:val="00630E9B"/>
    <w:rsid w:val="006315AC"/>
    <w:rsid w:val="00631810"/>
    <w:rsid w:val="006328C5"/>
    <w:rsid w:val="00632AD0"/>
    <w:rsid w:val="0063464A"/>
    <w:rsid w:val="006347A0"/>
    <w:rsid w:val="00634944"/>
    <w:rsid w:val="0063539B"/>
    <w:rsid w:val="006366B6"/>
    <w:rsid w:val="00640FC5"/>
    <w:rsid w:val="0064153A"/>
    <w:rsid w:val="00641DC3"/>
    <w:rsid w:val="00642AE2"/>
    <w:rsid w:val="0064328B"/>
    <w:rsid w:val="00643EC5"/>
    <w:rsid w:val="00645556"/>
    <w:rsid w:val="00646332"/>
    <w:rsid w:val="00646544"/>
    <w:rsid w:val="00646F26"/>
    <w:rsid w:val="00647DCC"/>
    <w:rsid w:val="00650B6C"/>
    <w:rsid w:val="006510E6"/>
    <w:rsid w:val="00651272"/>
    <w:rsid w:val="00651AC8"/>
    <w:rsid w:val="006529AA"/>
    <w:rsid w:val="00653617"/>
    <w:rsid w:val="0065389C"/>
    <w:rsid w:val="006556CC"/>
    <w:rsid w:val="0065611B"/>
    <w:rsid w:val="006571BA"/>
    <w:rsid w:val="006609AE"/>
    <w:rsid w:val="00661045"/>
    <w:rsid w:val="00662CC2"/>
    <w:rsid w:val="00664009"/>
    <w:rsid w:val="00664F6D"/>
    <w:rsid w:val="00665184"/>
    <w:rsid w:val="00665A04"/>
    <w:rsid w:val="00665AD9"/>
    <w:rsid w:val="00665CD4"/>
    <w:rsid w:val="00665D15"/>
    <w:rsid w:val="00666335"/>
    <w:rsid w:val="006667C7"/>
    <w:rsid w:val="006677F8"/>
    <w:rsid w:val="00671980"/>
    <w:rsid w:val="00671D57"/>
    <w:rsid w:val="00672056"/>
    <w:rsid w:val="0067240C"/>
    <w:rsid w:val="00672B14"/>
    <w:rsid w:val="00672B22"/>
    <w:rsid w:val="00672E6D"/>
    <w:rsid w:val="00673F41"/>
    <w:rsid w:val="00674118"/>
    <w:rsid w:val="00674BD6"/>
    <w:rsid w:val="0067507F"/>
    <w:rsid w:val="006753EB"/>
    <w:rsid w:val="0067705C"/>
    <w:rsid w:val="00680AE3"/>
    <w:rsid w:val="00681D26"/>
    <w:rsid w:val="00681ED6"/>
    <w:rsid w:val="00682CD7"/>
    <w:rsid w:val="00683829"/>
    <w:rsid w:val="00684328"/>
    <w:rsid w:val="0068460F"/>
    <w:rsid w:val="00684C12"/>
    <w:rsid w:val="00685575"/>
    <w:rsid w:val="00685795"/>
    <w:rsid w:val="00687A01"/>
    <w:rsid w:val="00687B1C"/>
    <w:rsid w:val="00690047"/>
    <w:rsid w:val="0069073D"/>
    <w:rsid w:val="00690CE5"/>
    <w:rsid w:val="00691715"/>
    <w:rsid w:val="00691828"/>
    <w:rsid w:val="00691B95"/>
    <w:rsid w:val="00692FF9"/>
    <w:rsid w:val="006934BB"/>
    <w:rsid w:val="00694724"/>
    <w:rsid w:val="00694C06"/>
    <w:rsid w:val="00694D5F"/>
    <w:rsid w:val="00695884"/>
    <w:rsid w:val="00695F22"/>
    <w:rsid w:val="00696F68"/>
    <w:rsid w:val="00697231"/>
    <w:rsid w:val="006974C7"/>
    <w:rsid w:val="00697648"/>
    <w:rsid w:val="006A018C"/>
    <w:rsid w:val="006A059B"/>
    <w:rsid w:val="006A06FA"/>
    <w:rsid w:val="006A08D5"/>
    <w:rsid w:val="006A48C4"/>
    <w:rsid w:val="006A4F6E"/>
    <w:rsid w:val="006A50C4"/>
    <w:rsid w:val="006A581F"/>
    <w:rsid w:val="006A7506"/>
    <w:rsid w:val="006B3AE9"/>
    <w:rsid w:val="006B3DA1"/>
    <w:rsid w:val="006B49C8"/>
    <w:rsid w:val="006B5C3B"/>
    <w:rsid w:val="006B60BD"/>
    <w:rsid w:val="006B7ADC"/>
    <w:rsid w:val="006C0251"/>
    <w:rsid w:val="006C0D97"/>
    <w:rsid w:val="006C0E93"/>
    <w:rsid w:val="006C0FD4"/>
    <w:rsid w:val="006C12CE"/>
    <w:rsid w:val="006C1BAA"/>
    <w:rsid w:val="006C1F04"/>
    <w:rsid w:val="006C20F7"/>
    <w:rsid w:val="006C2789"/>
    <w:rsid w:val="006C3121"/>
    <w:rsid w:val="006C3432"/>
    <w:rsid w:val="006C351D"/>
    <w:rsid w:val="006C3856"/>
    <w:rsid w:val="006C6DA4"/>
    <w:rsid w:val="006C7C9D"/>
    <w:rsid w:val="006D1E4A"/>
    <w:rsid w:val="006D2994"/>
    <w:rsid w:val="006D2B4E"/>
    <w:rsid w:val="006D2BAB"/>
    <w:rsid w:val="006D3072"/>
    <w:rsid w:val="006D3B26"/>
    <w:rsid w:val="006D3FEC"/>
    <w:rsid w:val="006D48CC"/>
    <w:rsid w:val="006D537D"/>
    <w:rsid w:val="006D550F"/>
    <w:rsid w:val="006D70B6"/>
    <w:rsid w:val="006D7E36"/>
    <w:rsid w:val="006E215E"/>
    <w:rsid w:val="006E2369"/>
    <w:rsid w:val="006E2414"/>
    <w:rsid w:val="006E47FE"/>
    <w:rsid w:val="006E5038"/>
    <w:rsid w:val="006E5398"/>
    <w:rsid w:val="006E5A60"/>
    <w:rsid w:val="006E6BB0"/>
    <w:rsid w:val="006E6C39"/>
    <w:rsid w:val="006E6F4D"/>
    <w:rsid w:val="006E76EF"/>
    <w:rsid w:val="006E7F5E"/>
    <w:rsid w:val="006F0A3D"/>
    <w:rsid w:val="006F15C2"/>
    <w:rsid w:val="006F2AAB"/>
    <w:rsid w:val="006F2C9A"/>
    <w:rsid w:val="006F3190"/>
    <w:rsid w:val="006F3DF2"/>
    <w:rsid w:val="006F41DC"/>
    <w:rsid w:val="006F4374"/>
    <w:rsid w:val="006F521E"/>
    <w:rsid w:val="006F546A"/>
    <w:rsid w:val="006F5DF6"/>
    <w:rsid w:val="006F6341"/>
    <w:rsid w:val="006F67CA"/>
    <w:rsid w:val="006F7451"/>
    <w:rsid w:val="006F7E74"/>
    <w:rsid w:val="0070085F"/>
    <w:rsid w:val="00701AB9"/>
    <w:rsid w:val="00702A25"/>
    <w:rsid w:val="00703E59"/>
    <w:rsid w:val="00705B96"/>
    <w:rsid w:val="00706BAE"/>
    <w:rsid w:val="0070704F"/>
    <w:rsid w:val="00707A06"/>
    <w:rsid w:val="0071066B"/>
    <w:rsid w:val="00710E95"/>
    <w:rsid w:val="00711531"/>
    <w:rsid w:val="00712458"/>
    <w:rsid w:val="0071286C"/>
    <w:rsid w:val="00712943"/>
    <w:rsid w:val="00712976"/>
    <w:rsid w:val="00712F23"/>
    <w:rsid w:val="00714F7B"/>
    <w:rsid w:val="00716458"/>
    <w:rsid w:val="00716A7A"/>
    <w:rsid w:val="00716DCF"/>
    <w:rsid w:val="00717584"/>
    <w:rsid w:val="00717751"/>
    <w:rsid w:val="0072086D"/>
    <w:rsid w:val="00722137"/>
    <w:rsid w:val="00722AD7"/>
    <w:rsid w:val="00722FB1"/>
    <w:rsid w:val="00723C33"/>
    <w:rsid w:val="00723DA6"/>
    <w:rsid w:val="00723F2E"/>
    <w:rsid w:val="00727405"/>
    <w:rsid w:val="00730486"/>
    <w:rsid w:val="00730976"/>
    <w:rsid w:val="0073197D"/>
    <w:rsid w:val="00732A98"/>
    <w:rsid w:val="00734632"/>
    <w:rsid w:val="00734E4E"/>
    <w:rsid w:val="007356B0"/>
    <w:rsid w:val="00737A0D"/>
    <w:rsid w:val="0074202A"/>
    <w:rsid w:val="00742414"/>
    <w:rsid w:val="00742D9D"/>
    <w:rsid w:val="00742E9F"/>
    <w:rsid w:val="00743328"/>
    <w:rsid w:val="00743D5B"/>
    <w:rsid w:val="00745584"/>
    <w:rsid w:val="00745747"/>
    <w:rsid w:val="00745CD1"/>
    <w:rsid w:val="007460AB"/>
    <w:rsid w:val="00746756"/>
    <w:rsid w:val="00747292"/>
    <w:rsid w:val="0074798C"/>
    <w:rsid w:val="00750F1E"/>
    <w:rsid w:val="00751F01"/>
    <w:rsid w:val="007520F9"/>
    <w:rsid w:val="00752949"/>
    <w:rsid w:val="00755FC4"/>
    <w:rsid w:val="00755FDA"/>
    <w:rsid w:val="0076001D"/>
    <w:rsid w:val="00760FF1"/>
    <w:rsid w:val="007629A2"/>
    <w:rsid w:val="00762BBE"/>
    <w:rsid w:val="00762E2B"/>
    <w:rsid w:val="00763AE8"/>
    <w:rsid w:val="007640B7"/>
    <w:rsid w:val="00765025"/>
    <w:rsid w:val="00770EE8"/>
    <w:rsid w:val="00771B5B"/>
    <w:rsid w:val="007743EC"/>
    <w:rsid w:val="00775B73"/>
    <w:rsid w:val="007765A6"/>
    <w:rsid w:val="00780C4B"/>
    <w:rsid w:val="00781105"/>
    <w:rsid w:val="00781693"/>
    <w:rsid w:val="00782255"/>
    <w:rsid w:val="00782D08"/>
    <w:rsid w:val="00782DD4"/>
    <w:rsid w:val="0078394B"/>
    <w:rsid w:val="00783F66"/>
    <w:rsid w:val="00784A3C"/>
    <w:rsid w:val="00785C33"/>
    <w:rsid w:val="007865FF"/>
    <w:rsid w:val="00787071"/>
    <w:rsid w:val="00787D44"/>
    <w:rsid w:val="00790426"/>
    <w:rsid w:val="007922FD"/>
    <w:rsid w:val="00793D26"/>
    <w:rsid w:val="00794C15"/>
    <w:rsid w:val="00794D31"/>
    <w:rsid w:val="00794D43"/>
    <w:rsid w:val="00795774"/>
    <w:rsid w:val="00796957"/>
    <w:rsid w:val="00797402"/>
    <w:rsid w:val="0079785B"/>
    <w:rsid w:val="007A04CC"/>
    <w:rsid w:val="007A0761"/>
    <w:rsid w:val="007A0991"/>
    <w:rsid w:val="007A20EB"/>
    <w:rsid w:val="007A215F"/>
    <w:rsid w:val="007A537F"/>
    <w:rsid w:val="007A56ED"/>
    <w:rsid w:val="007A6D2A"/>
    <w:rsid w:val="007A70BD"/>
    <w:rsid w:val="007A748C"/>
    <w:rsid w:val="007A7E04"/>
    <w:rsid w:val="007B0034"/>
    <w:rsid w:val="007B17E7"/>
    <w:rsid w:val="007B2AAA"/>
    <w:rsid w:val="007B30F6"/>
    <w:rsid w:val="007B33D8"/>
    <w:rsid w:val="007B43C0"/>
    <w:rsid w:val="007B4596"/>
    <w:rsid w:val="007B4FE5"/>
    <w:rsid w:val="007B5788"/>
    <w:rsid w:val="007B6523"/>
    <w:rsid w:val="007B74DA"/>
    <w:rsid w:val="007B74EA"/>
    <w:rsid w:val="007B75BD"/>
    <w:rsid w:val="007B7F4C"/>
    <w:rsid w:val="007C04FB"/>
    <w:rsid w:val="007C0563"/>
    <w:rsid w:val="007C070F"/>
    <w:rsid w:val="007C250B"/>
    <w:rsid w:val="007C2545"/>
    <w:rsid w:val="007C255A"/>
    <w:rsid w:val="007C3497"/>
    <w:rsid w:val="007C4778"/>
    <w:rsid w:val="007C4865"/>
    <w:rsid w:val="007C5ED8"/>
    <w:rsid w:val="007C6984"/>
    <w:rsid w:val="007C729E"/>
    <w:rsid w:val="007C7857"/>
    <w:rsid w:val="007D00A3"/>
    <w:rsid w:val="007D0EEF"/>
    <w:rsid w:val="007D2021"/>
    <w:rsid w:val="007D415A"/>
    <w:rsid w:val="007D46A2"/>
    <w:rsid w:val="007D5584"/>
    <w:rsid w:val="007D5811"/>
    <w:rsid w:val="007D5B11"/>
    <w:rsid w:val="007D64FE"/>
    <w:rsid w:val="007D72BB"/>
    <w:rsid w:val="007E0A84"/>
    <w:rsid w:val="007E1B66"/>
    <w:rsid w:val="007E1D9A"/>
    <w:rsid w:val="007E236F"/>
    <w:rsid w:val="007E3192"/>
    <w:rsid w:val="007E4441"/>
    <w:rsid w:val="007E5493"/>
    <w:rsid w:val="007E59BA"/>
    <w:rsid w:val="007E6150"/>
    <w:rsid w:val="007E6E94"/>
    <w:rsid w:val="007E6F70"/>
    <w:rsid w:val="007E7255"/>
    <w:rsid w:val="007E7880"/>
    <w:rsid w:val="007F0663"/>
    <w:rsid w:val="007F2107"/>
    <w:rsid w:val="007F2813"/>
    <w:rsid w:val="007F2946"/>
    <w:rsid w:val="007F2EBD"/>
    <w:rsid w:val="007F3E66"/>
    <w:rsid w:val="007F613C"/>
    <w:rsid w:val="007F642F"/>
    <w:rsid w:val="007F6C6E"/>
    <w:rsid w:val="007F6FED"/>
    <w:rsid w:val="007F7361"/>
    <w:rsid w:val="007F780B"/>
    <w:rsid w:val="00800D47"/>
    <w:rsid w:val="00800EB6"/>
    <w:rsid w:val="00801229"/>
    <w:rsid w:val="00801287"/>
    <w:rsid w:val="008013EB"/>
    <w:rsid w:val="00801A24"/>
    <w:rsid w:val="00801E15"/>
    <w:rsid w:val="00801F33"/>
    <w:rsid w:val="008030E3"/>
    <w:rsid w:val="00805D44"/>
    <w:rsid w:val="00805E46"/>
    <w:rsid w:val="0080684B"/>
    <w:rsid w:val="00806B35"/>
    <w:rsid w:val="00810D9E"/>
    <w:rsid w:val="008116DE"/>
    <w:rsid w:val="0081173F"/>
    <w:rsid w:val="00811C85"/>
    <w:rsid w:val="0081299C"/>
    <w:rsid w:val="00812F12"/>
    <w:rsid w:val="00813095"/>
    <w:rsid w:val="00813C1A"/>
    <w:rsid w:val="00813CF2"/>
    <w:rsid w:val="0081510A"/>
    <w:rsid w:val="00815530"/>
    <w:rsid w:val="00817FE0"/>
    <w:rsid w:val="008206DE"/>
    <w:rsid w:val="00821566"/>
    <w:rsid w:val="0082537E"/>
    <w:rsid w:val="00825964"/>
    <w:rsid w:val="0082689C"/>
    <w:rsid w:val="008268E9"/>
    <w:rsid w:val="00826B20"/>
    <w:rsid w:val="00827BD5"/>
    <w:rsid w:val="00827F3D"/>
    <w:rsid w:val="00830118"/>
    <w:rsid w:val="00831676"/>
    <w:rsid w:val="00832021"/>
    <w:rsid w:val="0083209F"/>
    <w:rsid w:val="008331AA"/>
    <w:rsid w:val="00833C47"/>
    <w:rsid w:val="008341DD"/>
    <w:rsid w:val="00834A90"/>
    <w:rsid w:val="00834AB6"/>
    <w:rsid w:val="00835E86"/>
    <w:rsid w:val="008374C9"/>
    <w:rsid w:val="00837C75"/>
    <w:rsid w:val="008419D4"/>
    <w:rsid w:val="00842B1C"/>
    <w:rsid w:val="00842B3D"/>
    <w:rsid w:val="0084376F"/>
    <w:rsid w:val="00843D20"/>
    <w:rsid w:val="0084650E"/>
    <w:rsid w:val="00846F28"/>
    <w:rsid w:val="00847E18"/>
    <w:rsid w:val="0085000E"/>
    <w:rsid w:val="0085151B"/>
    <w:rsid w:val="00851643"/>
    <w:rsid w:val="00851963"/>
    <w:rsid w:val="00851B8B"/>
    <w:rsid w:val="0085229C"/>
    <w:rsid w:val="00852542"/>
    <w:rsid w:val="00852833"/>
    <w:rsid w:val="00852B91"/>
    <w:rsid w:val="008537A0"/>
    <w:rsid w:val="00853BB8"/>
    <w:rsid w:val="0085405D"/>
    <w:rsid w:val="0085454A"/>
    <w:rsid w:val="00854C5A"/>
    <w:rsid w:val="008556BE"/>
    <w:rsid w:val="00855819"/>
    <w:rsid w:val="00855B7D"/>
    <w:rsid w:val="0085705E"/>
    <w:rsid w:val="00857BAD"/>
    <w:rsid w:val="00857E93"/>
    <w:rsid w:val="0086014B"/>
    <w:rsid w:val="008606DB"/>
    <w:rsid w:val="008618EC"/>
    <w:rsid w:val="008620B6"/>
    <w:rsid w:val="008634D9"/>
    <w:rsid w:val="00863EA3"/>
    <w:rsid w:val="00864C6A"/>
    <w:rsid w:val="0086508C"/>
    <w:rsid w:val="00866CEF"/>
    <w:rsid w:val="00866D78"/>
    <w:rsid w:val="00866E6B"/>
    <w:rsid w:val="0087039F"/>
    <w:rsid w:val="00870573"/>
    <w:rsid w:val="00870C8C"/>
    <w:rsid w:val="00871209"/>
    <w:rsid w:val="0087123D"/>
    <w:rsid w:val="0087124D"/>
    <w:rsid w:val="008714CC"/>
    <w:rsid w:val="008717C5"/>
    <w:rsid w:val="00871CBC"/>
    <w:rsid w:val="0087200E"/>
    <w:rsid w:val="00873767"/>
    <w:rsid w:val="00874DC1"/>
    <w:rsid w:val="00875A10"/>
    <w:rsid w:val="008764DD"/>
    <w:rsid w:val="00876958"/>
    <w:rsid w:val="008806A8"/>
    <w:rsid w:val="00880A0C"/>
    <w:rsid w:val="00881088"/>
    <w:rsid w:val="00882C6B"/>
    <w:rsid w:val="00882D68"/>
    <w:rsid w:val="00882E8E"/>
    <w:rsid w:val="008831C9"/>
    <w:rsid w:val="00883815"/>
    <w:rsid w:val="008840AA"/>
    <w:rsid w:val="00884A0F"/>
    <w:rsid w:val="00884C5B"/>
    <w:rsid w:val="00884E58"/>
    <w:rsid w:val="00884F56"/>
    <w:rsid w:val="008866B4"/>
    <w:rsid w:val="00890709"/>
    <w:rsid w:val="00890E9D"/>
    <w:rsid w:val="00891BC6"/>
    <w:rsid w:val="0089387D"/>
    <w:rsid w:val="008938D0"/>
    <w:rsid w:val="00893CA9"/>
    <w:rsid w:val="00893F32"/>
    <w:rsid w:val="00893F9F"/>
    <w:rsid w:val="0089460E"/>
    <w:rsid w:val="0089471A"/>
    <w:rsid w:val="00895588"/>
    <w:rsid w:val="00896066"/>
    <w:rsid w:val="00896922"/>
    <w:rsid w:val="0089699E"/>
    <w:rsid w:val="00896B5B"/>
    <w:rsid w:val="008974C9"/>
    <w:rsid w:val="008A05EB"/>
    <w:rsid w:val="008A19C3"/>
    <w:rsid w:val="008A2A3E"/>
    <w:rsid w:val="008A2B9A"/>
    <w:rsid w:val="008A32C8"/>
    <w:rsid w:val="008A37A0"/>
    <w:rsid w:val="008A591D"/>
    <w:rsid w:val="008A6AAC"/>
    <w:rsid w:val="008A70CE"/>
    <w:rsid w:val="008B0212"/>
    <w:rsid w:val="008B1693"/>
    <w:rsid w:val="008B2F5B"/>
    <w:rsid w:val="008B46DF"/>
    <w:rsid w:val="008B545E"/>
    <w:rsid w:val="008B5BAA"/>
    <w:rsid w:val="008B6024"/>
    <w:rsid w:val="008B701D"/>
    <w:rsid w:val="008B754D"/>
    <w:rsid w:val="008B76AA"/>
    <w:rsid w:val="008C02DF"/>
    <w:rsid w:val="008C088E"/>
    <w:rsid w:val="008C1433"/>
    <w:rsid w:val="008C16EF"/>
    <w:rsid w:val="008C2456"/>
    <w:rsid w:val="008C25B0"/>
    <w:rsid w:val="008C2C39"/>
    <w:rsid w:val="008C3587"/>
    <w:rsid w:val="008C483C"/>
    <w:rsid w:val="008C49BC"/>
    <w:rsid w:val="008C5729"/>
    <w:rsid w:val="008C6569"/>
    <w:rsid w:val="008C68FF"/>
    <w:rsid w:val="008D13AD"/>
    <w:rsid w:val="008D3BCF"/>
    <w:rsid w:val="008D417C"/>
    <w:rsid w:val="008D4218"/>
    <w:rsid w:val="008D4943"/>
    <w:rsid w:val="008D6245"/>
    <w:rsid w:val="008D6428"/>
    <w:rsid w:val="008D7633"/>
    <w:rsid w:val="008D7716"/>
    <w:rsid w:val="008D7851"/>
    <w:rsid w:val="008E1A72"/>
    <w:rsid w:val="008E2128"/>
    <w:rsid w:val="008E24E8"/>
    <w:rsid w:val="008E2E03"/>
    <w:rsid w:val="008E323C"/>
    <w:rsid w:val="008E3461"/>
    <w:rsid w:val="008E3A2B"/>
    <w:rsid w:val="008E5ACF"/>
    <w:rsid w:val="008E62EE"/>
    <w:rsid w:val="008E698D"/>
    <w:rsid w:val="008E737F"/>
    <w:rsid w:val="008E7C0B"/>
    <w:rsid w:val="008E7E58"/>
    <w:rsid w:val="008F182D"/>
    <w:rsid w:val="008F19B8"/>
    <w:rsid w:val="008F3A26"/>
    <w:rsid w:val="008F53AB"/>
    <w:rsid w:val="008F5526"/>
    <w:rsid w:val="008F5D26"/>
    <w:rsid w:val="008F5DF6"/>
    <w:rsid w:val="008F67B7"/>
    <w:rsid w:val="008F700A"/>
    <w:rsid w:val="008F71E2"/>
    <w:rsid w:val="008F71E6"/>
    <w:rsid w:val="008F72B6"/>
    <w:rsid w:val="008F76FE"/>
    <w:rsid w:val="008F7E98"/>
    <w:rsid w:val="009000C1"/>
    <w:rsid w:val="00901C3E"/>
    <w:rsid w:val="009026F4"/>
    <w:rsid w:val="00902DA0"/>
    <w:rsid w:val="00902FF7"/>
    <w:rsid w:val="00903B80"/>
    <w:rsid w:val="00905227"/>
    <w:rsid w:val="00906260"/>
    <w:rsid w:val="009064E5"/>
    <w:rsid w:val="00906A7C"/>
    <w:rsid w:val="00906BC1"/>
    <w:rsid w:val="00907AB6"/>
    <w:rsid w:val="00907F12"/>
    <w:rsid w:val="0091040E"/>
    <w:rsid w:val="009115CC"/>
    <w:rsid w:val="00911A4B"/>
    <w:rsid w:val="00912394"/>
    <w:rsid w:val="00912C15"/>
    <w:rsid w:val="009149C5"/>
    <w:rsid w:val="00915A59"/>
    <w:rsid w:val="00915E8A"/>
    <w:rsid w:val="00916223"/>
    <w:rsid w:val="00917824"/>
    <w:rsid w:val="00917CE8"/>
    <w:rsid w:val="00917D80"/>
    <w:rsid w:val="00920675"/>
    <w:rsid w:val="00920946"/>
    <w:rsid w:val="00920BC2"/>
    <w:rsid w:val="009210CE"/>
    <w:rsid w:val="0092113A"/>
    <w:rsid w:val="00921415"/>
    <w:rsid w:val="0092221A"/>
    <w:rsid w:val="00923379"/>
    <w:rsid w:val="009233E7"/>
    <w:rsid w:val="0092520A"/>
    <w:rsid w:val="00925367"/>
    <w:rsid w:val="00925592"/>
    <w:rsid w:val="00926B00"/>
    <w:rsid w:val="00926D4C"/>
    <w:rsid w:val="00927334"/>
    <w:rsid w:val="009276A7"/>
    <w:rsid w:val="0093128B"/>
    <w:rsid w:val="009326FC"/>
    <w:rsid w:val="009345F0"/>
    <w:rsid w:val="00934BB9"/>
    <w:rsid w:val="00934E6E"/>
    <w:rsid w:val="00935439"/>
    <w:rsid w:val="00935C2C"/>
    <w:rsid w:val="00936162"/>
    <w:rsid w:val="0093776C"/>
    <w:rsid w:val="00937AD7"/>
    <w:rsid w:val="009401AC"/>
    <w:rsid w:val="00940800"/>
    <w:rsid w:val="009415DC"/>
    <w:rsid w:val="00942239"/>
    <w:rsid w:val="0094287B"/>
    <w:rsid w:val="00942C3D"/>
    <w:rsid w:val="0094390D"/>
    <w:rsid w:val="00944172"/>
    <w:rsid w:val="00945492"/>
    <w:rsid w:val="0094564B"/>
    <w:rsid w:val="009462B0"/>
    <w:rsid w:val="00946AEE"/>
    <w:rsid w:val="00946B88"/>
    <w:rsid w:val="00947C65"/>
    <w:rsid w:val="00952B83"/>
    <w:rsid w:val="009537EA"/>
    <w:rsid w:val="00953C7D"/>
    <w:rsid w:val="00954361"/>
    <w:rsid w:val="00957042"/>
    <w:rsid w:val="0095705B"/>
    <w:rsid w:val="00960540"/>
    <w:rsid w:val="00962077"/>
    <w:rsid w:val="0096358B"/>
    <w:rsid w:val="00965290"/>
    <w:rsid w:val="0096542B"/>
    <w:rsid w:val="009656F1"/>
    <w:rsid w:val="00966373"/>
    <w:rsid w:val="0097026E"/>
    <w:rsid w:val="00970720"/>
    <w:rsid w:val="00970905"/>
    <w:rsid w:val="00970C06"/>
    <w:rsid w:val="00971B1D"/>
    <w:rsid w:val="009725FA"/>
    <w:rsid w:val="009732F3"/>
    <w:rsid w:val="00973A5E"/>
    <w:rsid w:val="00973F5D"/>
    <w:rsid w:val="009749D9"/>
    <w:rsid w:val="0097520B"/>
    <w:rsid w:val="00975BAA"/>
    <w:rsid w:val="00975BD0"/>
    <w:rsid w:val="00980386"/>
    <w:rsid w:val="00980718"/>
    <w:rsid w:val="00980BAE"/>
    <w:rsid w:val="009813F3"/>
    <w:rsid w:val="00982D59"/>
    <w:rsid w:val="009830D0"/>
    <w:rsid w:val="009833DE"/>
    <w:rsid w:val="00983453"/>
    <w:rsid w:val="009843B4"/>
    <w:rsid w:val="00985F9A"/>
    <w:rsid w:val="009861C1"/>
    <w:rsid w:val="009863AD"/>
    <w:rsid w:val="00986A90"/>
    <w:rsid w:val="00986C9C"/>
    <w:rsid w:val="009873EC"/>
    <w:rsid w:val="00987B99"/>
    <w:rsid w:val="009900D9"/>
    <w:rsid w:val="0099049A"/>
    <w:rsid w:val="00990E25"/>
    <w:rsid w:val="009924DD"/>
    <w:rsid w:val="00993205"/>
    <w:rsid w:val="00994097"/>
    <w:rsid w:val="009942F4"/>
    <w:rsid w:val="009945D4"/>
    <w:rsid w:val="009948AA"/>
    <w:rsid w:val="00995A29"/>
    <w:rsid w:val="00995EBE"/>
    <w:rsid w:val="00997C19"/>
    <w:rsid w:val="009A1130"/>
    <w:rsid w:val="009A163E"/>
    <w:rsid w:val="009A23C3"/>
    <w:rsid w:val="009A2B62"/>
    <w:rsid w:val="009A3116"/>
    <w:rsid w:val="009A46AD"/>
    <w:rsid w:val="009A47E6"/>
    <w:rsid w:val="009A48BA"/>
    <w:rsid w:val="009A52BB"/>
    <w:rsid w:val="009A5F55"/>
    <w:rsid w:val="009A6990"/>
    <w:rsid w:val="009A7444"/>
    <w:rsid w:val="009B01D7"/>
    <w:rsid w:val="009B120F"/>
    <w:rsid w:val="009B1F21"/>
    <w:rsid w:val="009B2AD4"/>
    <w:rsid w:val="009B2B71"/>
    <w:rsid w:val="009B3FA0"/>
    <w:rsid w:val="009B56F8"/>
    <w:rsid w:val="009B6BDF"/>
    <w:rsid w:val="009C0515"/>
    <w:rsid w:val="009C2DF1"/>
    <w:rsid w:val="009C364E"/>
    <w:rsid w:val="009C3BDF"/>
    <w:rsid w:val="009C3E48"/>
    <w:rsid w:val="009C5ED7"/>
    <w:rsid w:val="009C634C"/>
    <w:rsid w:val="009D0068"/>
    <w:rsid w:val="009D0D2F"/>
    <w:rsid w:val="009D10F0"/>
    <w:rsid w:val="009D17D9"/>
    <w:rsid w:val="009D656B"/>
    <w:rsid w:val="009D7454"/>
    <w:rsid w:val="009E0062"/>
    <w:rsid w:val="009E0262"/>
    <w:rsid w:val="009E0D5A"/>
    <w:rsid w:val="009E1267"/>
    <w:rsid w:val="009E13AF"/>
    <w:rsid w:val="009E150E"/>
    <w:rsid w:val="009E1B54"/>
    <w:rsid w:val="009E4A72"/>
    <w:rsid w:val="009E5436"/>
    <w:rsid w:val="009E59E7"/>
    <w:rsid w:val="009E5B62"/>
    <w:rsid w:val="009E6566"/>
    <w:rsid w:val="009E715D"/>
    <w:rsid w:val="009E7198"/>
    <w:rsid w:val="009F049A"/>
    <w:rsid w:val="009F109D"/>
    <w:rsid w:val="009F1613"/>
    <w:rsid w:val="009F190A"/>
    <w:rsid w:val="009F4616"/>
    <w:rsid w:val="009F4E45"/>
    <w:rsid w:val="009F5830"/>
    <w:rsid w:val="009F5F8B"/>
    <w:rsid w:val="00A0065A"/>
    <w:rsid w:val="00A00B6F"/>
    <w:rsid w:val="00A02671"/>
    <w:rsid w:val="00A044FE"/>
    <w:rsid w:val="00A05DD4"/>
    <w:rsid w:val="00A05DEB"/>
    <w:rsid w:val="00A06363"/>
    <w:rsid w:val="00A0694A"/>
    <w:rsid w:val="00A07CC7"/>
    <w:rsid w:val="00A1042E"/>
    <w:rsid w:val="00A107F4"/>
    <w:rsid w:val="00A1194C"/>
    <w:rsid w:val="00A11F97"/>
    <w:rsid w:val="00A1298E"/>
    <w:rsid w:val="00A12C1D"/>
    <w:rsid w:val="00A1454B"/>
    <w:rsid w:val="00A148C4"/>
    <w:rsid w:val="00A153D2"/>
    <w:rsid w:val="00A17396"/>
    <w:rsid w:val="00A173D2"/>
    <w:rsid w:val="00A175FC"/>
    <w:rsid w:val="00A17AA1"/>
    <w:rsid w:val="00A2135E"/>
    <w:rsid w:val="00A23A8E"/>
    <w:rsid w:val="00A23F6D"/>
    <w:rsid w:val="00A23F8C"/>
    <w:rsid w:val="00A248D5"/>
    <w:rsid w:val="00A25F6D"/>
    <w:rsid w:val="00A26A0F"/>
    <w:rsid w:val="00A271C7"/>
    <w:rsid w:val="00A27942"/>
    <w:rsid w:val="00A27B84"/>
    <w:rsid w:val="00A27EC6"/>
    <w:rsid w:val="00A30012"/>
    <w:rsid w:val="00A3018B"/>
    <w:rsid w:val="00A30DF5"/>
    <w:rsid w:val="00A317D1"/>
    <w:rsid w:val="00A31E70"/>
    <w:rsid w:val="00A32997"/>
    <w:rsid w:val="00A3315E"/>
    <w:rsid w:val="00A34074"/>
    <w:rsid w:val="00A36496"/>
    <w:rsid w:val="00A36B7E"/>
    <w:rsid w:val="00A378CB"/>
    <w:rsid w:val="00A405EC"/>
    <w:rsid w:val="00A418F1"/>
    <w:rsid w:val="00A41B90"/>
    <w:rsid w:val="00A42678"/>
    <w:rsid w:val="00A42898"/>
    <w:rsid w:val="00A428BF"/>
    <w:rsid w:val="00A430F1"/>
    <w:rsid w:val="00A44524"/>
    <w:rsid w:val="00A44825"/>
    <w:rsid w:val="00A44926"/>
    <w:rsid w:val="00A44E42"/>
    <w:rsid w:val="00A44F98"/>
    <w:rsid w:val="00A46FA5"/>
    <w:rsid w:val="00A479F3"/>
    <w:rsid w:val="00A47E5A"/>
    <w:rsid w:val="00A505F3"/>
    <w:rsid w:val="00A52F20"/>
    <w:rsid w:val="00A537EE"/>
    <w:rsid w:val="00A54241"/>
    <w:rsid w:val="00A55619"/>
    <w:rsid w:val="00A55BB6"/>
    <w:rsid w:val="00A55DAE"/>
    <w:rsid w:val="00A56CC6"/>
    <w:rsid w:val="00A575A8"/>
    <w:rsid w:val="00A60B60"/>
    <w:rsid w:val="00A627C7"/>
    <w:rsid w:val="00A6362D"/>
    <w:rsid w:val="00A64433"/>
    <w:rsid w:val="00A64611"/>
    <w:rsid w:val="00A65D90"/>
    <w:rsid w:val="00A66690"/>
    <w:rsid w:val="00A667E5"/>
    <w:rsid w:val="00A677EF"/>
    <w:rsid w:val="00A72F0C"/>
    <w:rsid w:val="00A730D3"/>
    <w:rsid w:val="00A74C83"/>
    <w:rsid w:val="00A74D7D"/>
    <w:rsid w:val="00A74EE9"/>
    <w:rsid w:val="00A753A8"/>
    <w:rsid w:val="00A803B3"/>
    <w:rsid w:val="00A80890"/>
    <w:rsid w:val="00A81057"/>
    <w:rsid w:val="00A819B7"/>
    <w:rsid w:val="00A82482"/>
    <w:rsid w:val="00A826E6"/>
    <w:rsid w:val="00A83736"/>
    <w:rsid w:val="00A8378C"/>
    <w:rsid w:val="00A87107"/>
    <w:rsid w:val="00A87598"/>
    <w:rsid w:val="00A87856"/>
    <w:rsid w:val="00A90023"/>
    <w:rsid w:val="00A9054C"/>
    <w:rsid w:val="00A90570"/>
    <w:rsid w:val="00A90978"/>
    <w:rsid w:val="00A910B2"/>
    <w:rsid w:val="00A92B9D"/>
    <w:rsid w:val="00A93204"/>
    <w:rsid w:val="00A93A7E"/>
    <w:rsid w:val="00A9405F"/>
    <w:rsid w:val="00A943F6"/>
    <w:rsid w:val="00A95C1A"/>
    <w:rsid w:val="00A9727E"/>
    <w:rsid w:val="00A973EF"/>
    <w:rsid w:val="00A97D80"/>
    <w:rsid w:val="00A97F2A"/>
    <w:rsid w:val="00AA0134"/>
    <w:rsid w:val="00AA0620"/>
    <w:rsid w:val="00AA1177"/>
    <w:rsid w:val="00AA187B"/>
    <w:rsid w:val="00AA2868"/>
    <w:rsid w:val="00AA3751"/>
    <w:rsid w:val="00AA4389"/>
    <w:rsid w:val="00AA443C"/>
    <w:rsid w:val="00AA489B"/>
    <w:rsid w:val="00AA557A"/>
    <w:rsid w:val="00AA7C9A"/>
    <w:rsid w:val="00AB0200"/>
    <w:rsid w:val="00AB07D4"/>
    <w:rsid w:val="00AB0E2B"/>
    <w:rsid w:val="00AB22E8"/>
    <w:rsid w:val="00AB2406"/>
    <w:rsid w:val="00AB3FE6"/>
    <w:rsid w:val="00AB44E7"/>
    <w:rsid w:val="00AB4860"/>
    <w:rsid w:val="00AB4A89"/>
    <w:rsid w:val="00AB6463"/>
    <w:rsid w:val="00AB68B9"/>
    <w:rsid w:val="00AB7C14"/>
    <w:rsid w:val="00AC13E4"/>
    <w:rsid w:val="00AC1B5E"/>
    <w:rsid w:val="00AC1F4A"/>
    <w:rsid w:val="00AC6197"/>
    <w:rsid w:val="00AC6409"/>
    <w:rsid w:val="00AC6B0E"/>
    <w:rsid w:val="00AD0748"/>
    <w:rsid w:val="00AD0BDF"/>
    <w:rsid w:val="00AD0C4C"/>
    <w:rsid w:val="00AD1521"/>
    <w:rsid w:val="00AD195F"/>
    <w:rsid w:val="00AD1D6A"/>
    <w:rsid w:val="00AD295C"/>
    <w:rsid w:val="00AD3E0F"/>
    <w:rsid w:val="00AD6A83"/>
    <w:rsid w:val="00AD7209"/>
    <w:rsid w:val="00AD7328"/>
    <w:rsid w:val="00AD735F"/>
    <w:rsid w:val="00AE01C6"/>
    <w:rsid w:val="00AE18D4"/>
    <w:rsid w:val="00AE3805"/>
    <w:rsid w:val="00AE3FC3"/>
    <w:rsid w:val="00AE45E3"/>
    <w:rsid w:val="00AE49B7"/>
    <w:rsid w:val="00AE54C1"/>
    <w:rsid w:val="00AE5B7A"/>
    <w:rsid w:val="00AE5DF5"/>
    <w:rsid w:val="00AE66E6"/>
    <w:rsid w:val="00AE7293"/>
    <w:rsid w:val="00AE72C3"/>
    <w:rsid w:val="00AE79BA"/>
    <w:rsid w:val="00AE7C17"/>
    <w:rsid w:val="00AF248E"/>
    <w:rsid w:val="00AF27D5"/>
    <w:rsid w:val="00AF2F91"/>
    <w:rsid w:val="00AF34F3"/>
    <w:rsid w:val="00AF3E13"/>
    <w:rsid w:val="00AF4AE9"/>
    <w:rsid w:val="00AF53EE"/>
    <w:rsid w:val="00AF56DF"/>
    <w:rsid w:val="00AF740B"/>
    <w:rsid w:val="00AF76F1"/>
    <w:rsid w:val="00AF790C"/>
    <w:rsid w:val="00AF7A45"/>
    <w:rsid w:val="00B010E6"/>
    <w:rsid w:val="00B01E6F"/>
    <w:rsid w:val="00B037F3"/>
    <w:rsid w:val="00B03916"/>
    <w:rsid w:val="00B03E03"/>
    <w:rsid w:val="00B03FBB"/>
    <w:rsid w:val="00B04178"/>
    <w:rsid w:val="00B0500F"/>
    <w:rsid w:val="00B06C09"/>
    <w:rsid w:val="00B07038"/>
    <w:rsid w:val="00B0727E"/>
    <w:rsid w:val="00B1098C"/>
    <w:rsid w:val="00B10C47"/>
    <w:rsid w:val="00B12026"/>
    <w:rsid w:val="00B13139"/>
    <w:rsid w:val="00B13324"/>
    <w:rsid w:val="00B1334B"/>
    <w:rsid w:val="00B140C4"/>
    <w:rsid w:val="00B151F8"/>
    <w:rsid w:val="00B169CE"/>
    <w:rsid w:val="00B16CC6"/>
    <w:rsid w:val="00B1721F"/>
    <w:rsid w:val="00B21AA7"/>
    <w:rsid w:val="00B220DB"/>
    <w:rsid w:val="00B2445C"/>
    <w:rsid w:val="00B251A9"/>
    <w:rsid w:val="00B269C0"/>
    <w:rsid w:val="00B26D60"/>
    <w:rsid w:val="00B300B6"/>
    <w:rsid w:val="00B312D0"/>
    <w:rsid w:val="00B315FC"/>
    <w:rsid w:val="00B32B8A"/>
    <w:rsid w:val="00B331EB"/>
    <w:rsid w:val="00B33224"/>
    <w:rsid w:val="00B33623"/>
    <w:rsid w:val="00B33791"/>
    <w:rsid w:val="00B343C0"/>
    <w:rsid w:val="00B35975"/>
    <w:rsid w:val="00B35D0D"/>
    <w:rsid w:val="00B366F4"/>
    <w:rsid w:val="00B36EA3"/>
    <w:rsid w:val="00B3722F"/>
    <w:rsid w:val="00B37ED7"/>
    <w:rsid w:val="00B41864"/>
    <w:rsid w:val="00B42091"/>
    <w:rsid w:val="00B42157"/>
    <w:rsid w:val="00B42F60"/>
    <w:rsid w:val="00B43203"/>
    <w:rsid w:val="00B437B2"/>
    <w:rsid w:val="00B43B5B"/>
    <w:rsid w:val="00B43DA0"/>
    <w:rsid w:val="00B441A1"/>
    <w:rsid w:val="00B44899"/>
    <w:rsid w:val="00B44902"/>
    <w:rsid w:val="00B44E08"/>
    <w:rsid w:val="00B461FB"/>
    <w:rsid w:val="00B46CD4"/>
    <w:rsid w:val="00B50C6C"/>
    <w:rsid w:val="00B518AD"/>
    <w:rsid w:val="00B54948"/>
    <w:rsid w:val="00B54BC9"/>
    <w:rsid w:val="00B555C2"/>
    <w:rsid w:val="00B56A47"/>
    <w:rsid w:val="00B57056"/>
    <w:rsid w:val="00B57E61"/>
    <w:rsid w:val="00B62DAD"/>
    <w:rsid w:val="00B63042"/>
    <w:rsid w:val="00B634CC"/>
    <w:rsid w:val="00B634D5"/>
    <w:rsid w:val="00B63E29"/>
    <w:rsid w:val="00B63EE8"/>
    <w:rsid w:val="00B64142"/>
    <w:rsid w:val="00B64724"/>
    <w:rsid w:val="00B64AB6"/>
    <w:rsid w:val="00B6531B"/>
    <w:rsid w:val="00B662C5"/>
    <w:rsid w:val="00B66534"/>
    <w:rsid w:val="00B66F31"/>
    <w:rsid w:val="00B670EA"/>
    <w:rsid w:val="00B671B9"/>
    <w:rsid w:val="00B67927"/>
    <w:rsid w:val="00B70F3E"/>
    <w:rsid w:val="00B7181F"/>
    <w:rsid w:val="00B71848"/>
    <w:rsid w:val="00B7236E"/>
    <w:rsid w:val="00B725CC"/>
    <w:rsid w:val="00B73285"/>
    <w:rsid w:val="00B7365B"/>
    <w:rsid w:val="00B738C4"/>
    <w:rsid w:val="00B73F1E"/>
    <w:rsid w:val="00B74279"/>
    <w:rsid w:val="00B75BD7"/>
    <w:rsid w:val="00B76F54"/>
    <w:rsid w:val="00B773BC"/>
    <w:rsid w:val="00B7772B"/>
    <w:rsid w:val="00B7797A"/>
    <w:rsid w:val="00B80602"/>
    <w:rsid w:val="00B80FDB"/>
    <w:rsid w:val="00B81174"/>
    <w:rsid w:val="00B8187F"/>
    <w:rsid w:val="00B82758"/>
    <w:rsid w:val="00B8339A"/>
    <w:rsid w:val="00B83827"/>
    <w:rsid w:val="00B863F0"/>
    <w:rsid w:val="00B86E7B"/>
    <w:rsid w:val="00B9028D"/>
    <w:rsid w:val="00B90538"/>
    <w:rsid w:val="00B90CE7"/>
    <w:rsid w:val="00B9230D"/>
    <w:rsid w:val="00B92517"/>
    <w:rsid w:val="00B926AD"/>
    <w:rsid w:val="00B9303F"/>
    <w:rsid w:val="00B93878"/>
    <w:rsid w:val="00B938FD"/>
    <w:rsid w:val="00B9443F"/>
    <w:rsid w:val="00B94BA1"/>
    <w:rsid w:val="00B956F8"/>
    <w:rsid w:val="00B965C8"/>
    <w:rsid w:val="00B96667"/>
    <w:rsid w:val="00B97FAE"/>
    <w:rsid w:val="00BA04E0"/>
    <w:rsid w:val="00BA1DCE"/>
    <w:rsid w:val="00BA1DF9"/>
    <w:rsid w:val="00BA250D"/>
    <w:rsid w:val="00BA35BC"/>
    <w:rsid w:val="00BA3AAC"/>
    <w:rsid w:val="00BA5042"/>
    <w:rsid w:val="00BA6317"/>
    <w:rsid w:val="00BA67E3"/>
    <w:rsid w:val="00BA7D70"/>
    <w:rsid w:val="00BB0005"/>
    <w:rsid w:val="00BB0169"/>
    <w:rsid w:val="00BB0880"/>
    <w:rsid w:val="00BB0C33"/>
    <w:rsid w:val="00BB19DA"/>
    <w:rsid w:val="00BB25A4"/>
    <w:rsid w:val="00BB25BB"/>
    <w:rsid w:val="00BB25E1"/>
    <w:rsid w:val="00BB3640"/>
    <w:rsid w:val="00BB4830"/>
    <w:rsid w:val="00BB4D73"/>
    <w:rsid w:val="00BB5336"/>
    <w:rsid w:val="00BB5F9F"/>
    <w:rsid w:val="00BB7420"/>
    <w:rsid w:val="00BB76E2"/>
    <w:rsid w:val="00BB7A0C"/>
    <w:rsid w:val="00BC12D5"/>
    <w:rsid w:val="00BC1954"/>
    <w:rsid w:val="00BC321F"/>
    <w:rsid w:val="00BC34A6"/>
    <w:rsid w:val="00BC38D0"/>
    <w:rsid w:val="00BC3918"/>
    <w:rsid w:val="00BC3B73"/>
    <w:rsid w:val="00BC4B2A"/>
    <w:rsid w:val="00BC4EA1"/>
    <w:rsid w:val="00BC5EB0"/>
    <w:rsid w:val="00BC7ABC"/>
    <w:rsid w:val="00BD01CF"/>
    <w:rsid w:val="00BD0456"/>
    <w:rsid w:val="00BD1026"/>
    <w:rsid w:val="00BD25E6"/>
    <w:rsid w:val="00BD287B"/>
    <w:rsid w:val="00BD31AE"/>
    <w:rsid w:val="00BD3D66"/>
    <w:rsid w:val="00BD43ED"/>
    <w:rsid w:val="00BD45C5"/>
    <w:rsid w:val="00BD52E4"/>
    <w:rsid w:val="00BD71B9"/>
    <w:rsid w:val="00BD7583"/>
    <w:rsid w:val="00BD7B32"/>
    <w:rsid w:val="00BE0A37"/>
    <w:rsid w:val="00BE0E0B"/>
    <w:rsid w:val="00BE15D1"/>
    <w:rsid w:val="00BE1A94"/>
    <w:rsid w:val="00BE2DAB"/>
    <w:rsid w:val="00BE41B1"/>
    <w:rsid w:val="00BE488C"/>
    <w:rsid w:val="00BE4E9E"/>
    <w:rsid w:val="00BE52EE"/>
    <w:rsid w:val="00BE5C96"/>
    <w:rsid w:val="00BE69C6"/>
    <w:rsid w:val="00BE6A73"/>
    <w:rsid w:val="00BE75A9"/>
    <w:rsid w:val="00BE7EE6"/>
    <w:rsid w:val="00BF0474"/>
    <w:rsid w:val="00BF0896"/>
    <w:rsid w:val="00BF0B9E"/>
    <w:rsid w:val="00BF308E"/>
    <w:rsid w:val="00BF3796"/>
    <w:rsid w:val="00BF4134"/>
    <w:rsid w:val="00BF534E"/>
    <w:rsid w:val="00BF554B"/>
    <w:rsid w:val="00BF5D8E"/>
    <w:rsid w:val="00BF7503"/>
    <w:rsid w:val="00C01C0D"/>
    <w:rsid w:val="00C02FB0"/>
    <w:rsid w:val="00C030A1"/>
    <w:rsid w:val="00C03BDF"/>
    <w:rsid w:val="00C03FDE"/>
    <w:rsid w:val="00C06368"/>
    <w:rsid w:val="00C07E11"/>
    <w:rsid w:val="00C10EAF"/>
    <w:rsid w:val="00C10FDC"/>
    <w:rsid w:val="00C1237C"/>
    <w:rsid w:val="00C13A98"/>
    <w:rsid w:val="00C13E8F"/>
    <w:rsid w:val="00C13F3E"/>
    <w:rsid w:val="00C13F78"/>
    <w:rsid w:val="00C15497"/>
    <w:rsid w:val="00C15BF5"/>
    <w:rsid w:val="00C16158"/>
    <w:rsid w:val="00C16DC4"/>
    <w:rsid w:val="00C16E76"/>
    <w:rsid w:val="00C17955"/>
    <w:rsid w:val="00C20620"/>
    <w:rsid w:val="00C20786"/>
    <w:rsid w:val="00C20954"/>
    <w:rsid w:val="00C219D3"/>
    <w:rsid w:val="00C21D14"/>
    <w:rsid w:val="00C22088"/>
    <w:rsid w:val="00C233CB"/>
    <w:rsid w:val="00C2359B"/>
    <w:rsid w:val="00C23874"/>
    <w:rsid w:val="00C23EDC"/>
    <w:rsid w:val="00C242CB"/>
    <w:rsid w:val="00C25498"/>
    <w:rsid w:val="00C265F8"/>
    <w:rsid w:val="00C267FB"/>
    <w:rsid w:val="00C26CFE"/>
    <w:rsid w:val="00C27818"/>
    <w:rsid w:val="00C32194"/>
    <w:rsid w:val="00C32F6F"/>
    <w:rsid w:val="00C32FA7"/>
    <w:rsid w:val="00C351D5"/>
    <w:rsid w:val="00C36191"/>
    <w:rsid w:val="00C36B09"/>
    <w:rsid w:val="00C373DF"/>
    <w:rsid w:val="00C41954"/>
    <w:rsid w:val="00C41A6E"/>
    <w:rsid w:val="00C43198"/>
    <w:rsid w:val="00C439D3"/>
    <w:rsid w:val="00C43DF5"/>
    <w:rsid w:val="00C44042"/>
    <w:rsid w:val="00C440AC"/>
    <w:rsid w:val="00C44F3D"/>
    <w:rsid w:val="00C454E7"/>
    <w:rsid w:val="00C4686B"/>
    <w:rsid w:val="00C475D5"/>
    <w:rsid w:val="00C479AD"/>
    <w:rsid w:val="00C508F1"/>
    <w:rsid w:val="00C51F13"/>
    <w:rsid w:val="00C521BE"/>
    <w:rsid w:val="00C5365F"/>
    <w:rsid w:val="00C5367F"/>
    <w:rsid w:val="00C54D5A"/>
    <w:rsid w:val="00C54FCB"/>
    <w:rsid w:val="00C55CD3"/>
    <w:rsid w:val="00C579DC"/>
    <w:rsid w:val="00C60242"/>
    <w:rsid w:val="00C6079B"/>
    <w:rsid w:val="00C60E2D"/>
    <w:rsid w:val="00C62421"/>
    <w:rsid w:val="00C62B2F"/>
    <w:rsid w:val="00C62E52"/>
    <w:rsid w:val="00C650F9"/>
    <w:rsid w:val="00C66162"/>
    <w:rsid w:val="00C66BC0"/>
    <w:rsid w:val="00C67A14"/>
    <w:rsid w:val="00C70555"/>
    <w:rsid w:val="00C70929"/>
    <w:rsid w:val="00C72445"/>
    <w:rsid w:val="00C72858"/>
    <w:rsid w:val="00C73135"/>
    <w:rsid w:val="00C7384F"/>
    <w:rsid w:val="00C7392B"/>
    <w:rsid w:val="00C73FD7"/>
    <w:rsid w:val="00C74001"/>
    <w:rsid w:val="00C746DC"/>
    <w:rsid w:val="00C766AB"/>
    <w:rsid w:val="00C80139"/>
    <w:rsid w:val="00C807D1"/>
    <w:rsid w:val="00C80AC6"/>
    <w:rsid w:val="00C818D0"/>
    <w:rsid w:val="00C83F0D"/>
    <w:rsid w:val="00C84A51"/>
    <w:rsid w:val="00C85CE7"/>
    <w:rsid w:val="00C860E1"/>
    <w:rsid w:val="00C87853"/>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3BA"/>
    <w:rsid w:val="00C973F5"/>
    <w:rsid w:val="00C978BD"/>
    <w:rsid w:val="00C97F18"/>
    <w:rsid w:val="00CA00E4"/>
    <w:rsid w:val="00CA0534"/>
    <w:rsid w:val="00CA13AE"/>
    <w:rsid w:val="00CA4B91"/>
    <w:rsid w:val="00CA4EAB"/>
    <w:rsid w:val="00CA6A8D"/>
    <w:rsid w:val="00CB0D18"/>
    <w:rsid w:val="00CB29DD"/>
    <w:rsid w:val="00CB380A"/>
    <w:rsid w:val="00CB3BBD"/>
    <w:rsid w:val="00CB3C6A"/>
    <w:rsid w:val="00CB3F5D"/>
    <w:rsid w:val="00CB4280"/>
    <w:rsid w:val="00CB4836"/>
    <w:rsid w:val="00CB4D6F"/>
    <w:rsid w:val="00CB673C"/>
    <w:rsid w:val="00CB702F"/>
    <w:rsid w:val="00CB792B"/>
    <w:rsid w:val="00CC1CE1"/>
    <w:rsid w:val="00CC44E6"/>
    <w:rsid w:val="00CC54AC"/>
    <w:rsid w:val="00CC5A45"/>
    <w:rsid w:val="00CC5A59"/>
    <w:rsid w:val="00CC5C50"/>
    <w:rsid w:val="00CC7AD4"/>
    <w:rsid w:val="00CD0C5C"/>
    <w:rsid w:val="00CD19F7"/>
    <w:rsid w:val="00CD1E0A"/>
    <w:rsid w:val="00CD1EDC"/>
    <w:rsid w:val="00CD238C"/>
    <w:rsid w:val="00CD301B"/>
    <w:rsid w:val="00CD3222"/>
    <w:rsid w:val="00CD425E"/>
    <w:rsid w:val="00CD45C0"/>
    <w:rsid w:val="00CD507C"/>
    <w:rsid w:val="00CD550B"/>
    <w:rsid w:val="00CD72D0"/>
    <w:rsid w:val="00CD7B96"/>
    <w:rsid w:val="00CD7CC8"/>
    <w:rsid w:val="00CD7EF3"/>
    <w:rsid w:val="00CE0267"/>
    <w:rsid w:val="00CE12D3"/>
    <w:rsid w:val="00CE222D"/>
    <w:rsid w:val="00CE2367"/>
    <w:rsid w:val="00CE32C1"/>
    <w:rsid w:val="00CE3CF8"/>
    <w:rsid w:val="00CE3F88"/>
    <w:rsid w:val="00CE49B9"/>
    <w:rsid w:val="00CE4DA4"/>
    <w:rsid w:val="00CE6113"/>
    <w:rsid w:val="00CE6B16"/>
    <w:rsid w:val="00CE7B24"/>
    <w:rsid w:val="00CF0B51"/>
    <w:rsid w:val="00CF1C8F"/>
    <w:rsid w:val="00CF1DE4"/>
    <w:rsid w:val="00CF3788"/>
    <w:rsid w:val="00CF39CA"/>
    <w:rsid w:val="00CF5585"/>
    <w:rsid w:val="00CF59E7"/>
    <w:rsid w:val="00D0110A"/>
    <w:rsid w:val="00D0245A"/>
    <w:rsid w:val="00D02E46"/>
    <w:rsid w:val="00D03D62"/>
    <w:rsid w:val="00D04B88"/>
    <w:rsid w:val="00D04FF4"/>
    <w:rsid w:val="00D06FB2"/>
    <w:rsid w:val="00D07B97"/>
    <w:rsid w:val="00D1070F"/>
    <w:rsid w:val="00D10BB9"/>
    <w:rsid w:val="00D11123"/>
    <w:rsid w:val="00D12026"/>
    <w:rsid w:val="00D12633"/>
    <w:rsid w:val="00D126CF"/>
    <w:rsid w:val="00D16866"/>
    <w:rsid w:val="00D20A89"/>
    <w:rsid w:val="00D22301"/>
    <w:rsid w:val="00D22CCB"/>
    <w:rsid w:val="00D230A1"/>
    <w:rsid w:val="00D23D92"/>
    <w:rsid w:val="00D301A8"/>
    <w:rsid w:val="00D30839"/>
    <w:rsid w:val="00D3136E"/>
    <w:rsid w:val="00D323E6"/>
    <w:rsid w:val="00D33ED2"/>
    <w:rsid w:val="00D33EF1"/>
    <w:rsid w:val="00D3597B"/>
    <w:rsid w:val="00D35C02"/>
    <w:rsid w:val="00D35E0F"/>
    <w:rsid w:val="00D40A28"/>
    <w:rsid w:val="00D412E9"/>
    <w:rsid w:val="00D415C0"/>
    <w:rsid w:val="00D42285"/>
    <w:rsid w:val="00D45B74"/>
    <w:rsid w:val="00D4683B"/>
    <w:rsid w:val="00D47A42"/>
    <w:rsid w:val="00D503DA"/>
    <w:rsid w:val="00D528A0"/>
    <w:rsid w:val="00D530DF"/>
    <w:rsid w:val="00D53530"/>
    <w:rsid w:val="00D53783"/>
    <w:rsid w:val="00D53834"/>
    <w:rsid w:val="00D5398B"/>
    <w:rsid w:val="00D53DC7"/>
    <w:rsid w:val="00D54677"/>
    <w:rsid w:val="00D54904"/>
    <w:rsid w:val="00D5501D"/>
    <w:rsid w:val="00D55B4A"/>
    <w:rsid w:val="00D55ED6"/>
    <w:rsid w:val="00D566A3"/>
    <w:rsid w:val="00D5699E"/>
    <w:rsid w:val="00D57B60"/>
    <w:rsid w:val="00D60159"/>
    <w:rsid w:val="00D606C5"/>
    <w:rsid w:val="00D6070B"/>
    <w:rsid w:val="00D608CB"/>
    <w:rsid w:val="00D61D53"/>
    <w:rsid w:val="00D63C1E"/>
    <w:rsid w:val="00D648E4"/>
    <w:rsid w:val="00D64905"/>
    <w:rsid w:val="00D65542"/>
    <w:rsid w:val="00D65894"/>
    <w:rsid w:val="00D70FB2"/>
    <w:rsid w:val="00D72220"/>
    <w:rsid w:val="00D7285C"/>
    <w:rsid w:val="00D72AAA"/>
    <w:rsid w:val="00D72B00"/>
    <w:rsid w:val="00D7379A"/>
    <w:rsid w:val="00D740CF"/>
    <w:rsid w:val="00D74281"/>
    <w:rsid w:val="00D74A5B"/>
    <w:rsid w:val="00D750F8"/>
    <w:rsid w:val="00D757C6"/>
    <w:rsid w:val="00D757E8"/>
    <w:rsid w:val="00D80567"/>
    <w:rsid w:val="00D80C01"/>
    <w:rsid w:val="00D83808"/>
    <w:rsid w:val="00D842B2"/>
    <w:rsid w:val="00D84791"/>
    <w:rsid w:val="00D86381"/>
    <w:rsid w:val="00D863BC"/>
    <w:rsid w:val="00D87689"/>
    <w:rsid w:val="00D87F5A"/>
    <w:rsid w:val="00D9006A"/>
    <w:rsid w:val="00D90A24"/>
    <w:rsid w:val="00D913E7"/>
    <w:rsid w:val="00D91449"/>
    <w:rsid w:val="00D91B55"/>
    <w:rsid w:val="00D91DC9"/>
    <w:rsid w:val="00D921D7"/>
    <w:rsid w:val="00D9288F"/>
    <w:rsid w:val="00D92FCC"/>
    <w:rsid w:val="00D9305F"/>
    <w:rsid w:val="00D934F8"/>
    <w:rsid w:val="00D93CFB"/>
    <w:rsid w:val="00D955A5"/>
    <w:rsid w:val="00D95FE2"/>
    <w:rsid w:val="00D96086"/>
    <w:rsid w:val="00D96542"/>
    <w:rsid w:val="00D97A0A"/>
    <w:rsid w:val="00DA093D"/>
    <w:rsid w:val="00DA213F"/>
    <w:rsid w:val="00DA2D95"/>
    <w:rsid w:val="00DA3412"/>
    <w:rsid w:val="00DA37CA"/>
    <w:rsid w:val="00DA4AA2"/>
    <w:rsid w:val="00DA507F"/>
    <w:rsid w:val="00DA5488"/>
    <w:rsid w:val="00DA5816"/>
    <w:rsid w:val="00DA5E1A"/>
    <w:rsid w:val="00DA6730"/>
    <w:rsid w:val="00DB21B6"/>
    <w:rsid w:val="00DB24D9"/>
    <w:rsid w:val="00DB31E5"/>
    <w:rsid w:val="00DB3D29"/>
    <w:rsid w:val="00DB4863"/>
    <w:rsid w:val="00DB607B"/>
    <w:rsid w:val="00DB6442"/>
    <w:rsid w:val="00DB65A6"/>
    <w:rsid w:val="00DB7E73"/>
    <w:rsid w:val="00DC075C"/>
    <w:rsid w:val="00DC07C7"/>
    <w:rsid w:val="00DC1CE2"/>
    <w:rsid w:val="00DC2702"/>
    <w:rsid w:val="00DC289D"/>
    <w:rsid w:val="00DC2B7A"/>
    <w:rsid w:val="00DC307C"/>
    <w:rsid w:val="00DC4EB5"/>
    <w:rsid w:val="00DC5024"/>
    <w:rsid w:val="00DC6649"/>
    <w:rsid w:val="00DD228A"/>
    <w:rsid w:val="00DD24AF"/>
    <w:rsid w:val="00DD29D5"/>
    <w:rsid w:val="00DD2F7A"/>
    <w:rsid w:val="00DD4A25"/>
    <w:rsid w:val="00DD5AB8"/>
    <w:rsid w:val="00DD5ED9"/>
    <w:rsid w:val="00DD6AF9"/>
    <w:rsid w:val="00DD70FC"/>
    <w:rsid w:val="00DD7599"/>
    <w:rsid w:val="00DD7BA5"/>
    <w:rsid w:val="00DD7C34"/>
    <w:rsid w:val="00DE1A88"/>
    <w:rsid w:val="00DE21F3"/>
    <w:rsid w:val="00DE2FB8"/>
    <w:rsid w:val="00DE3F75"/>
    <w:rsid w:val="00DE47E4"/>
    <w:rsid w:val="00DE56E3"/>
    <w:rsid w:val="00DE5B4E"/>
    <w:rsid w:val="00DF2B29"/>
    <w:rsid w:val="00DF2EFB"/>
    <w:rsid w:val="00DF3567"/>
    <w:rsid w:val="00DF4027"/>
    <w:rsid w:val="00DF5AB9"/>
    <w:rsid w:val="00DF64FD"/>
    <w:rsid w:val="00DF75D2"/>
    <w:rsid w:val="00DF7AB6"/>
    <w:rsid w:val="00E00D89"/>
    <w:rsid w:val="00E0181F"/>
    <w:rsid w:val="00E03291"/>
    <w:rsid w:val="00E039B2"/>
    <w:rsid w:val="00E03FE9"/>
    <w:rsid w:val="00E04F83"/>
    <w:rsid w:val="00E068D6"/>
    <w:rsid w:val="00E06D33"/>
    <w:rsid w:val="00E07F41"/>
    <w:rsid w:val="00E10DCE"/>
    <w:rsid w:val="00E12C76"/>
    <w:rsid w:val="00E14299"/>
    <w:rsid w:val="00E1619F"/>
    <w:rsid w:val="00E168F8"/>
    <w:rsid w:val="00E20D3F"/>
    <w:rsid w:val="00E2102F"/>
    <w:rsid w:val="00E21B3F"/>
    <w:rsid w:val="00E21D66"/>
    <w:rsid w:val="00E23414"/>
    <w:rsid w:val="00E247FA"/>
    <w:rsid w:val="00E25CC6"/>
    <w:rsid w:val="00E27C60"/>
    <w:rsid w:val="00E27DE6"/>
    <w:rsid w:val="00E30B4B"/>
    <w:rsid w:val="00E33188"/>
    <w:rsid w:val="00E339A1"/>
    <w:rsid w:val="00E35119"/>
    <w:rsid w:val="00E36BF0"/>
    <w:rsid w:val="00E36CBE"/>
    <w:rsid w:val="00E400F6"/>
    <w:rsid w:val="00E40A55"/>
    <w:rsid w:val="00E42215"/>
    <w:rsid w:val="00E425CF"/>
    <w:rsid w:val="00E42C21"/>
    <w:rsid w:val="00E42C5B"/>
    <w:rsid w:val="00E42E67"/>
    <w:rsid w:val="00E4423E"/>
    <w:rsid w:val="00E46096"/>
    <w:rsid w:val="00E46B3F"/>
    <w:rsid w:val="00E50093"/>
    <w:rsid w:val="00E53BCB"/>
    <w:rsid w:val="00E53E4F"/>
    <w:rsid w:val="00E55F36"/>
    <w:rsid w:val="00E572D7"/>
    <w:rsid w:val="00E606B5"/>
    <w:rsid w:val="00E62FC8"/>
    <w:rsid w:val="00E634BD"/>
    <w:rsid w:val="00E638FB"/>
    <w:rsid w:val="00E6422F"/>
    <w:rsid w:val="00E642AD"/>
    <w:rsid w:val="00E64323"/>
    <w:rsid w:val="00E6592D"/>
    <w:rsid w:val="00E65FF4"/>
    <w:rsid w:val="00E668CF"/>
    <w:rsid w:val="00E67BA1"/>
    <w:rsid w:val="00E705B4"/>
    <w:rsid w:val="00E71242"/>
    <w:rsid w:val="00E72CB4"/>
    <w:rsid w:val="00E73267"/>
    <w:rsid w:val="00E73C1E"/>
    <w:rsid w:val="00E74A5B"/>
    <w:rsid w:val="00E74C6C"/>
    <w:rsid w:val="00E753DC"/>
    <w:rsid w:val="00E75415"/>
    <w:rsid w:val="00E75A5F"/>
    <w:rsid w:val="00E7628D"/>
    <w:rsid w:val="00E77DCF"/>
    <w:rsid w:val="00E80427"/>
    <w:rsid w:val="00E80710"/>
    <w:rsid w:val="00E83CB9"/>
    <w:rsid w:val="00E83FD0"/>
    <w:rsid w:val="00E851D1"/>
    <w:rsid w:val="00E85C48"/>
    <w:rsid w:val="00E85DD6"/>
    <w:rsid w:val="00E87F2A"/>
    <w:rsid w:val="00E920DE"/>
    <w:rsid w:val="00E92565"/>
    <w:rsid w:val="00E94ABD"/>
    <w:rsid w:val="00E964A2"/>
    <w:rsid w:val="00E96F46"/>
    <w:rsid w:val="00EA150D"/>
    <w:rsid w:val="00EA1797"/>
    <w:rsid w:val="00EA1F98"/>
    <w:rsid w:val="00EA2296"/>
    <w:rsid w:val="00EA2C38"/>
    <w:rsid w:val="00EA494A"/>
    <w:rsid w:val="00EA527D"/>
    <w:rsid w:val="00EA530F"/>
    <w:rsid w:val="00EA535C"/>
    <w:rsid w:val="00EA57BA"/>
    <w:rsid w:val="00EA5EFE"/>
    <w:rsid w:val="00EA7BDE"/>
    <w:rsid w:val="00EA7D55"/>
    <w:rsid w:val="00EA7F75"/>
    <w:rsid w:val="00EB0C2E"/>
    <w:rsid w:val="00EB0F76"/>
    <w:rsid w:val="00EB1830"/>
    <w:rsid w:val="00EB1A6F"/>
    <w:rsid w:val="00EB1B81"/>
    <w:rsid w:val="00EB3466"/>
    <w:rsid w:val="00EB4AAF"/>
    <w:rsid w:val="00EB68D2"/>
    <w:rsid w:val="00EB7200"/>
    <w:rsid w:val="00EB756F"/>
    <w:rsid w:val="00EC0BCE"/>
    <w:rsid w:val="00EC0BD1"/>
    <w:rsid w:val="00EC1068"/>
    <w:rsid w:val="00EC27CD"/>
    <w:rsid w:val="00EC5319"/>
    <w:rsid w:val="00EC5E24"/>
    <w:rsid w:val="00EC654B"/>
    <w:rsid w:val="00EC6CA3"/>
    <w:rsid w:val="00EC729E"/>
    <w:rsid w:val="00EC7800"/>
    <w:rsid w:val="00EC7FF8"/>
    <w:rsid w:val="00ED0346"/>
    <w:rsid w:val="00ED060B"/>
    <w:rsid w:val="00ED06E9"/>
    <w:rsid w:val="00ED0A89"/>
    <w:rsid w:val="00ED1746"/>
    <w:rsid w:val="00ED1A00"/>
    <w:rsid w:val="00ED1BE5"/>
    <w:rsid w:val="00ED1EB9"/>
    <w:rsid w:val="00ED27A4"/>
    <w:rsid w:val="00ED304E"/>
    <w:rsid w:val="00ED36FC"/>
    <w:rsid w:val="00ED3AAE"/>
    <w:rsid w:val="00ED3CCA"/>
    <w:rsid w:val="00ED400D"/>
    <w:rsid w:val="00ED676B"/>
    <w:rsid w:val="00ED6E3E"/>
    <w:rsid w:val="00ED752A"/>
    <w:rsid w:val="00EE0DD3"/>
    <w:rsid w:val="00EE2502"/>
    <w:rsid w:val="00EE2D4D"/>
    <w:rsid w:val="00EE513E"/>
    <w:rsid w:val="00EE58A9"/>
    <w:rsid w:val="00EE5BA9"/>
    <w:rsid w:val="00EE600E"/>
    <w:rsid w:val="00EE7979"/>
    <w:rsid w:val="00EF0280"/>
    <w:rsid w:val="00EF050A"/>
    <w:rsid w:val="00EF0695"/>
    <w:rsid w:val="00EF11B1"/>
    <w:rsid w:val="00EF1B3C"/>
    <w:rsid w:val="00EF251B"/>
    <w:rsid w:val="00EF43C0"/>
    <w:rsid w:val="00EF57BB"/>
    <w:rsid w:val="00EF6F71"/>
    <w:rsid w:val="00EF7277"/>
    <w:rsid w:val="00EF78AF"/>
    <w:rsid w:val="00F0084E"/>
    <w:rsid w:val="00F03B34"/>
    <w:rsid w:val="00F05197"/>
    <w:rsid w:val="00F05C73"/>
    <w:rsid w:val="00F06211"/>
    <w:rsid w:val="00F06F0B"/>
    <w:rsid w:val="00F108EA"/>
    <w:rsid w:val="00F1181D"/>
    <w:rsid w:val="00F1319B"/>
    <w:rsid w:val="00F1418E"/>
    <w:rsid w:val="00F1452D"/>
    <w:rsid w:val="00F14AEC"/>
    <w:rsid w:val="00F16401"/>
    <w:rsid w:val="00F16E87"/>
    <w:rsid w:val="00F1772F"/>
    <w:rsid w:val="00F17CD1"/>
    <w:rsid w:val="00F2267B"/>
    <w:rsid w:val="00F237BA"/>
    <w:rsid w:val="00F256A8"/>
    <w:rsid w:val="00F25F9B"/>
    <w:rsid w:val="00F26518"/>
    <w:rsid w:val="00F26AE8"/>
    <w:rsid w:val="00F26ED6"/>
    <w:rsid w:val="00F26EEF"/>
    <w:rsid w:val="00F271C7"/>
    <w:rsid w:val="00F27574"/>
    <w:rsid w:val="00F2763B"/>
    <w:rsid w:val="00F30DAB"/>
    <w:rsid w:val="00F31E2D"/>
    <w:rsid w:val="00F32380"/>
    <w:rsid w:val="00F326A3"/>
    <w:rsid w:val="00F326EB"/>
    <w:rsid w:val="00F328B1"/>
    <w:rsid w:val="00F32D82"/>
    <w:rsid w:val="00F3335C"/>
    <w:rsid w:val="00F33A96"/>
    <w:rsid w:val="00F33E89"/>
    <w:rsid w:val="00F40859"/>
    <w:rsid w:val="00F41488"/>
    <w:rsid w:val="00F421AD"/>
    <w:rsid w:val="00F427D4"/>
    <w:rsid w:val="00F42964"/>
    <w:rsid w:val="00F42D6D"/>
    <w:rsid w:val="00F434A4"/>
    <w:rsid w:val="00F44507"/>
    <w:rsid w:val="00F450B3"/>
    <w:rsid w:val="00F45808"/>
    <w:rsid w:val="00F45B7D"/>
    <w:rsid w:val="00F50383"/>
    <w:rsid w:val="00F50CD7"/>
    <w:rsid w:val="00F51165"/>
    <w:rsid w:val="00F51F51"/>
    <w:rsid w:val="00F520EC"/>
    <w:rsid w:val="00F526D7"/>
    <w:rsid w:val="00F530AF"/>
    <w:rsid w:val="00F53F5F"/>
    <w:rsid w:val="00F54451"/>
    <w:rsid w:val="00F54A2A"/>
    <w:rsid w:val="00F55350"/>
    <w:rsid w:val="00F56D33"/>
    <w:rsid w:val="00F574F8"/>
    <w:rsid w:val="00F57C07"/>
    <w:rsid w:val="00F57E05"/>
    <w:rsid w:val="00F608E6"/>
    <w:rsid w:val="00F62D59"/>
    <w:rsid w:val="00F630E1"/>
    <w:rsid w:val="00F64696"/>
    <w:rsid w:val="00F651B2"/>
    <w:rsid w:val="00F67091"/>
    <w:rsid w:val="00F67B87"/>
    <w:rsid w:val="00F70212"/>
    <w:rsid w:val="00F70B48"/>
    <w:rsid w:val="00F70D94"/>
    <w:rsid w:val="00F70F6C"/>
    <w:rsid w:val="00F71903"/>
    <w:rsid w:val="00F72496"/>
    <w:rsid w:val="00F72B09"/>
    <w:rsid w:val="00F74962"/>
    <w:rsid w:val="00F75B4D"/>
    <w:rsid w:val="00F76A26"/>
    <w:rsid w:val="00F7710A"/>
    <w:rsid w:val="00F7792F"/>
    <w:rsid w:val="00F77A1B"/>
    <w:rsid w:val="00F80DD6"/>
    <w:rsid w:val="00F81734"/>
    <w:rsid w:val="00F81AA6"/>
    <w:rsid w:val="00F81DE0"/>
    <w:rsid w:val="00F8255D"/>
    <w:rsid w:val="00F83105"/>
    <w:rsid w:val="00F83125"/>
    <w:rsid w:val="00F83256"/>
    <w:rsid w:val="00F83356"/>
    <w:rsid w:val="00F84C41"/>
    <w:rsid w:val="00F84FAC"/>
    <w:rsid w:val="00F854C2"/>
    <w:rsid w:val="00F85CA3"/>
    <w:rsid w:val="00F86ED7"/>
    <w:rsid w:val="00F86F81"/>
    <w:rsid w:val="00F90056"/>
    <w:rsid w:val="00F901E2"/>
    <w:rsid w:val="00F90EEE"/>
    <w:rsid w:val="00F91F44"/>
    <w:rsid w:val="00F921E0"/>
    <w:rsid w:val="00F92A16"/>
    <w:rsid w:val="00F92D6A"/>
    <w:rsid w:val="00F96646"/>
    <w:rsid w:val="00F97571"/>
    <w:rsid w:val="00F97604"/>
    <w:rsid w:val="00FA0907"/>
    <w:rsid w:val="00FA1ED5"/>
    <w:rsid w:val="00FA3FB7"/>
    <w:rsid w:val="00FA56EC"/>
    <w:rsid w:val="00FA5925"/>
    <w:rsid w:val="00FA6413"/>
    <w:rsid w:val="00FA64CE"/>
    <w:rsid w:val="00FB1D5E"/>
    <w:rsid w:val="00FB1DF3"/>
    <w:rsid w:val="00FB2512"/>
    <w:rsid w:val="00FB3410"/>
    <w:rsid w:val="00FB601A"/>
    <w:rsid w:val="00FB6229"/>
    <w:rsid w:val="00FC08D8"/>
    <w:rsid w:val="00FC1115"/>
    <w:rsid w:val="00FC1261"/>
    <w:rsid w:val="00FC15A2"/>
    <w:rsid w:val="00FC25FF"/>
    <w:rsid w:val="00FC2C74"/>
    <w:rsid w:val="00FC2D95"/>
    <w:rsid w:val="00FC3BFD"/>
    <w:rsid w:val="00FC581D"/>
    <w:rsid w:val="00FC5960"/>
    <w:rsid w:val="00FC5BD9"/>
    <w:rsid w:val="00FD000B"/>
    <w:rsid w:val="00FD006C"/>
    <w:rsid w:val="00FD1A0F"/>
    <w:rsid w:val="00FD21E4"/>
    <w:rsid w:val="00FD2C60"/>
    <w:rsid w:val="00FD33FD"/>
    <w:rsid w:val="00FD3541"/>
    <w:rsid w:val="00FD393E"/>
    <w:rsid w:val="00FD39FF"/>
    <w:rsid w:val="00FD3A47"/>
    <w:rsid w:val="00FD4DC4"/>
    <w:rsid w:val="00FD538E"/>
    <w:rsid w:val="00FD57EF"/>
    <w:rsid w:val="00FD5CD1"/>
    <w:rsid w:val="00FD5FAD"/>
    <w:rsid w:val="00FD6965"/>
    <w:rsid w:val="00FD6F5F"/>
    <w:rsid w:val="00FD7A3C"/>
    <w:rsid w:val="00FE29CC"/>
    <w:rsid w:val="00FE2D75"/>
    <w:rsid w:val="00FE3377"/>
    <w:rsid w:val="00FE346B"/>
    <w:rsid w:val="00FE3721"/>
    <w:rsid w:val="00FE4190"/>
    <w:rsid w:val="00FE4891"/>
    <w:rsid w:val="00FE4CFD"/>
    <w:rsid w:val="00FE597D"/>
    <w:rsid w:val="00FE5EC1"/>
    <w:rsid w:val="00FE61F7"/>
    <w:rsid w:val="00FE747F"/>
    <w:rsid w:val="00FF0B00"/>
    <w:rsid w:val="00FF1482"/>
    <w:rsid w:val="00FF15C7"/>
    <w:rsid w:val="00FF2ECF"/>
    <w:rsid w:val="00FF4725"/>
    <w:rsid w:val="00FF59EC"/>
    <w:rsid w:val="00FF6E11"/>
    <w:rsid w:val="00FF7633"/>
    <w:rsid w:val="00FF76BB"/>
    <w:rsid w:val="01EA27BE"/>
    <w:rsid w:val="023A7D51"/>
    <w:rsid w:val="02483422"/>
    <w:rsid w:val="03EA2F76"/>
    <w:rsid w:val="0BFC4515"/>
    <w:rsid w:val="0E644EB0"/>
    <w:rsid w:val="102C213A"/>
    <w:rsid w:val="12E253B6"/>
    <w:rsid w:val="16705A5C"/>
    <w:rsid w:val="17B36742"/>
    <w:rsid w:val="1A9166F8"/>
    <w:rsid w:val="1C695C2E"/>
    <w:rsid w:val="1C7D6E28"/>
    <w:rsid w:val="1EB706D0"/>
    <w:rsid w:val="23A161D5"/>
    <w:rsid w:val="23E64535"/>
    <w:rsid w:val="24465A40"/>
    <w:rsid w:val="2B3D0273"/>
    <w:rsid w:val="2C622C71"/>
    <w:rsid w:val="2D726F54"/>
    <w:rsid w:val="377B3594"/>
    <w:rsid w:val="41A05ED8"/>
    <w:rsid w:val="43803410"/>
    <w:rsid w:val="46182B8E"/>
    <w:rsid w:val="49C45812"/>
    <w:rsid w:val="50092CE7"/>
    <w:rsid w:val="54FD72F3"/>
    <w:rsid w:val="5868216D"/>
    <w:rsid w:val="61214434"/>
    <w:rsid w:val="64D133EC"/>
    <w:rsid w:val="699277F9"/>
    <w:rsid w:val="73EF50D2"/>
    <w:rsid w:val="745A1070"/>
    <w:rsid w:val="78E35FDA"/>
    <w:rsid w:val="7C272650"/>
    <w:rsid w:val="7E09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F23122F-3616-43BF-973D-C7E1D702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iPriority="99" w:unhideWhenUsed="1" w:qFormat="1"/>
    <w:lsdException w:name="List" w:uiPriority="99" w:qFormat="1"/>
    <w:lsdException w:name="List Bullet" w:uiPriority="99" w:qFormat="1"/>
    <w:lsdException w:name="List Number" w:semiHidden="1" w:unhideWhenUsed="1"/>
    <w:lsdException w:name="List 2" w:semiHidden="1" w:unhideWhenUsed="1" w:qFormat="1"/>
    <w:lsdException w:name="List 3" w:semiHidden="1" w:unhideWhenUsed="1" w:qFormat="1"/>
    <w:lsdException w:name="List 4" w:semiHidden="1" w:uiPriority="99" w:unhideWhenUsed="1" w:qFormat="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napToGrid w:val="0"/>
      <w:jc w:val="center"/>
      <w:outlineLvl w:val="0"/>
    </w:pPr>
    <w:rPr>
      <w:rFonts w:ascii="宋体" w:hAnsi="宋体"/>
      <w:b/>
      <w:bCs/>
      <w:kern w:val="44"/>
      <w:sz w:val="32"/>
      <w:szCs w:val="20"/>
    </w:rPr>
  </w:style>
  <w:style w:type="paragraph" w:styleId="2">
    <w:name w:val="heading 2"/>
    <w:basedOn w:val="a0"/>
    <w:next w:val="a1"/>
    <w:link w:val="20"/>
    <w:uiPriority w:val="9"/>
    <w:qFormat/>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3">
    <w:name w:val="heading 3"/>
    <w:basedOn w:val="a0"/>
    <w:next w:val="a0"/>
    <w:link w:val="30"/>
    <w:uiPriority w:val="9"/>
    <w:qFormat/>
    <w:pPr>
      <w:keepNext/>
      <w:keepLines/>
      <w:spacing w:before="260" w:after="260" w:line="416" w:lineRule="auto"/>
      <w:outlineLvl w:val="2"/>
    </w:pPr>
    <w:rPr>
      <w:b/>
      <w:bCs/>
      <w:sz w:val="32"/>
      <w:szCs w:val="32"/>
      <w:lang w:val="zh-CN"/>
    </w:rPr>
  </w:style>
  <w:style w:type="paragraph" w:styleId="4">
    <w:name w:val="heading 4"/>
    <w:basedOn w:val="3"/>
    <w:next w:val="a1"/>
    <w:link w:val="40"/>
    <w:qFormat/>
    <w:pPr>
      <w:spacing w:beforeLines="50" w:afterLines="50" w:line="360" w:lineRule="auto"/>
      <w:jc w:val="center"/>
      <w:outlineLvl w:val="3"/>
    </w:pPr>
    <w:rPr>
      <w:rFonts w:ascii="Arial" w:hAnsi="Arial"/>
      <w:b w:val="0"/>
      <w:bCs w:val="0"/>
      <w:color w:val="000000"/>
      <w:sz w:val="24"/>
      <w:szCs w:val="24"/>
    </w:rPr>
  </w:style>
  <w:style w:type="paragraph" w:styleId="5">
    <w:name w:val="heading 5"/>
    <w:basedOn w:val="4"/>
    <w:next w:val="a1"/>
    <w:link w:val="50"/>
    <w:qFormat/>
    <w:pPr>
      <w:numPr>
        <w:ilvl w:val="4"/>
        <w:numId w:val="1"/>
      </w:numPr>
      <w:spacing w:line="240" w:lineRule="exact"/>
      <w:outlineLvl w:val="4"/>
    </w:pPr>
  </w:style>
  <w:style w:type="paragraph" w:styleId="6">
    <w:name w:val="heading 6"/>
    <w:basedOn w:val="a0"/>
    <w:next w:val="a0"/>
    <w:link w:val="60"/>
    <w:qFormat/>
    <w:pPr>
      <w:keepNext/>
      <w:keepLines/>
      <w:tabs>
        <w:tab w:val="left" w:pos="1152"/>
      </w:tabs>
      <w:spacing w:before="240" w:after="64" w:line="320" w:lineRule="auto"/>
      <w:ind w:left="1152" w:hanging="432"/>
      <w:outlineLvl w:val="5"/>
    </w:pPr>
    <w:rPr>
      <w:rFonts w:ascii="Arial" w:eastAsia="黑体" w:hAnsi="Arial"/>
      <w:b/>
      <w:bCs/>
      <w:sz w:val="24"/>
      <w:lang w:val="zh-CN"/>
    </w:rPr>
  </w:style>
  <w:style w:type="paragraph" w:styleId="7">
    <w:name w:val="heading 7"/>
    <w:basedOn w:val="a0"/>
    <w:next w:val="a1"/>
    <w:link w:val="70"/>
    <w:qFormat/>
    <w:pPr>
      <w:keepNext/>
      <w:keepLines/>
      <w:numPr>
        <w:ilvl w:val="6"/>
        <w:numId w:val="1"/>
      </w:numPr>
      <w:spacing w:before="240" w:after="64" w:line="320" w:lineRule="auto"/>
      <w:outlineLvl w:val="6"/>
    </w:pPr>
    <w:rPr>
      <w:b/>
      <w:sz w:val="24"/>
      <w:szCs w:val="20"/>
      <w:lang w:val="zh-CN"/>
    </w:rPr>
  </w:style>
  <w:style w:type="paragraph" w:styleId="8">
    <w:name w:val="heading 8"/>
    <w:basedOn w:val="a0"/>
    <w:next w:val="a1"/>
    <w:link w:val="80"/>
    <w:qFormat/>
    <w:pPr>
      <w:keepNext/>
      <w:keepLines/>
      <w:numPr>
        <w:ilvl w:val="7"/>
        <w:numId w:val="1"/>
      </w:numPr>
      <w:spacing w:before="240" w:after="64" w:line="320" w:lineRule="auto"/>
      <w:outlineLvl w:val="7"/>
    </w:pPr>
    <w:rPr>
      <w:rFonts w:ascii="Arial" w:eastAsia="黑体" w:hAnsi="Arial"/>
      <w:sz w:val="24"/>
      <w:szCs w:val="20"/>
      <w:lang w:val="zh-CN"/>
    </w:rPr>
  </w:style>
  <w:style w:type="paragraph" w:styleId="9">
    <w:name w:val="heading 9"/>
    <w:basedOn w:val="a0"/>
    <w:next w:val="a1"/>
    <w:link w:val="90"/>
    <w:qFormat/>
    <w:pPr>
      <w:keepNext/>
      <w:keepLines/>
      <w:numPr>
        <w:ilvl w:val="8"/>
        <w:numId w:val="1"/>
      </w:numPr>
      <w:spacing w:before="240" w:after="64" w:line="320" w:lineRule="auto"/>
      <w:outlineLvl w:val="8"/>
    </w:pPr>
    <w:rPr>
      <w:rFonts w:ascii="Arial" w:eastAsia="黑体" w:hAnsi="Arial"/>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Chars="200" w:firstLine="420"/>
    </w:pPr>
    <w:rPr>
      <w:lang w:val="zh-CN"/>
    </w:rPr>
  </w:style>
  <w:style w:type="paragraph" w:styleId="31">
    <w:name w:val="List 3"/>
    <w:basedOn w:val="a0"/>
    <w:unhideWhenUsed/>
    <w:qFormat/>
    <w:pPr>
      <w:ind w:leftChars="400" w:left="100" w:hangingChars="200" w:hanging="200"/>
    </w:pPr>
  </w:style>
  <w:style w:type="paragraph" w:styleId="a6">
    <w:name w:val="annotation subject"/>
    <w:basedOn w:val="a7"/>
    <w:next w:val="a7"/>
    <w:link w:val="a8"/>
    <w:qFormat/>
    <w:rPr>
      <w:b/>
      <w:bCs/>
    </w:rPr>
  </w:style>
  <w:style w:type="paragraph" w:styleId="a7">
    <w:name w:val="annotation text"/>
    <w:basedOn w:val="a0"/>
    <w:link w:val="a9"/>
    <w:qFormat/>
    <w:pPr>
      <w:jc w:val="left"/>
    </w:pPr>
    <w:rPr>
      <w:lang w:val="zh-CN"/>
    </w:rPr>
  </w:style>
  <w:style w:type="paragraph" w:styleId="TOC7">
    <w:name w:val="toc 7"/>
    <w:basedOn w:val="a0"/>
    <w:next w:val="a0"/>
    <w:uiPriority w:val="39"/>
    <w:qFormat/>
    <w:pPr>
      <w:ind w:left="1260"/>
      <w:jc w:val="left"/>
    </w:pPr>
    <w:rPr>
      <w:rFonts w:ascii="Calibri" w:hAnsi="Calibri"/>
      <w:sz w:val="18"/>
      <w:szCs w:val="18"/>
    </w:rPr>
  </w:style>
  <w:style w:type="paragraph" w:styleId="aa">
    <w:name w:val="Body Text First Indent"/>
    <w:basedOn w:val="ab"/>
    <w:link w:val="ac"/>
    <w:qFormat/>
    <w:pPr>
      <w:spacing w:after="120"/>
      <w:ind w:firstLineChars="100" w:firstLine="420"/>
    </w:pPr>
    <w:rPr>
      <w:rFonts w:ascii="Calibri" w:eastAsia="仿宋_GB2312" w:hAnsi="Calibri" w:cs="Calibri"/>
      <w:sz w:val="28"/>
      <w:szCs w:val="28"/>
    </w:rPr>
  </w:style>
  <w:style w:type="paragraph" w:styleId="ab">
    <w:name w:val="Body Text"/>
    <w:aliases w:val="正文文字 Char Char Char Char Char,正文文本1 Char Char Char,正文文字 Char Char Char Char,ändrad,数字符号编号,正文文字 Char1,无缩进,bt, ändrad,标书正文,小行距正文文字,小行距正文文字1,小行距正文文字2,小行距正文文字3,小行距正文文字4,小行距正文文字5,居中,Body Text(ch),heading3,Body Text Proposal,Body3,建议书标准,?y????×,?y????×?"/>
    <w:basedOn w:val="a0"/>
    <w:link w:val="ad"/>
    <w:qFormat/>
    <w:rPr>
      <w:rFonts w:ascii="Arial" w:hAnsi="Arial"/>
      <w:color w:val="000000"/>
    </w:rPr>
  </w:style>
  <w:style w:type="paragraph" w:styleId="81">
    <w:name w:val="index 8"/>
    <w:basedOn w:val="a0"/>
    <w:next w:val="a0"/>
    <w:qFormat/>
    <w:pPr>
      <w:ind w:left="1680" w:hanging="210"/>
      <w:jc w:val="left"/>
    </w:pPr>
    <w:rPr>
      <w:szCs w:val="21"/>
    </w:rPr>
  </w:style>
  <w:style w:type="paragraph" w:styleId="ae">
    <w:name w:val="caption"/>
    <w:next w:val="a0"/>
    <w:qFormat/>
    <w:pPr>
      <w:spacing w:before="60" w:after="120"/>
      <w:jc w:val="center"/>
    </w:pPr>
    <w:rPr>
      <w:rFonts w:ascii="方正书宋简体" w:eastAsia="方正书宋简体" w:hAnsi="Calibri" w:cs="Calibri"/>
      <w:sz w:val="18"/>
    </w:rPr>
  </w:style>
  <w:style w:type="paragraph" w:styleId="51">
    <w:name w:val="index 5"/>
    <w:basedOn w:val="a0"/>
    <w:next w:val="a0"/>
    <w:qFormat/>
    <w:pPr>
      <w:ind w:left="1050" w:hanging="210"/>
      <w:jc w:val="left"/>
    </w:pPr>
    <w:rPr>
      <w:szCs w:val="21"/>
    </w:rPr>
  </w:style>
  <w:style w:type="paragraph" w:styleId="af">
    <w:name w:val="List Bullet"/>
    <w:basedOn w:val="a0"/>
    <w:uiPriority w:val="99"/>
    <w:qFormat/>
    <w:pPr>
      <w:widowControl/>
      <w:tabs>
        <w:tab w:val="left" w:pos="360"/>
      </w:tabs>
      <w:jc w:val="left"/>
    </w:pPr>
    <w:rPr>
      <w:kern w:val="0"/>
      <w:sz w:val="20"/>
      <w:szCs w:val="20"/>
    </w:rPr>
  </w:style>
  <w:style w:type="paragraph" w:styleId="af0">
    <w:name w:val="Document Map"/>
    <w:basedOn w:val="a0"/>
    <w:link w:val="af1"/>
    <w:qFormat/>
    <w:pPr>
      <w:shd w:val="clear" w:color="auto" w:fill="000080"/>
    </w:pPr>
    <w:rPr>
      <w:lang w:val="zh-CN"/>
    </w:rPr>
  </w:style>
  <w:style w:type="paragraph" w:styleId="af2">
    <w:name w:val="toa heading"/>
    <w:basedOn w:val="a0"/>
    <w:next w:val="a0"/>
    <w:uiPriority w:val="99"/>
    <w:qFormat/>
    <w:pPr>
      <w:spacing w:before="120"/>
    </w:pPr>
    <w:rPr>
      <w:rFonts w:ascii="Arial" w:hAnsi="Arial"/>
      <w:sz w:val="24"/>
      <w:szCs w:val="20"/>
    </w:rPr>
  </w:style>
  <w:style w:type="paragraph" w:styleId="61">
    <w:name w:val="index 6"/>
    <w:basedOn w:val="a0"/>
    <w:next w:val="a0"/>
    <w:qFormat/>
    <w:pPr>
      <w:ind w:left="1260" w:hanging="210"/>
      <w:jc w:val="left"/>
    </w:pPr>
    <w:rPr>
      <w:szCs w:val="21"/>
    </w:rPr>
  </w:style>
  <w:style w:type="paragraph" w:styleId="af3">
    <w:name w:val="Salutation"/>
    <w:basedOn w:val="a0"/>
    <w:next w:val="a0"/>
    <w:link w:val="af4"/>
    <w:qFormat/>
    <w:rPr>
      <w:rFonts w:hAnsi="宋体"/>
      <w:kern w:val="0"/>
      <w:sz w:val="20"/>
      <w:szCs w:val="21"/>
      <w:lang w:val="zh-CN"/>
    </w:rPr>
  </w:style>
  <w:style w:type="paragraph" w:styleId="32">
    <w:name w:val="Body Text 3"/>
    <w:basedOn w:val="a0"/>
    <w:link w:val="33"/>
    <w:qFormat/>
    <w:pPr>
      <w:spacing w:after="120"/>
    </w:pPr>
    <w:rPr>
      <w:rFonts w:ascii="宋体" w:hAnsi="宋体"/>
      <w:sz w:val="16"/>
      <w:szCs w:val="16"/>
      <w:lang w:val="zh-CN"/>
    </w:rPr>
  </w:style>
  <w:style w:type="paragraph" w:styleId="af5">
    <w:name w:val="Closing"/>
    <w:basedOn w:val="a0"/>
    <w:link w:val="af6"/>
    <w:qFormat/>
    <w:pPr>
      <w:ind w:leftChars="2100" w:left="100"/>
    </w:pPr>
    <w:rPr>
      <w:rFonts w:hAnsi="宋体"/>
      <w:kern w:val="0"/>
      <w:sz w:val="20"/>
      <w:szCs w:val="21"/>
      <w:lang w:val="zh-CN"/>
    </w:rPr>
  </w:style>
  <w:style w:type="paragraph" w:styleId="af7">
    <w:name w:val="Body Text Indent"/>
    <w:basedOn w:val="a0"/>
    <w:link w:val="af8"/>
    <w:qFormat/>
    <w:pPr>
      <w:tabs>
        <w:tab w:val="left" w:pos="8364"/>
      </w:tabs>
      <w:ind w:right="-58" w:firstLine="735"/>
    </w:pPr>
    <w:rPr>
      <w:rFonts w:ascii="宋体"/>
      <w:szCs w:val="20"/>
      <w:lang w:val="zh-CN"/>
    </w:rPr>
  </w:style>
  <w:style w:type="paragraph" w:styleId="21">
    <w:name w:val="List 2"/>
    <w:basedOn w:val="af9"/>
    <w:qFormat/>
    <w:pPr>
      <w:snapToGrid w:val="0"/>
      <w:spacing w:before="120" w:after="220" w:line="220" w:lineRule="atLeast"/>
      <w:ind w:left="1800" w:firstLineChars="0" w:hanging="360"/>
    </w:pPr>
    <w:rPr>
      <w:rFonts w:ascii="幼圆" w:eastAsia="幼圆"/>
      <w:kern w:val="0"/>
      <w:sz w:val="22"/>
    </w:rPr>
  </w:style>
  <w:style w:type="paragraph" w:styleId="af9">
    <w:name w:val="List"/>
    <w:basedOn w:val="a0"/>
    <w:uiPriority w:val="99"/>
    <w:qFormat/>
    <w:pPr>
      <w:ind w:left="200" w:hangingChars="200" w:hanging="200"/>
    </w:pPr>
    <w:rPr>
      <w:szCs w:val="20"/>
    </w:rPr>
  </w:style>
  <w:style w:type="paragraph" w:styleId="afa">
    <w:name w:val="Block Text"/>
    <w:basedOn w:val="a0"/>
    <w:uiPriority w:val="99"/>
    <w:qFormat/>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22">
    <w:name w:val="List Bullet 2"/>
    <w:basedOn w:val="af"/>
    <w:uiPriority w:val="99"/>
    <w:qFormat/>
    <w:pPr>
      <w:spacing w:after="220" w:line="220" w:lineRule="atLeast"/>
      <w:ind w:left="2160" w:right="720"/>
    </w:pPr>
    <w:rPr>
      <w:sz w:val="21"/>
    </w:rPr>
  </w:style>
  <w:style w:type="paragraph" w:styleId="41">
    <w:name w:val="index 4"/>
    <w:basedOn w:val="a0"/>
    <w:next w:val="a0"/>
    <w:qFormat/>
    <w:pPr>
      <w:ind w:left="840" w:hanging="210"/>
      <w:jc w:val="left"/>
    </w:pPr>
    <w:rPr>
      <w:szCs w:val="21"/>
    </w:rPr>
  </w:style>
  <w:style w:type="paragraph" w:styleId="TOC5">
    <w:name w:val="toc 5"/>
    <w:basedOn w:val="a0"/>
    <w:next w:val="a0"/>
    <w:uiPriority w:val="39"/>
    <w:qFormat/>
    <w:pPr>
      <w:ind w:left="840"/>
      <w:jc w:val="left"/>
    </w:pPr>
    <w:rPr>
      <w:rFonts w:ascii="Calibri" w:hAnsi="Calibri"/>
      <w:sz w:val="18"/>
      <w:szCs w:val="18"/>
    </w:rPr>
  </w:style>
  <w:style w:type="paragraph" w:styleId="TOC3">
    <w:name w:val="toc 3"/>
    <w:basedOn w:val="a0"/>
    <w:next w:val="a0"/>
    <w:uiPriority w:val="39"/>
    <w:qFormat/>
    <w:pPr>
      <w:ind w:left="420"/>
      <w:jc w:val="left"/>
    </w:pPr>
    <w:rPr>
      <w:rFonts w:ascii="Calibri" w:hAnsi="Calibri"/>
      <w:i/>
      <w:iCs/>
      <w:sz w:val="20"/>
      <w:szCs w:val="20"/>
    </w:rPr>
  </w:style>
  <w:style w:type="paragraph" w:styleId="afb">
    <w:name w:val="Plain Text"/>
    <w:basedOn w:val="a0"/>
    <w:link w:val="afc"/>
    <w:uiPriority w:val="99"/>
    <w:qFormat/>
    <w:rPr>
      <w:rFonts w:ascii="宋体" w:hAnsi="Courier New" w:cs="Courier New"/>
      <w:szCs w:val="21"/>
    </w:rPr>
  </w:style>
  <w:style w:type="paragraph" w:styleId="TOC8">
    <w:name w:val="toc 8"/>
    <w:basedOn w:val="a0"/>
    <w:next w:val="a0"/>
    <w:uiPriority w:val="39"/>
    <w:qFormat/>
    <w:pPr>
      <w:ind w:left="1470"/>
      <w:jc w:val="left"/>
    </w:pPr>
    <w:rPr>
      <w:rFonts w:ascii="Calibri" w:hAnsi="Calibri"/>
      <w:sz w:val="18"/>
      <w:szCs w:val="18"/>
    </w:rPr>
  </w:style>
  <w:style w:type="paragraph" w:styleId="34">
    <w:name w:val="index 3"/>
    <w:basedOn w:val="a0"/>
    <w:next w:val="a0"/>
    <w:qFormat/>
    <w:pPr>
      <w:ind w:left="630" w:hanging="210"/>
      <w:jc w:val="left"/>
    </w:pPr>
    <w:rPr>
      <w:szCs w:val="21"/>
    </w:rPr>
  </w:style>
  <w:style w:type="paragraph" w:styleId="afd">
    <w:name w:val="Date"/>
    <w:basedOn w:val="a0"/>
    <w:next w:val="a0"/>
    <w:link w:val="afe"/>
    <w:qFormat/>
    <w:pPr>
      <w:ind w:leftChars="2500" w:left="100"/>
    </w:pPr>
    <w:rPr>
      <w:lang w:val="zh-CN"/>
    </w:rPr>
  </w:style>
  <w:style w:type="paragraph" w:styleId="23">
    <w:name w:val="Body Text Indent 2"/>
    <w:basedOn w:val="a0"/>
    <w:link w:val="24"/>
    <w:qFormat/>
    <w:pPr>
      <w:spacing w:line="360" w:lineRule="auto"/>
      <w:ind w:leftChars="179" w:left="713" w:hangingChars="101" w:hanging="212"/>
    </w:pPr>
    <w:rPr>
      <w:rFonts w:ascii="宋体" w:hAnsi="宋体"/>
      <w:szCs w:val="20"/>
      <w:lang w:val="zh-CN"/>
    </w:rPr>
  </w:style>
  <w:style w:type="paragraph" w:styleId="aff">
    <w:name w:val="endnote text"/>
    <w:basedOn w:val="a0"/>
    <w:link w:val="aff0"/>
    <w:qFormat/>
    <w:pPr>
      <w:snapToGrid w:val="0"/>
      <w:jc w:val="left"/>
    </w:pPr>
    <w:rPr>
      <w:szCs w:val="20"/>
    </w:rPr>
  </w:style>
  <w:style w:type="paragraph" w:styleId="aff1">
    <w:name w:val="Balloon Text"/>
    <w:basedOn w:val="a0"/>
    <w:link w:val="aff2"/>
    <w:qFormat/>
    <w:rPr>
      <w:sz w:val="18"/>
      <w:szCs w:val="18"/>
      <w:lang w:val="zh-CN"/>
    </w:rPr>
  </w:style>
  <w:style w:type="paragraph" w:styleId="aff3">
    <w:name w:val="footer"/>
    <w:basedOn w:val="a0"/>
    <w:link w:val="aff4"/>
    <w:uiPriority w:val="99"/>
    <w:qFormat/>
    <w:pPr>
      <w:tabs>
        <w:tab w:val="center" w:pos="4153"/>
        <w:tab w:val="right" w:pos="8306"/>
      </w:tabs>
      <w:snapToGrid w:val="0"/>
      <w:jc w:val="left"/>
    </w:pPr>
    <w:rPr>
      <w:sz w:val="18"/>
      <w:szCs w:val="18"/>
      <w:lang w:val="zh-CN"/>
    </w:rPr>
  </w:style>
  <w:style w:type="paragraph" w:styleId="25">
    <w:name w:val="Body Text First Indent 2"/>
    <w:basedOn w:val="af7"/>
    <w:link w:val="26"/>
    <w:qFormat/>
    <w:pPr>
      <w:tabs>
        <w:tab w:val="clear" w:pos="8364"/>
      </w:tabs>
      <w:spacing w:after="120"/>
      <w:ind w:leftChars="200" w:left="420" w:right="0" w:firstLineChars="200" w:firstLine="210"/>
    </w:pPr>
    <w:rPr>
      <w:rFonts w:ascii="Times New Roman"/>
    </w:rPr>
  </w:style>
  <w:style w:type="paragraph" w:styleId="aff5">
    <w:name w:val="header"/>
    <w:basedOn w:val="a0"/>
    <w:link w:val="aff6"/>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uiPriority w:val="39"/>
    <w:qFormat/>
    <w:pPr>
      <w:spacing w:before="120" w:after="120"/>
      <w:jc w:val="left"/>
    </w:pPr>
    <w:rPr>
      <w:rFonts w:ascii="Calibri" w:hAnsi="Calibri"/>
      <w:b/>
      <w:bCs/>
      <w:caps/>
      <w:sz w:val="20"/>
      <w:szCs w:val="20"/>
    </w:rPr>
  </w:style>
  <w:style w:type="paragraph" w:styleId="TOC4">
    <w:name w:val="toc 4"/>
    <w:basedOn w:val="a0"/>
    <w:next w:val="a0"/>
    <w:uiPriority w:val="39"/>
    <w:qFormat/>
    <w:pPr>
      <w:ind w:left="630"/>
      <w:jc w:val="left"/>
    </w:pPr>
    <w:rPr>
      <w:rFonts w:ascii="Calibri" w:hAnsi="Calibri"/>
      <w:sz w:val="18"/>
      <w:szCs w:val="18"/>
    </w:rPr>
  </w:style>
  <w:style w:type="paragraph" w:styleId="aff7">
    <w:name w:val="index heading"/>
    <w:basedOn w:val="a0"/>
    <w:next w:val="11"/>
    <w:qFormat/>
    <w:rPr>
      <w:szCs w:val="20"/>
    </w:rPr>
  </w:style>
  <w:style w:type="paragraph" w:styleId="11">
    <w:name w:val="index 1"/>
    <w:basedOn w:val="a0"/>
    <w:next w:val="a0"/>
    <w:qFormat/>
  </w:style>
  <w:style w:type="paragraph" w:styleId="aff8">
    <w:name w:val="Subtitle"/>
    <w:basedOn w:val="a0"/>
    <w:next w:val="a0"/>
    <w:link w:val="aff9"/>
    <w:qFormat/>
    <w:pPr>
      <w:spacing w:before="240" w:after="60" w:line="312" w:lineRule="auto"/>
      <w:jc w:val="center"/>
      <w:outlineLvl w:val="1"/>
    </w:pPr>
    <w:rPr>
      <w:rFonts w:ascii="Cambria" w:hAnsi="Cambria"/>
      <w:b/>
      <w:bCs/>
      <w:kern w:val="28"/>
      <w:sz w:val="32"/>
      <w:szCs w:val="32"/>
      <w:lang w:val="zh-CN"/>
    </w:rPr>
  </w:style>
  <w:style w:type="paragraph" w:styleId="affa">
    <w:name w:val="footnote text"/>
    <w:basedOn w:val="a0"/>
    <w:link w:val="affb"/>
    <w:qFormat/>
    <w:pPr>
      <w:snapToGrid w:val="0"/>
      <w:jc w:val="left"/>
    </w:pPr>
    <w:rPr>
      <w:sz w:val="18"/>
      <w:szCs w:val="18"/>
      <w:lang w:val="zh-CN"/>
    </w:rPr>
  </w:style>
  <w:style w:type="paragraph" w:styleId="TOC6">
    <w:name w:val="toc 6"/>
    <w:basedOn w:val="a0"/>
    <w:next w:val="a0"/>
    <w:uiPriority w:val="39"/>
    <w:qFormat/>
    <w:pPr>
      <w:ind w:left="1050"/>
      <w:jc w:val="left"/>
    </w:pPr>
    <w:rPr>
      <w:rFonts w:ascii="Calibri" w:hAnsi="Calibri"/>
      <w:sz w:val="18"/>
      <w:szCs w:val="18"/>
    </w:rPr>
  </w:style>
  <w:style w:type="paragraph" w:styleId="35">
    <w:name w:val="Body Text Indent 3"/>
    <w:basedOn w:val="a0"/>
    <w:link w:val="36"/>
    <w:qFormat/>
    <w:pPr>
      <w:spacing w:after="120"/>
      <w:ind w:leftChars="200" w:left="420"/>
    </w:pPr>
    <w:rPr>
      <w:sz w:val="16"/>
      <w:szCs w:val="16"/>
      <w:lang w:val="zh-CN"/>
    </w:rPr>
  </w:style>
  <w:style w:type="paragraph" w:styleId="71">
    <w:name w:val="index 7"/>
    <w:basedOn w:val="a0"/>
    <w:next w:val="a0"/>
    <w:qFormat/>
    <w:pPr>
      <w:ind w:left="1470" w:hanging="210"/>
      <w:jc w:val="left"/>
    </w:pPr>
    <w:rPr>
      <w:szCs w:val="21"/>
    </w:rPr>
  </w:style>
  <w:style w:type="paragraph" w:styleId="91">
    <w:name w:val="index 9"/>
    <w:basedOn w:val="a0"/>
    <w:next w:val="a0"/>
    <w:qFormat/>
    <w:pPr>
      <w:ind w:left="1890" w:hanging="210"/>
      <w:jc w:val="left"/>
    </w:pPr>
    <w:rPr>
      <w:szCs w:val="21"/>
    </w:rPr>
  </w:style>
  <w:style w:type="paragraph" w:styleId="TOC2">
    <w:name w:val="toc 2"/>
    <w:basedOn w:val="a0"/>
    <w:next w:val="a0"/>
    <w:uiPriority w:val="39"/>
    <w:qFormat/>
    <w:pPr>
      <w:ind w:left="210"/>
      <w:jc w:val="left"/>
    </w:pPr>
    <w:rPr>
      <w:rFonts w:ascii="Calibri" w:hAnsi="Calibri"/>
      <w:smallCaps/>
      <w:sz w:val="20"/>
      <w:szCs w:val="20"/>
    </w:rPr>
  </w:style>
  <w:style w:type="paragraph" w:styleId="TOC9">
    <w:name w:val="toc 9"/>
    <w:basedOn w:val="a0"/>
    <w:next w:val="a0"/>
    <w:uiPriority w:val="39"/>
    <w:qFormat/>
    <w:pPr>
      <w:ind w:left="1680"/>
      <w:jc w:val="left"/>
    </w:pPr>
    <w:rPr>
      <w:rFonts w:ascii="Calibri" w:hAnsi="Calibri"/>
      <w:sz w:val="18"/>
      <w:szCs w:val="18"/>
    </w:rPr>
  </w:style>
  <w:style w:type="paragraph" w:styleId="27">
    <w:name w:val="Body Text 2"/>
    <w:basedOn w:val="a0"/>
    <w:link w:val="28"/>
    <w:uiPriority w:val="99"/>
    <w:qFormat/>
    <w:pPr>
      <w:spacing w:after="120" w:line="480" w:lineRule="auto"/>
    </w:pPr>
    <w:rPr>
      <w:kern w:val="0"/>
      <w:sz w:val="20"/>
      <w:szCs w:val="20"/>
    </w:rPr>
  </w:style>
  <w:style w:type="paragraph" w:styleId="42">
    <w:name w:val="List 4"/>
    <w:basedOn w:val="a0"/>
    <w:uiPriority w:val="99"/>
    <w:unhideWhenUsed/>
    <w:qFormat/>
    <w:pPr>
      <w:ind w:leftChars="600" w:left="100" w:hangingChars="200" w:hanging="200"/>
      <w:contextualSpacing/>
    </w:pPr>
    <w:rPr>
      <w:szCs w:val="20"/>
    </w:rPr>
  </w:style>
  <w:style w:type="paragraph" w:styleId="affc">
    <w:name w:val="Normal (Web)"/>
    <w:basedOn w:val="a0"/>
    <w:qFormat/>
    <w:pPr>
      <w:widowControl/>
      <w:spacing w:before="100" w:beforeAutospacing="1" w:after="100" w:afterAutospacing="1"/>
      <w:jc w:val="left"/>
    </w:pPr>
    <w:rPr>
      <w:rFonts w:ascii="Arial Unicode MS" w:eastAsia="Arial Unicode MS" w:hAnsi="Arial Unicode MS"/>
      <w:kern w:val="0"/>
      <w:sz w:val="24"/>
    </w:rPr>
  </w:style>
  <w:style w:type="paragraph" w:styleId="29">
    <w:name w:val="index 2"/>
    <w:basedOn w:val="a0"/>
    <w:next w:val="a0"/>
    <w:qFormat/>
    <w:pPr>
      <w:widowControl/>
      <w:ind w:left="420"/>
      <w:jc w:val="left"/>
    </w:pPr>
    <w:rPr>
      <w:kern w:val="0"/>
      <w:szCs w:val="20"/>
    </w:rPr>
  </w:style>
  <w:style w:type="paragraph" w:styleId="affd">
    <w:name w:val="Title"/>
    <w:basedOn w:val="a0"/>
    <w:next w:val="a0"/>
    <w:link w:val="affe"/>
    <w:qFormat/>
    <w:pPr>
      <w:spacing w:before="240" w:after="60"/>
      <w:jc w:val="center"/>
      <w:outlineLvl w:val="0"/>
    </w:pPr>
    <w:rPr>
      <w:rFonts w:ascii="Cambria" w:hAnsi="Cambria"/>
      <w:b/>
      <w:bCs/>
      <w:sz w:val="32"/>
      <w:szCs w:val="32"/>
      <w:lang w:val="zh-CN"/>
    </w:rPr>
  </w:style>
  <w:style w:type="character" w:styleId="afff">
    <w:name w:val="Strong"/>
    <w:qFormat/>
    <w:rPr>
      <w:b/>
      <w:bCs/>
    </w:rPr>
  </w:style>
  <w:style w:type="character" w:styleId="afff0">
    <w:name w:val="endnote reference"/>
    <w:qFormat/>
    <w:rPr>
      <w:vertAlign w:val="superscript"/>
    </w:rPr>
  </w:style>
  <w:style w:type="character" w:styleId="afff1">
    <w:name w:val="page number"/>
    <w:basedOn w:val="a2"/>
    <w:qFormat/>
  </w:style>
  <w:style w:type="character" w:styleId="afff2">
    <w:name w:val="FollowedHyperlink"/>
    <w:uiPriority w:val="99"/>
    <w:unhideWhenUsed/>
    <w:qFormat/>
    <w:rPr>
      <w:color w:val="800080"/>
      <w:u w:val="single"/>
    </w:rPr>
  </w:style>
  <w:style w:type="character" w:styleId="afff3">
    <w:name w:val="Emphasis"/>
    <w:qFormat/>
    <w:rPr>
      <w:color w:val="CC0000"/>
    </w:rPr>
  </w:style>
  <w:style w:type="character" w:styleId="afff4">
    <w:name w:val="Hyperlink"/>
    <w:uiPriority w:val="99"/>
    <w:qFormat/>
    <w:rPr>
      <w:color w:val="0000FF"/>
      <w:u w:val="single"/>
    </w:rPr>
  </w:style>
  <w:style w:type="character" w:styleId="HTML">
    <w:name w:val="HTML Code"/>
    <w:qFormat/>
    <w:rPr>
      <w:rFonts w:ascii="Menlo" w:eastAsia="Menlo" w:hAnsi="Menlo" w:cs="Menlo"/>
      <w:color w:val="DD1144"/>
      <w:sz w:val="21"/>
      <w:szCs w:val="21"/>
      <w:bdr w:val="single" w:sz="6" w:space="0" w:color="E1E1E8"/>
      <w:shd w:val="clear" w:color="auto" w:fill="F7F7F9"/>
    </w:rPr>
  </w:style>
  <w:style w:type="character" w:styleId="afff5">
    <w:name w:val="annotation reference"/>
    <w:qFormat/>
    <w:rPr>
      <w:sz w:val="21"/>
      <w:szCs w:val="21"/>
    </w:rPr>
  </w:style>
  <w:style w:type="character" w:styleId="HTML0">
    <w:name w:val="HTML Cite"/>
    <w:qFormat/>
  </w:style>
  <w:style w:type="character" w:styleId="afff6">
    <w:name w:val="footnote reference"/>
    <w:qFormat/>
    <w:rPr>
      <w:vertAlign w:val="superscript"/>
    </w:rPr>
  </w:style>
  <w:style w:type="table" w:styleId="afff7">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缩进 字符"/>
    <w:link w:val="a1"/>
    <w:qFormat/>
    <w:rPr>
      <w:kern w:val="2"/>
      <w:sz w:val="21"/>
      <w:szCs w:val="24"/>
    </w:rPr>
  </w:style>
  <w:style w:type="character" w:customStyle="1" w:styleId="CNLevel3TextCharCharChar">
    <w:name w:val="CN Level 3 Text Char Char Char"/>
    <w:link w:val="CNLevel3TextCharChar"/>
    <w:qFormat/>
    <w:rPr>
      <w:rFonts w:ascii="Arial" w:hAnsi="Arial"/>
      <w:kern w:val="2"/>
      <w:sz w:val="21"/>
      <w:szCs w:val="18"/>
      <w:lang w:eastAsia="en-US"/>
    </w:rPr>
  </w:style>
  <w:style w:type="paragraph" w:customStyle="1" w:styleId="CNLevel3TextCharChar">
    <w:name w:val="CN Level 3 Text Char Char"/>
    <w:basedOn w:val="CNParagraphCharChar"/>
    <w:link w:val="CNLevel3TextCharCharChar"/>
    <w:qFormat/>
    <w:pPr>
      <w:numPr>
        <w:ilvl w:val="5"/>
        <w:numId w:val="1"/>
      </w:numPr>
      <w:tabs>
        <w:tab w:val="left" w:pos="360"/>
      </w:tabs>
      <w:ind w:left="360"/>
    </w:pPr>
    <w:rPr>
      <w:lang w:val="zh-CN"/>
    </w:rPr>
  </w:style>
  <w:style w:type="paragraph" w:customStyle="1" w:styleId="CNParagraphCharChar">
    <w:name w:val="CN Paragraph Char Char"/>
    <w:link w:val="CNParagraphCharCharChar"/>
    <w:qFormat/>
    <w:pPr>
      <w:tabs>
        <w:tab w:val="left" w:pos="840"/>
      </w:tabs>
      <w:spacing w:before="28" w:after="28"/>
      <w:ind w:left="840" w:hanging="420"/>
    </w:pPr>
    <w:rPr>
      <w:rFonts w:ascii="Arial" w:hAnsi="Arial"/>
      <w:kern w:val="2"/>
      <w:sz w:val="21"/>
      <w:szCs w:val="18"/>
      <w:lang w:eastAsia="en-US"/>
    </w:rPr>
  </w:style>
  <w:style w:type="character" w:customStyle="1" w:styleId="70">
    <w:name w:val="标题 7 字符"/>
    <w:link w:val="7"/>
    <w:qFormat/>
    <w:rPr>
      <w:b/>
      <w:kern w:val="2"/>
      <w:sz w:val="24"/>
    </w:rPr>
  </w:style>
  <w:style w:type="character" w:customStyle="1" w:styleId="Char1">
    <w:name w:val="正文文本缩进 Char1"/>
    <w:uiPriority w:val="99"/>
    <w:qFormat/>
    <w:rPr>
      <w:rFonts w:eastAsia="楷体_GB2312"/>
      <w:kern w:val="32"/>
      <w:sz w:val="32"/>
    </w:rPr>
  </w:style>
  <w:style w:type="character" w:customStyle="1" w:styleId="90">
    <w:name w:val="标题 9 字符"/>
    <w:link w:val="9"/>
    <w:qFormat/>
    <w:rPr>
      <w:rFonts w:ascii="Arial" w:eastAsia="黑体" w:hAnsi="Arial"/>
      <w:kern w:val="2"/>
      <w:sz w:val="21"/>
    </w:rPr>
  </w:style>
  <w:style w:type="character" w:customStyle="1" w:styleId="3Char1">
    <w:name w:val="正文文本缩进 3 Char1"/>
    <w:uiPriority w:val="99"/>
    <w:qFormat/>
    <w:rPr>
      <w:kern w:val="2"/>
      <w:sz w:val="16"/>
      <w:szCs w:val="16"/>
    </w:rPr>
  </w:style>
  <w:style w:type="character" w:customStyle="1" w:styleId="af1">
    <w:name w:val="文档结构图 字符"/>
    <w:link w:val="af0"/>
    <w:qFormat/>
    <w:rPr>
      <w:kern w:val="2"/>
      <w:sz w:val="21"/>
      <w:szCs w:val="24"/>
      <w:shd w:val="clear" w:color="auto" w:fill="000080"/>
    </w:rPr>
  </w:style>
  <w:style w:type="character" w:customStyle="1" w:styleId="Char10">
    <w:name w:val="标题 Char1"/>
    <w:uiPriority w:val="10"/>
    <w:qFormat/>
    <w:rPr>
      <w:rFonts w:ascii="Cambria" w:hAnsi="Cambria" w:cs="Times New Roman"/>
      <w:b/>
      <w:bCs/>
      <w:kern w:val="2"/>
      <w:sz w:val="32"/>
      <w:szCs w:val="32"/>
    </w:rPr>
  </w:style>
  <w:style w:type="character" w:customStyle="1" w:styleId="aff4">
    <w:name w:val="页脚 字符"/>
    <w:link w:val="aff3"/>
    <w:uiPriority w:val="99"/>
    <w:qFormat/>
    <w:rPr>
      <w:kern w:val="2"/>
      <w:sz w:val="18"/>
      <w:szCs w:val="18"/>
    </w:rPr>
  </w:style>
  <w:style w:type="character" w:customStyle="1" w:styleId="pwcbodytextChar">
    <w:name w:val="pwc body text Char"/>
    <w:link w:val="pwcbodytext"/>
    <w:qFormat/>
    <w:rPr>
      <w:rFonts w:ascii="Arial" w:hAnsi="Arial"/>
      <w:sz w:val="24"/>
      <w:szCs w:val="24"/>
      <w:lang w:val="en-GB"/>
    </w:rPr>
  </w:style>
  <w:style w:type="paragraph" w:customStyle="1" w:styleId="pwcbodytext">
    <w:name w:val="pwc body text"/>
    <w:basedOn w:val="a0"/>
    <w:link w:val="pwcbodytextChar"/>
    <w:qFormat/>
    <w:pPr>
      <w:widowControl/>
      <w:spacing w:before="60"/>
      <w:ind w:left="680"/>
    </w:pPr>
    <w:rPr>
      <w:rFonts w:ascii="Arial" w:hAnsi="Arial"/>
      <w:kern w:val="0"/>
      <w:sz w:val="24"/>
      <w:lang w:val="en-GB"/>
    </w:rPr>
  </w:style>
  <w:style w:type="character" w:customStyle="1" w:styleId="2Char1">
    <w:name w:val="正文首行缩进 2 Char1"/>
    <w:qFormat/>
    <w:rPr>
      <w:rFonts w:ascii="宋体"/>
      <w:kern w:val="2"/>
      <w:sz w:val="21"/>
      <w:szCs w:val="24"/>
    </w:rPr>
  </w:style>
  <w:style w:type="character" w:customStyle="1" w:styleId="affb">
    <w:name w:val="脚注文本 字符"/>
    <w:link w:val="affa"/>
    <w:qFormat/>
    <w:rPr>
      <w:kern w:val="2"/>
      <w:sz w:val="18"/>
      <w:szCs w:val="18"/>
    </w:rPr>
  </w:style>
  <w:style w:type="character" w:customStyle="1" w:styleId="shorttext">
    <w:name w:val="short_text"/>
    <w:qFormat/>
  </w:style>
  <w:style w:type="character" w:customStyle="1" w:styleId="aff9">
    <w:name w:val="副标题 字符"/>
    <w:link w:val="aff8"/>
    <w:qFormat/>
    <w:rPr>
      <w:rFonts w:ascii="Cambria" w:hAnsi="Cambria"/>
      <w:b/>
      <w:bCs/>
      <w:kern w:val="28"/>
      <w:sz w:val="32"/>
      <w:szCs w:val="32"/>
    </w:rPr>
  </w:style>
  <w:style w:type="character" w:customStyle="1" w:styleId="font101">
    <w:name w:val="font101"/>
    <w:qFormat/>
    <w:rPr>
      <w:rFonts w:ascii="宋体" w:eastAsia="宋体" w:hAnsi="宋体" w:hint="eastAsia"/>
      <w:i/>
      <w:iCs/>
      <w:color w:val="000000"/>
      <w:sz w:val="20"/>
      <w:szCs w:val="20"/>
      <w:u w:val="none"/>
    </w:rPr>
  </w:style>
  <w:style w:type="character" w:customStyle="1" w:styleId="font51">
    <w:name w:val="font51"/>
    <w:qFormat/>
    <w:rPr>
      <w:rFonts w:ascii="楷体_GB2312" w:eastAsia="楷体_GB2312" w:cs="楷体_GB2312" w:hint="eastAsia"/>
      <w:color w:val="000000"/>
      <w:sz w:val="16"/>
      <w:szCs w:val="16"/>
      <w:u w:val="none"/>
    </w:rPr>
  </w:style>
  <w:style w:type="character" w:customStyle="1" w:styleId="font111">
    <w:name w:val="font111"/>
    <w:qFormat/>
    <w:rPr>
      <w:rFonts w:ascii="宋体" w:eastAsia="宋体" w:hAnsi="宋体" w:hint="eastAsia"/>
      <w:b/>
      <w:bCs/>
      <w:color w:val="000000"/>
      <w:sz w:val="20"/>
      <w:szCs w:val="20"/>
      <w:u w:val="none"/>
    </w:rPr>
  </w:style>
  <w:style w:type="character" w:customStyle="1" w:styleId="ac">
    <w:name w:val="正文文本首行缩进 字符"/>
    <w:link w:val="aa"/>
    <w:qFormat/>
    <w:rPr>
      <w:rFonts w:ascii="Calibri" w:eastAsia="仿宋_GB2312" w:hAnsi="Calibri" w:cs="Calibri"/>
      <w:color w:val="000000"/>
      <w:kern w:val="2"/>
      <w:sz w:val="28"/>
      <w:szCs w:val="28"/>
      <w:lang w:val="en-US" w:eastAsia="zh-CN" w:bidi="ar-SA"/>
    </w:rPr>
  </w:style>
  <w:style w:type="character" w:customStyle="1" w:styleId="font61">
    <w:name w:val="font61"/>
    <w:qFormat/>
    <w:rPr>
      <w:rFonts w:ascii="Arial" w:hAnsi="Arial" w:cs="Arial"/>
      <w:b/>
      <w:color w:val="003366"/>
      <w:sz w:val="16"/>
      <w:szCs w:val="16"/>
      <w:u w:val="none"/>
    </w:rPr>
  </w:style>
  <w:style w:type="character" w:customStyle="1" w:styleId="font121">
    <w:name w:val="font121"/>
    <w:qFormat/>
    <w:rPr>
      <w:rFonts w:ascii="Arial" w:hAnsi="Arial" w:cs="Arial"/>
      <w:color w:val="000000"/>
      <w:sz w:val="16"/>
      <w:szCs w:val="16"/>
      <w:u w:val="none"/>
    </w:rPr>
  </w:style>
  <w:style w:type="character" w:customStyle="1" w:styleId="font181">
    <w:name w:val="font181"/>
    <w:qFormat/>
    <w:rPr>
      <w:rFonts w:ascii="楷体_GB2312" w:eastAsia="楷体_GB2312" w:cs="楷体_GB2312" w:hint="eastAsia"/>
      <w:b/>
      <w:color w:val="000000"/>
      <w:sz w:val="16"/>
      <w:szCs w:val="16"/>
      <w:u w:val="none"/>
    </w:rPr>
  </w:style>
  <w:style w:type="character" w:customStyle="1" w:styleId="font11">
    <w:name w:val="font11"/>
    <w:qFormat/>
    <w:rPr>
      <w:rFonts w:ascii="Arial" w:hAnsi="Arial" w:cs="Arial"/>
      <w:color w:val="000000"/>
      <w:sz w:val="16"/>
      <w:szCs w:val="16"/>
      <w:u w:val="none"/>
    </w:rPr>
  </w:style>
  <w:style w:type="character" w:customStyle="1" w:styleId="2Char10">
    <w:name w:val="正文文本 2 Char1"/>
    <w:qFormat/>
    <w:rPr>
      <w:kern w:val="2"/>
      <w:sz w:val="21"/>
      <w:szCs w:val="24"/>
    </w:rPr>
  </w:style>
  <w:style w:type="character" w:customStyle="1" w:styleId="font41">
    <w:name w:val="font41"/>
    <w:qFormat/>
    <w:rPr>
      <w:rFonts w:ascii="楷体_GB2312" w:eastAsia="楷体_GB2312" w:cs="楷体_GB2312" w:hint="eastAsia"/>
      <w:b/>
      <w:color w:val="000000"/>
      <w:sz w:val="16"/>
      <w:szCs w:val="16"/>
      <w:u w:val="none"/>
    </w:rPr>
  </w:style>
  <w:style w:type="character" w:customStyle="1" w:styleId="CharChar5">
    <w:name w:val="Char Char5"/>
    <w:qFormat/>
    <w:rPr>
      <w:rFonts w:ascii="宋体" w:eastAsia="宋体" w:hAnsi="宋体"/>
      <w:kern w:val="2"/>
      <w:sz w:val="24"/>
      <w:szCs w:val="24"/>
      <w:lang w:val="en-US" w:eastAsia="zh-CN" w:bidi="ar-SA"/>
    </w:rPr>
  </w:style>
  <w:style w:type="character" w:customStyle="1" w:styleId="Char">
    <w:name w:val="节 Char"/>
    <w:link w:val="afff8"/>
    <w:qFormat/>
    <w:rPr>
      <w:rFonts w:ascii="黑体" w:eastAsia="黑体" w:hAnsi="Arial"/>
      <w:bCs/>
      <w:sz w:val="28"/>
      <w:szCs w:val="28"/>
      <w:lang w:val="zh-CN"/>
    </w:rPr>
  </w:style>
  <w:style w:type="paragraph" w:customStyle="1" w:styleId="afff8">
    <w:name w:val="节"/>
    <w:basedOn w:val="2"/>
    <w:link w:val="Char"/>
    <w:qFormat/>
    <w:pPr>
      <w:tabs>
        <w:tab w:val="left" w:pos="576"/>
        <w:tab w:val="left" w:pos="1140"/>
      </w:tabs>
      <w:autoSpaceDE/>
      <w:autoSpaceDN/>
      <w:adjustRightInd/>
      <w:spacing w:line="240" w:lineRule="auto"/>
      <w:ind w:left="1140" w:hanging="720"/>
      <w:textAlignment w:val="auto"/>
    </w:pPr>
    <w:rPr>
      <w:rFonts w:ascii="黑体" w:eastAsia="黑体" w:hAnsi="Arial"/>
      <w:bCs/>
      <w:sz w:val="28"/>
      <w:szCs w:val="28"/>
    </w:rPr>
  </w:style>
  <w:style w:type="character" w:customStyle="1" w:styleId="af6">
    <w:name w:val="结束语 字符"/>
    <w:link w:val="af5"/>
    <w:qFormat/>
    <w:rPr>
      <w:rFonts w:hAnsi="宋体"/>
      <w:szCs w:val="21"/>
    </w:rPr>
  </w:style>
  <w:style w:type="character" w:customStyle="1" w:styleId="CharCharCharCharCharCharCharCharCharCharCharCharCharChar">
    <w:name w:val="正文非缩进 Char Char Char Char Char Char Char Char Char Char Char Char Char Char"/>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11">
    <w:name w:val="批注框文本 Char1"/>
    <w:uiPriority w:val="99"/>
    <w:qFormat/>
    <w:rPr>
      <w:sz w:val="18"/>
      <w:szCs w:val="18"/>
    </w:rPr>
  </w:style>
  <w:style w:type="character" w:customStyle="1" w:styleId="afc">
    <w:name w:val="纯文本 字符"/>
    <w:link w:val="afb"/>
    <w:uiPriority w:val="99"/>
    <w:qFormat/>
    <w:rPr>
      <w:rFonts w:ascii="宋体" w:eastAsia="宋体" w:hAnsi="Courier New" w:cs="Courier New"/>
      <w:kern w:val="2"/>
      <w:sz w:val="21"/>
      <w:szCs w:val="21"/>
      <w:lang w:val="en-US" w:eastAsia="zh-CN" w:bidi="ar-SA"/>
    </w:rPr>
  </w:style>
  <w:style w:type="character" w:customStyle="1" w:styleId="Char0">
    <w:name w:val="子 Char"/>
    <w:qFormat/>
    <w:rPr>
      <w:rFonts w:ascii="Arial" w:eastAsia="黑体" w:hAnsi="Arial"/>
      <w:kern w:val="2"/>
      <w:sz w:val="32"/>
    </w:rPr>
  </w:style>
  <w:style w:type="character" w:customStyle="1" w:styleId="ad">
    <w:name w:val="正文文本 字符"/>
    <w:aliases w:val="正文文字 Char Char Char Char Char 字符,正文文本1 Char Char Char 字符,正文文字 Char Char Char Char 字符,ändrad 字符,数字符号编号 字符,正文文字 Char1 字符,无缩进 字符,bt 字符, ändrad 字符,标书正文 字符,小行距正文文字 字符,小行距正文文字1 字符,小行距正文文字2 字符,小行距正文文字3 字符,小行距正文文字4 字符,小行距正文文字5 字符,居中 字符,Body Text(ch) 字符"/>
    <w:link w:val="ab"/>
    <w:qFormat/>
    <w:rPr>
      <w:rFonts w:ascii="Arial" w:eastAsia="宋体" w:hAnsi="Arial"/>
      <w:color w:val="000000"/>
      <w:kern w:val="2"/>
      <w:sz w:val="21"/>
      <w:szCs w:val="24"/>
      <w:lang w:val="en-US" w:eastAsia="zh-CN" w:bidi="ar-SA"/>
    </w:rPr>
  </w:style>
  <w:style w:type="character" w:customStyle="1" w:styleId="33">
    <w:name w:val="正文文本 3 字符"/>
    <w:link w:val="32"/>
    <w:qFormat/>
    <w:rPr>
      <w:rFonts w:ascii="宋体" w:hAnsi="宋体"/>
      <w:kern w:val="2"/>
      <w:sz w:val="16"/>
      <w:szCs w:val="16"/>
    </w:rPr>
  </w:style>
  <w:style w:type="character" w:customStyle="1" w:styleId="affe">
    <w:name w:val="标题 字符"/>
    <w:link w:val="affd"/>
    <w:qFormat/>
    <w:rPr>
      <w:rFonts w:ascii="Cambria" w:hAnsi="Cambria"/>
      <w:b/>
      <w:bCs/>
      <w:kern w:val="2"/>
      <w:sz w:val="32"/>
      <w:szCs w:val="32"/>
    </w:rPr>
  </w:style>
  <w:style w:type="character" w:customStyle="1" w:styleId="txtcontent1">
    <w:name w:val="txtcontent1"/>
    <w:qFormat/>
  </w:style>
  <w:style w:type="character" w:customStyle="1" w:styleId="20">
    <w:name w:val="标题 2 字符"/>
    <w:link w:val="2"/>
    <w:uiPriority w:val="9"/>
    <w:qFormat/>
    <w:rPr>
      <w:rFonts w:ascii="楷体_GB2312" w:eastAsia="楷体_GB2312"/>
      <w:sz w:val="30"/>
    </w:rPr>
  </w:style>
  <w:style w:type="character" w:customStyle="1" w:styleId="36">
    <w:name w:val="正文文本缩进 3 字符"/>
    <w:link w:val="35"/>
    <w:qFormat/>
    <w:locked/>
    <w:rPr>
      <w:kern w:val="2"/>
      <w:sz w:val="16"/>
      <w:szCs w:val="16"/>
    </w:rPr>
  </w:style>
  <w:style w:type="character" w:customStyle="1" w:styleId="wfc-serialno-text">
    <w:name w:val="wfc-serialno-text"/>
    <w:qFormat/>
    <w:rPr>
      <w:sz w:val="21"/>
      <w:szCs w:val="21"/>
    </w:rPr>
  </w:style>
  <w:style w:type="character" w:customStyle="1" w:styleId="26">
    <w:name w:val="正文文本首行缩进 2 字符"/>
    <w:basedOn w:val="Char2"/>
    <w:link w:val="25"/>
    <w:qFormat/>
    <w:rPr>
      <w:kern w:val="2"/>
      <w:sz w:val="21"/>
      <w:szCs w:val="24"/>
    </w:rPr>
  </w:style>
  <w:style w:type="character" w:customStyle="1" w:styleId="Char2">
    <w:name w:val="正文文本缩进 Char"/>
    <w:link w:val="12"/>
    <w:uiPriority w:val="99"/>
    <w:qFormat/>
    <w:rPr>
      <w:kern w:val="2"/>
      <w:sz w:val="21"/>
      <w:szCs w:val="24"/>
    </w:rPr>
  </w:style>
  <w:style w:type="paragraph" w:customStyle="1" w:styleId="12">
    <w:name w:val="正文文本缩进1"/>
    <w:basedOn w:val="a0"/>
    <w:link w:val="Char2"/>
    <w:qFormat/>
    <w:pPr>
      <w:ind w:left="630" w:hangingChars="300" w:hanging="630"/>
    </w:pPr>
    <w:rPr>
      <w:lang w:val="zh-CN"/>
    </w:rPr>
  </w:style>
  <w:style w:type="character" w:customStyle="1" w:styleId="50">
    <w:name w:val="标题 5 字符"/>
    <w:link w:val="5"/>
    <w:qFormat/>
    <w:rPr>
      <w:rFonts w:ascii="Arial" w:hAnsi="Arial"/>
      <w:color w:val="000000"/>
      <w:kern w:val="2"/>
      <w:sz w:val="24"/>
      <w:szCs w:val="24"/>
    </w:rPr>
  </w:style>
  <w:style w:type="character" w:customStyle="1" w:styleId="80">
    <w:name w:val="标题 8 字符"/>
    <w:link w:val="8"/>
    <w:qFormat/>
    <w:rPr>
      <w:rFonts w:ascii="Arial" w:eastAsia="黑体" w:hAnsi="Arial"/>
      <w:kern w:val="2"/>
      <w:sz w:val="24"/>
    </w:rPr>
  </w:style>
  <w:style w:type="character" w:customStyle="1" w:styleId="CharChar1">
    <w:name w:val="普通文字 Char Char1"/>
    <w:qFormat/>
    <w:rPr>
      <w:rFonts w:ascii="宋体" w:eastAsia="宋体" w:hAnsi="Courier New" w:cs="Courier New"/>
      <w:szCs w:val="21"/>
    </w:rPr>
  </w:style>
  <w:style w:type="character" w:customStyle="1" w:styleId="aff2">
    <w:name w:val="批注框文本 字符"/>
    <w:link w:val="aff1"/>
    <w:uiPriority w:val="99"/>
    <w:qFormat/>
    <w:rPr>
      <w:kern w:val="2"/>
      <w:sz w:val="18"/>
      <w:szCs w:val="18"/>
    </w:rPr>
  </w:style>
  <w:style w:type="character" w:customStyle="1" w:styleId="font31">
    <w:name w:val="font31"/>
    <w:qFormat/>
    <w:rPr>
      <w:rFonts w:ascii="宋体" w:eastAsia="宋体" w:hAnsi="宋体" w:hint="eastAsia"/>
      <w:color w:val="000000"/>
      <w:sz w:val="20"/>
      <w:szCs w:val="20"/>
      <w:u w:val="none"/>
    </w:rPr>
  </w:style>
  <w:style w:type="character" w:customStyle="1" w:styleId="3Char2">
    <w:name w:val="标题 3 Char2"/>
    <w:qFormat/>
    <w:rPr>
      <w:b/>
      <w:bCs/>
      <w:kern w:val="2"/>
      <w:sz w:val="32"/>
      <w:szCs w:val="32"/>
    </w:rPr>
  </w:style>
  <w:style w:type="character" w:customStyle="1" w:styleId="font91">
    <w:name w:val="font91"/>
    <w:qFormat/>
    <w:rPr>
      <w:rFonts w:ascii="宋体" w:eastAsia="宋体" w:hAnsi="宋体" w:hint="eastAsia"/>
      <w:b/>
      <w:bCs/>
      <w:color w:val="000000"/>
      <w:sz w:val="16"/>
      <w:szCs w:val="16"/>
      <w:u w:val="none"/>
    </w:rPr>
  </w:style>
  <w:style w:type="character" w:customStyle="1" w:styleId="font141">
    <w:name w:val="font141"/>
    <w:qFormat/>
    <w:rPr>
      <w:rFonts w:ascii="Tahoma" w:eastAsia="Tahoma" w:hAnsi="Tahoma" w:cs="Tahoma"/>
      <w:color w:val="000000"/>
      <w:sz w:val="16"/>
      <w:szCs w:val="16"/>
      <w:u w:val="none"/>
    </w:rPr>
  </w:style>
  <w:style w:type="character" w:customStyle="1" w:styleId="2Char11">
    <w:name w:val="正文文本缩进 2 Char1"/>
    <w:uiPriority w:val="99"/>
    <w:qFormat/>
    <w:rPr>
      <w:kern w:val="2"/>
      <w:sz w:val="21"/>
      <w:szCs w:val="24"/>
    </w:rPr>
  </w:style>
  <w:style w:type="character" w:customStyle="1" w:styleId="CharCharChar">
    <w:name w:val="样式 正文（首行缩进两字） + (西文) 华文楷体 Char Char Char"/>
    <w:link w:val="CharChar"/>
    <w:qFormat/>
    <w:rPr>
      <w:rFonts w:ascii="华文楷体" w:eastAsia="楷体_GB2312" w:hAnsi="华文楷体"/>
      <w:sz w:val="24"/>
      <w:szCs w:val="24"/>
    </w:rPr>
  </w:style>
  <w:style w:type="paragraph" w:customStyle="1" w:styleId="CharChar">
    <w:name w:val="样式 正文（首行缩进两字） + (西文) 华文楷体 Char Char"/>
    <w:basedOn w:val="a1"/>
    <w:link w:val="CharCharChar"/>
    <w:qFormat/>
    <w:pPr>
      <w:snapToGrid w:val="0"/>
      <w:spacing w:line="300" w:lineRule="auto"/>
      <w:ind w:firstLineChars="0" w:firstLine="0"/>
    </w:pPr>
    <w:rPr>
      <w:rFonts w:ascii="华文楷体" w:eastAsia="楷体_GB2312" w:hAnsi="华文楷体"/>
      <w:kern w:val="0"/>
      <w:sz w:val="24"/>
    </w:rPr>
  </w:style>
  <w:style w:type="character" w:customStyle="1" w:styleId="new1CharChar">
    <w:name w:val="new1_正文 Char Char"/>
    <w:link w:val="new1"/>
    <w:qFormat/>
    <w:rPr>
      <w:rFonts w:ascii="楷体_GB2312" w:eastAsia="楷体_GB2312" w:hAnsi="宋体"/>
      <w:color w:val="0000FF"/>
      <w:sz w:val="26"/>
    </w:rPr>
  </w:style>
  <w:style w:type="paragraph" w:customStyle="1" w:styleId="new1">
    <w:name w:val="new1_正文"/>
    <w:basedOn w:val="a0"/>
    <w:link w:val="new1CharChar"/>
    <w:qFormat/>
    <w:pPr>
      <w:ind w:firstLineChars="211" w:firstLine="549"/>
    </w:pPr>
    <w:rPr>
      <w:rFonts w:ascii="楷体_GB2312" w:eastAsia="楷体_GB2312" w:hAnsi="宋体"/>
      <w:color w:val="0000FF"/>
      <w:kern w:val="0"/>
      <w:sz w:val="26"/>
      <w:szCs w:val="20"/>
      <w:lang w:val="zh-CN"/>
    </w:rPr>
  </w:style>
  <w:style w:type="character" w:customStyle="1" w:styleId="afff9">
    <w:name w:val="宋体 五"/>
    <w:qFormat/>
    <w:rPr>
      <w:rFonts w:ascii="宋体" w:hAnsi="宋体"/>
      <w:kern w:val="0"/>
      <w:sz w:val="21"/>
    </w:rPr>
  </w:style>
  <w:style w:type="character" w:customStyle="1" w:styleId="CharChar4">
    <w:name w:val="Char Char4"/>
    <w:qFormat/>
    <w:rPr>
      <w:rFonts w:ascii="Arial" w:eastAsia="宋体" w:hAnsi="Arial"/>
      <w:kern w:val="28"/>
      <w:sz w:val="21"/>
      <w:lang w:val="en-US" w:eastAsia="zh-CN" w:bidi="ar-SA"/>
    </w:rPr>
  </w:style>
  <w:style w:type="character" w:customStyle="1" w:styleId="emailstyle15">
    <w:name w:val="emailstyle15"/>
    <w:qFormat/>
    <w:rPr>
      <w:rFonts w:ascii="Calibri" w:eastAsia="宋体" w:hAnsi="Calibri" w:cs="Times New Roman" w:hint="default"/>
      <w:color w:val="1F497D"/>
      <w:sz w:val="21"/>
      <w:szCs w:val="22"/>
    </w:rPr>
  </w:style>
  <w:style w:type="character" w:customStyle="1" w:styleId="1CharChar">
    <w:name w:val="样式1 Char Char"/>
    <w:qFormat/>
    <w:rPr>
      <w:rFonts w:eastAsia="宋体"/>
      <w:b/>
      <w:kern w:val="2"/>
      <w:sz w:val="28"/>
      <w:lang w:val="en-US" w:eastAsia="zh-CN" w:bidi="ar-SA"/>
    </w:rPr>
  </w:style>
  <w:style w:type="character" w:customStyle="1" w:styleId="Char12">
    <w:name w:val="结束语 Char1"/>
    <w:qFormat/>
    <w:rPr>
      <w:kern w:val="2"/>
      <w:sz w:val="21"/>
      <w:szCs w:val="24"/>
    </w:rPr>
  </w:style>
  <w:style w:type="character" w:customStyle="1" w:styleId="00Char">
    <w:name w:val="正文00 Char"/>
    <w:link w:val="00"/>
    <w:qFormat/>
    <w:rPr>
      <w:rFonts w:ascii="宋体" w:hAnsi="宋体"/>
      <w:kern w:val="2"/>
      <w:sz w:val="24"/>
      <w:szCs w:val="22"/>
    </w:rPr>
  </w:style>
  <w:style w:type="paragraph" w:customStyle="1" w:styleId="00">
    <w:name w:val="正文00"/>
    <w:basedOn w:val="a0"/>
    <w:link w:val="00Char"/>
    <w:qFormat/>
    <w:pPr>
      <w:spacing w:line="440" w:lineRule="exact"/>
    </w:pPr>
    <w:rPr>
      <w:rFonts w:ascii="宋体" w:hAnsi="宋体"/>
      <w:sz w:val="24"/>
      <w:szCs w:val="22"/>
      <w:lang w:val="zh-CN"/>
    </w:rPr>
  </w:style>
  <w:style w:type="character" w:customStyle="1" w:styleId="Char13">
    <w:name w:val="称呼 Char1"/>
    <w:qFormat/>
    <w:rPr>
      <w:kern w:val="2"/>
      <w:sz w:val="21"/>
      <w:szCs w:val="24"/>
    </w:rPr>
  </w:style>
  <w:style w:type="character" w:customStyle="1" w:styleId="af8">
    <w:name w:val="正文文本缩进 字符"/>
    <w:link w:val="af7"/>
    <w:qFormat/>
    <w:rPr>
      <w:rFonts w:ascii="宋体"/>
      <w:kern w:val="2"/>
      <w:sz w:val="21"/>
    </w:rPr>
  </w:style>
  <w:style w:type="character" w:customStyle="1" w:styleId="a9">
    <w:name w:val="批注文字 字符"/>
    <w:link w:val="a7"/>
    <w:qFormat/>
    <w:rPr>
      <w:kern w:val="2"/>
      <w:sz w:val="21"/>
      <w:szCs w:val="24"/>
    </w:rPr>
  </w:style>
  <w:style w:type="character" w:customStyle="1" w:styleId="CNLevel4ListCharCharChar">
    <w:name w:val="CN Level 4 List Char Char Char"/>
    <w:link w:val="CNLevel4ListCharChar"/>
    <w:qFormat/>
    <w:rPr>
      <w:rFonts w:ascii="Arial" w:hAnsi="Arial"/>
      <w:kern w:val="2"/>
      <w:sz w:val="21"/>
      <w:szCs w:val="18"/>
      <w:lang w:eastAsia="en-US"/>
    </w:rPr>
  </w:style>
  <w:style w:type="paragraph" w:customStyle="1" w:styleId="CNLevel4ListCharChar">
    <w:name w:val="CN Level 4 List Char Char"/>
    <w:basedOn w:val="CNParagraphCharChar"/>
    <w:link w:val="CNLevel4ListCharCharChar"/>
    <w:qFormat/>
    <w:pPr>
      <w:tabs>
        <w:tab w:val="clear" w:pos="840"/>
        <w:tab w:val="left" w:pos="360"/>
      </w:tabs>
    </w:pPr>
    <w:rPr>
      <w:lang w:val="zh-CN"/>
    </w:rPr>
  </w:style>
  <w:style w:type="character" w:customStyle="1" w:styleId="a8">
    <w:name w:val="批注主题 字符"/>
    <w:link w:val="a6"/>
    <w:uiPriority w:val="99"/>
    <w:qFormat/>
    <w:rPr>
      <w:b/>
      <w:bCs/>
      <w:kern w:val="2"/>
      <w:sz w:val="21"/>
      <w:szCs w:val="24"/>
    </w:rPr>
  </w:style>
  <w:style w:type="character" w:customStyle="1" w:styleId="3Char10">
    <w:name w:val="正文文本 3 Char1"/>
    <w:qFormat/>
    <w:rPr>
      <w:kern w:val="2"/>
      <w:sz w:val="16"/>
      <w:szCs w:val="16"/>
    </w:rPr>
  </w:style>
  <w:style w:type="character" w:customStyle="1" w:styleId="60">
    <w:name w:val="标题 6 字符"/>
    <w:link w:val="6"/>
    <w:qFormat/>
    <w:rPr>
      <w:rFonts w:ascii="Arial" w:eastAsia="黑体" w:hAnsi="Arial"/>
      <w:b/>
      <w:bCs/>
      <w:kern w:val="2"/>
      <w:sz w:val="24"/>
      <w:szCs w:val="24"/>
    </w:rPr>
  </w:style>
  <w:style w:type="character" w:customStyle="1" w:styleId="newsitemtext1">
    <w:name w:val="newsitemtext1"/>
    <w:qFormat/>
    <w:rPr>
      <w:color w:val="000000"/>
      <w:sz w:val="21"/>
      <w:szCs w:val="21"/>
    </w:rPr>
  </w:style>
  <w:style w:type="character" w:customStyle="1" w:styleId="CharChar3">
    <w:name w:val="Char Char3"/>
    <w:qFormat/>
    <w:rPr>
      <w:rFonts w:ascii="宋体" w:eastAsia="宋体"/>
      <w:sz w:val="21"/>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newCharChar">
    <w:name w:val="new_正文 Char Char"/>
    <w:qFormat/>
    <w:rPr>
      <w:rFonts w:ascii="楷体_GB2312" w:eastAsia="楷体_GB2312" w:hAnsi="宋体" w:cs="Times New Roman"/>
      <w:kern w:val="2"/>
      <w:sz w:val="26"/>
      <w:szCs w:val="26"/>
    </w:rPr>
  </w:style>
  <w:style w:type="character" w:customStyle="1" w:styleId="Char3">
    <w:name w:val="列出段落 Char"/>
    <w:link w:val="13"/>
    <w:uiPriority w:val="34"/>
    <w:qFormat/>
    <w:rPr>
      <w:rFonts w:ascii="Arial" w:hAnsi="Arial"/>
      <w:kern w:val="2"/>
      <w:sz w:val="22"/>
      <w:szCs w:val="22"/>
      <w:lang w:bidi="ar-SA"/>
    </w:rPr>
  </w:style>
  <w:style w:type="paragraph" w:customStyle="1" w:styleId="13">
    <w:name w:val="列出段落1"/>
    <w:basedOn w:val="a0"/>
    <w:link w:val="Char3"/>
    <w:uiPriority w:val="99"/>
    <w:qFormat/>
    <w:pPr>
      <w:ind w:left="720"/>
      <w:jc w:val="left"/>
    </w:pPr>
    <w:rPr>
      <w:rFonts w:ascii="Arial" w:hAnsi="Arial"/>
      <w:sz w:val="22"/>
      <w:szCs w:val="22"/>
      <w:lang w:val="zh-CN"/>
    </w:rPr>
  </w:style>
  <w:style w:type="character" w:customStyle="1" w:styleId="font01">
    <w:name w:val="font01"/>
    <w:qFormat/>
    <w:rPr>
      <w:rFonts w:ascii="宋体" w:eastAsia="宋体" w:hAnsi="宋体" w:hint="eastAsia"/>
      <w:b/>
      <w:bCs/>
      <w:color w:val="000000"/>
      <w:sz w:val="20"/>
      <w:szCs w:val="20"/>
      <w:u w:val="none"/>
    </w:rPr>
  </w:style>
  <w:style w:type="character" w:customStyle="1" w:styleId="afe">
    <w:name w:val="日期 字符"/>
    <w:link w:val="afd"/>
    <w:qFormat/>
    <w:rPr>
      <w:kern w:val="2"/>
      <w:sz w:val="21"/>
      <w:szCs w:val="24"/>
    </w:rPr>
  </w:style>
  <w:style w:type="character" w:customStyle="1" w:styleId="CNParagraphCharCharChar">
    <w:name w:val="CN Paragraph Char Char Char"/>
    <w:link w:val="CNParagraphCharChar"/>
    <w:qFormat/>
    <w:rPr>
      <w:rFonts w:ascii="Arial" w:hAnsi="Arial"/>
      <w:kern w:val="2"/>
      <w:sz w:val="21"/>
      <w:szCs w:val="18"/>
      <w:lang w:val="en-US" w:eastAsia="en-US" w:bidi="ar-SA"/>
    </w:rPr>
  </w:style>
  <w:style w:type="character" w:customStyle="1" w:styleId="24">
    <w:name w:val="正文文本缩进 2 字符"/>
    <w:link w:val="23"/>
    <w:uiPriority w:val="99"/>
    <w:qFormat/>
    <w:rPr>
      <w:rFonts w:ascii="宋体" w:hAnsi="宋体"/>
      <w:kern w:val="2"/>
      <w:sz w:val="21"/>
    </w:rPr>
  </w:style>
  <w:style w:type="character" w:customStyle="1" w:styleId="CNLevel2ListCharCharChar">
    <w:name w:val="CN Level 2 List Char Char Char"/>
    <w:link w:val="CNLevel2ListCharChar"/>
    <w:qFormat/>
    <w:rPr>
      <w:rFonts w:ascii="Arial" w:hAnsi="Arial"/>
      <w:kern w:val="2"/>
      <w:sz w:val="21"/>
      <w:szCs w:val="18"/>
      <w:lang w:val="zh-CN" w:eastAsia="en-US"/>
    </w:rPr>
  </w:style>
  <w:style w:type="paragraph" w:customStyle="1" w:styleId="CNLevel2ListCharChar">
    <w:name w:val="CN Level 2 List Char Char"/>
    <w:basedOn w:val="CNParagraphCharChar"/>
    <w:link w:val="CNLevel2ListCharCharChar"/>
    <w:qFormat/>
    <w:pPr>
      <w:tabs>
        <w:tab w:val="clear" w:pos="840"/>
        <w:tab w:val="left" w:pos="2160"/>
      </w:tabs>
      <w:ind w:left="284" w:hanging="284"/>
    </w:pPr>
    <w:rPr>
      <w:lang w:val="zh-CN"/>
    </w:rPr>
  </w:style>
  <w:style w:type="character" w:customStyle="1" w:styleId="30">
    <w:name w:val="标题 3 字符"/>
    <w:link w:val="3"/>
    <w:uiPriority w:val="9"/>
    <w:qFormat/>
    <w:rPr>
      <w:b/>
      <w:bCs/>
      <w:kern w:val="2"/>
      <w:sz w:val="32"/>
      <w:szCs w:val="32"/>
    </w:rPr>
  </w:style>
  <w:style w:type="character" w:customStyle="1" w:styleId="CNLevel2TextCharChar">
    <w:name w:val="CN Level 2 Text Char Char"/>
    <w:link w:val="CNLevel2TextChar"/>
    <w:qFormat/>
    <w:rPr>
      <w:rFonts w:ascii="Arial" w:hAnsi="Arial"/>
      <w:kern w:val="2"/>
      <w:sz w:val="21"/>
      <w:szCs w:val="18"/>
      <w:lang w:eastAsia="en-US"/>
    </w:rPr>
  </w:style>
  <w:style w:type="paragraph" w:customStyle="1" w:styleId="CNLevel2TextChar">
    <w:name w:val="CN Level 2 Text Char"/>
    <w:basedOn w:val="CNParagraphCharChar"/>
    <w:link w:val="CNLevel2TextCharChar"/>
    <w:qFormat/>
    <w:pPr>
      <w:numPr>
        <w:ilvl w:val="6"/>
        <w:numId w:val="2"/>
      </w:numPr>
      <w:tabs>
        <w:tab w:val="clear" w:pos="840"/>
        <w:tab w:val="left" w:pos="1440"/>
      </w:tabs>
    </w:pPr>
    <w:rPr>
      <w:lang w:val="zh-CN"/>
    </w:rPr>
  </w:style>
  <w:style w:type="character" w:customStyle="1" w:styleId="multiopinionview">
    <w:name w:val="multiopinionview"/>
    <w:qFormat/>
  </w:style>
  <w:style w:type="character" w:customStyle="1" w:styleId="CNPartTitleCharChar">
    <w:name w:val="CN Part Title Char Char"/>
    <w:link w:val="CNPartTitleChar"/>
    <w:qFormat/>
    <w:rPr>
      <w:rFonts w:ascii="Arial" w:hAnsi="Arial"/>
      <w:b/>
      <w:kern w:val="2"/>
      <w:sz w:val="24"/>
      <w:szCs w:val="18"/>
      <w:lang w:eastAsia="en-US"/>
    </w:rPr>
  </w:style>
  <w:style w:type="paragraph" w:customStyle="1" w:styleId="CNPartTitleChar">
    <w:name w:val="CN Part Title Char"/>
    <w:basedOn w:val="CNParagraphCharChar"/>
    <w:next w:val="CNParagraphCharChar"/>
    <w:link w:val="CNPartTitleCharChar"/>
    <w:qFormat/>
    <w:pPr>
      <w:keepNext/>
      <w:keepLines/>
      <w:tabs>
        <w:tab w:val="clear" w:pos="840"/>
      </w:tabs>
      <w:ind w:left="0" w:firstLine="0"/>
    </w:pPr>
    <w:rPr>
      <w:b/>
      <w:sz w:val="24"/>
      <w:lang w:val="zh-CN"/>
    </w:rPr>
  </w:style>
  <w:style w:type="character" w:customStyle="1" w:styleId="40">
    <w:name w:val="标题 4 字符"/>
    <w:link w:val="4"/>
    <w:qFormat/>
    <w:rPr>
      <w:rFonts w:ascii="Arial" w:hAnsi="Arial"/>
      <w:color w:val="000000"/>
      <w:kern w:val="2"/>
      <w:sz w:val="24"/>
      <w:szCs w:val="24"/>
    </w:rPr>
  </w:style>
  <w:style w:type="character" w:customStyle="1" w:styleId="font81">
    <w:name w:val="font81"/>
    <w:qFormat/>
    <w:rPr>
      <w:rFonts w:ascii="楷体_GB2312" w:eastAsia="楷体_GB2312" w:cs="楷体_GB2312" w:hint="eastAsia"/>
      <w:color w:val="000000"/>
      <w:sz w:val="16"/>
      <w:szCs w:val="16"/>
      <w:u w:val="none"/>
    </w:rPr>
  </w:style>
  <w:style w:type="character" w:customStyle="1" w:styleId="font131">
    <w:name w:val="font131"/>
    <w:qFormat/>
    <w:rPr>
      <w:rFonts w:ascii="宋体" w:eastAsia="宋体" w:hAnsi="宋体" w:cs="宋体" w:hint="eastAsia"/>
      <w:color w:val="000000"/>
      <w:sz w:val="16"/>
      <w:szCs w:val="16"/>
      <w:u w:val="none"/>
    </w:rPr>
  </w:style>
  <w:style w:type="character" w:customStyle="1" w:styleId="font171">
    <w:name w:val="font171"/>
    <w:qFormat/>
    <w:rPr>
      <w:rFonts w:ascii="Arial" w:hAnsi="Arial" w:cs="Arial"/>
      <w:color w:val="000000"/>
      <w:sz w:val="16"/>
      <w:szCs w:val="16"/>
      <w:u w:val="none"/>
    </w:rPr>
  </w:style>
  <w:style w:type="character" w:customStyle="1" w:styleId="af4">
    <w:name w:val="称呼 字符"/>
    <w:link w:val="af3"/>
    <w:qFormat/>
    <w:rPr>
      <w:rFonts w:hAnsi="宋体"/>
      <w:szCs w:val="21"/>
    </w:rPr>
  </w:style>
  <w:style w:type="character" w:customStyle="1" w:styleId="1Char0">
    <w:name w:val="样式1 Char"/>
    <w:qFormat/>
    <w:rPr>
      <w:rFonts w:eastAsia="宋体"/>
      <w:b/>
      <w:kern w:val="2"/>
      <w:sz w:val="28"/>
      <w:lang w:val="en-US" w:eastAsia="zh-CN" w:bidi="ar-SA"/>
    </w:rPr>
  </w:style>
  <w:style w:type="character" w:customStyle="1" w:styleId="newChar">
    <w:name w:val="new_正文 Char"/>
    <w:link w:val="new"/>
    <w:qFormat/>
    <w:rPr>
      <w:rFonts w:ascii="楷体_GB2312" w:eastAsia="楷体_GB2312" w:hAnsi="宋体"/>
      <w:sz w:val="26"/>
      <w:szCs w:val="26"/>
    </w:rPr>
  </w:style>
  <w:style w:type="paragraph" w:customStyle="1" w:styleId="new">
    <w:name w:val="new_正文"/>
    <w:basedOn w:val="a0"/>
    <w:link w:val="newChar"/>
    <w:qFormat/>
    <w:pPr>
      <w:ind w:firstLineChars="211" w:firstLine="549"/>
    </w:pPr>
    <w:rPr>
      <w:rFonts w:ascii="楷体_GB2312" w:eastAsia="楷体_GB2312" w:hAnsi="宋体"/>
      <w:kern w:val="0"/>
      <w:sz w:val="26"/>
      <w:szCs w:val="26"/>
      <w:lang w:val="zh-CN"/>
    </w:rPr>
  </w:style>
  <w:style w:type="character" w:customStyle="1" w:styleId="28">
    <w:name w:val="正文文本 2 字符"/>
    <w:link w:val="27"/>
    <w:uiPriority w:val="99"/>
    <w:qFormat/>
  </w:style>
  <w:style w:type="character" w:customStyle="1" w:styleId="font112">
    <w:name w:val="font112"/>
    <w:qFormat/>
    <w:rPr>
      <w:rFonts w:ascii="楷体_GB2312" w:eastAsia="楷体_GB2312" w:cs="楷体_GB2312" w:hint="eastAsia"/>
      <w:b/>
      <w:color w:val="000000"/>
      <w:sz w:val="16"/>
      <w:szCs w:val="16"/>
      <w:u w:val="single"/>
    </w:rPr>
  </w:style>
  <w:style w:type="character" w:customStyle="1" w:styleId="font21">
    <w:name w:val="font21"/>
    <w:qFormat/>
    <w:rPr>
      <w:rFonts w:ascii="Arial" w:hAnsi="Arial" w:cs="Arial"/>
      <w:b/>
      <w:color w:val="000000"/>
      <w:sz w:val="16"/>
      <w:szCs w:val="16"/>
      <w:u w:val="single"/>
    </w:rPr>
  </w:style>
  <w:style w:type="character" w:customStyle="1" w:styleId="news1">
    <w:name w:val="news1"/>
    <w:qFormat/>
    <w:rPr>
      <w:color w:val="181818"/>
      <w:sz w:val="20"/>
      <w:szCs w:val="20"/>
    </w:rPr>
  </w:style>
  <w:style w:type="character" w:customStyle="1" w:styleId="aff6">
    <w:name w:val="页眉 字符"/>
    <w:link w:val="aff5"/>
    <w:uiPriority w:val="99"/>
    <w:qFormat/>
    <w:rPr>
      <w:kern w:val="2"/>
      <w:sz w:val="18"/>
      <w:szCs w:val="18"/>
    </w:rPr>
  </w:style>
  <w:style w:type="character" w:customStyle="1" w:styleId="about1">
    <w:name w:val="about1"/>
    <w:qFormat/>
    <w:rPr>
      <w:rFonts w:ascii="ˎ̥" w:hAnsi="ˎ̥" w:hint="default"/>
      <w:sz w:val="18"/>
      <w:szCs w:val="18"/>
    </w:rPr>
  </w:style>
  <w:style w:type="character" w:customStyle="1" w:styleId="Char14">
    <w:name w:val="页脚 Char1"/>
    <w:uiPriority w:val="99"/>
    <w:qFormat/>
    <w:rPr>
      <w:sz w:val="18"/>
      <w:szCs w:val="18"/>
    </w:rPr>
  </w:style>
  <w:style w:type="paragraph" w:customStyle="1" w:styleId="xl72">
    <w:name w:val="xl72"/>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2CharCharCharChar">
    <w:name w:val="Char Char2 Char Char Char Char"/>
    <w:basedOn w:val="a0"/>
    <w:qFormat/>
    <w:rPr>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65">
    <w:name w:val="xl6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0"/>
      <w:szCs w:val="20"/>
    </w:rPr>
  </w:style>
  <w:style w:type="paragraph" w:customStyle="1" w:styleId="CharChar3CharChar">
    <w:name w:val="Char Char3 Char Char"/>
    <w:basedOn w:val="a0"/>
    <w:qFormat/>
    <w:rPr>
      <w:rFonts w:ascii="Tahoma" w:hAnsi="Tahoma"/>
      <w:sz w:val="24"/>
    </w:rPr>
  </w:style>
  <w:style w:type="paragraph" w:customStyle="1" w:styleId="afffa">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1CharCharCharCharCharCharCharCharCharCharCharCharCharCharCharChar">
    <w:name w:val="Char Char1 Char Char Char Char Char Char Char Char Char Char Char Char Char Char Char Char"/>
    <w:basedOn w:val="a0"/>
    <w:qFormat/>
    <w:pPr>
      <w:spacing w:line="360" w:lineRule="auto"/>
      <w:ind w:left="2100" w:firstLine="420"/>
    </w:pPr>
    <w:rPr>
      <w:rFonts w:ascii="宋体" w:hAnsi="宋体"/>
      <w:b/>
      <w:color w:val="000000"/>
      <w:sz w:val="30"/>
      <w:szCs w:val="30"/>
    </w:rPr>
  </w:style>
  <w:style w:type="paragraph" w:customStyle="1" w:styleId="Char2CharCharChar1CharCharCharCharCharCharCharChar1Char1CharChar1Char">
    <w:name w:val="Char2 Char Char Char1 Char Char Char Char Char Char Char Char1 Char1 Char Char1 Char"/>
    <w:basedOn w:val="a0"/>
    <w:qFormat/>
    <w:pPr>
      <w:spacing w:line="360" w:lineRule="auto"/>
    </w:pPr>
    <w:rPr>
      <w:rFonts w:ascii="Tahoma" w:hAnsi="Tahoma"/>
      <w:szCs w:val="21"/>
    </w:rPr>
  </w:style>
  <w:style w:type="paragraph" w:customStyle="1" w:styleId="CharChar1CharCharCharChar">
    <w:name w:val="Char Char1 Char Char Char Char"/>
    <w:basedOn w:val="a0"/>
    <w:qFormat/>
    <w:pPr>
      <w:spacing w:line="360" w:lineRule="auto"/>
      <w:ind w:left="2100" w:firstLine="420"/>
    </w:pPr>
    <w:rPr>
      <w:rFonts w:ascii="宋体" w:hAnsi="宋体"/>
      <w:b/>
      <w:color w:val="000000"/>
      <w:sz w:val="30"/>
      <w:szCs w:val="30"/>
    </w:rPr>
  </w:style>
  <w:style w:type="paragraph" w:customStyle="1" w:styleId="CharChar1CharCharCharCharCharCharCharCharCharChar">
    <w:name w:val="Char Char1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0">
    <w:name w:val="Char Char1"/>
    <w:basedOn w:val="a0"/>
    <w:qFormat/>
    <w:pPr>
      <w:spacing w:line="360" w:lineRule="auto"/>
      <w:ind w:left="2100" w:firstLine="420"/>
    </w:pPr>
    <w:rPr>
      <w:rFonts w:ascii="宋体" w:hAnsi="宋体"/>
      <w:b/>
      <w:color w:val="000000"/>
      <w:sz w:val="30"/>
      <w:szCs w:val="30"/>
    </w:rPr>
  </w:style>
  <w:style w:type="paragraph" w:customStyle="1" w:styleId="xl69">
    <w:name w:val="xl6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afffb">
    <w:name w:val="@点点"/>
    <w:basedOn w:val="a0"/>
    <w:qFormat/>
    <w:pPr>
      <w:tabs>
        <w:tab w:val="left" w:pos="1140"/>
      </w:tabs>
      <w:ind w:left="1140" w:hanging="720"/>
    </w:pPr>
    <w:rPr>
      <w:bCs/>
      <w:szCs w:val="20"/>
    </w:rPr>
  </w:style>
  <w:style w:type="paragraph" w:customStyle="1" w:styleId="section1">
    <w:name w:val="section1"/>
    <w:basedOn w:val="a0"/>
    <w:qFormat/>
    <w:pPr>
      <w:widowControl/>
      <w:spacing w:before="100" w:beforeAutospacing="1" w:after="100" w:afterAutospacing="1"/>
      <w:jc w:val="left"/>
    </w:pPr>
    <w:rPr>
      <w:rFonts w:ascii="宋体" w:hAnsi="宋体" w:cs="宋体"/>
      <w:kern w:val="0"/>
      <w:sz w:val="24"/>
    </w:rPr>
  </w:style>
  <w:style w:type="paragraph" w:customStyle="1" w:styleId="CharChar4CharCharCharCharCharCharCharCharCharChar1CharCharCharChar">
    <w:name w:val="Char Char4 Char Char Char Char Char Char Char Char Char Char1 Char Char Char Char"/>
    <w:basedOn w:val="a0"/>
    <w:qFormat/>
    <w:pPr>
      <w:spacing w:line="360" w:lineRule="auto"/>
      <w:ind w:left="2100" w:firstLine="420"/>
    </w:pPr>
    <w:rPr>
      <w:rFonts w:ascii="宋体" w:hAnsi="宋体"/>
      <w:b/>
      <w:color w:val="000000"/>
      <w:sz w:val="30"/>
      <w:szCs w:val="30"/>
    </w:rPr>
  </w:style>
  <w:style w:type="paragraph" w:customStyle="1" w:styleId="afffc">
    <w:name w:val="表中文字"/>
    <w:qFormat/>
    <w:rPr>
      <w:rFonts w:ascii="Arial" w:hAnsi="Arial"/>
      <w:sz w:val="24"/>
    </w:rPr>
  </w:style>
  <w:style w:type="paragraph" w:customStyle="1" w:styleId="TOC10">
    <w:name w:val="TOC 标题1"/>
    <w:basedOn w:val="1"/>
    <w:next w:val="a0"/>
    <w:uiPriority w:val="39"/>
    <w:qFormat/>
    <w:pPr>
      <w:widowControl/>
      <w:snapToGrid/>
      <w:spacing w:before="480" w:line="276" w:lineRule="auto"/>
      <w:jc w:val="left"/>
      <w:outlineLvl w:val="9"/>
    </w:pPr>
    <w:rPr>
      <w:rFonts w:ascii="Cambria" w:hAnsi="Cambria"/>
      <w:color w:val="365F91"/>
      <w:kern w:val="0"/>
      <w:sz w:val="28"/>
      <w:szCs w:val="28"/>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1CharCharCharCharCharChar1CharCharCharCharCharChar">
    <w:name w:val="Char1 Char Char Char Char Char Char1 Char Char Char Char Char Char"/>
    <w:basedOn w:val="a0"/>
    <w:qFormat/>
    <w:pPr>
      <w:widowControl/>
      <w:spacing w:line="240" w:lineRule="exact"/>
      <w:jc w:val="left"/>
    </w:pPr>
    <w:rPr>
      <w:rFonts w:ascii="Verdana" w:eastAsia="幼圆" w:hAnsi="Verdana"/>
      <w:kern w:val="0"/>
      <w:sz w:val="24"/>
      <w:szCs w:val="20"/>
      <w:lang w:eastAsia="en-US"/>
    </w:rPr>
  </w:style>
  <w:style w:type="paragraph" w:customStyle="1" w:styleId="2a">
    <w:name w:val="@标题2"/>
    <w:basedOn w:val="a0"/>
    <w:qFormat/>
    <w:rPr>
      <w:szCs w:val="20"/>
    </w:rPr>
  </w:style>
  <w:style w:type="paragraph" w:customStyle="1" w:styleId="ExplanatoryText">
    <w:name w:val="Explanatory Text"/>
    <w:basedOn w:val="a0"/>
    <w:qFormat/>
    <w:pPr>
      <w:widowControl/>
      <w:jc w:val="left"/>
    </w:pPr>
    <w:rPr>
      <w:rFonts w:ascii="Helvetica" w:hAnsi="Helvetica" w:cs="Arial"/>
      <w:color w:val="0000FF"/>
      <w:kern w:val="0"/>
      <w:sz w:val="18"/>
      <w:szCs w:val="20"/>
      <w:lang w:val="en-GB" w:eastAsia="en-US"/>
    </w:rPr>
  </w:style>
  <w:style w:type="paragraph" w:customStyle="1" w:styleId="xl67">
    <w:name w:val="xl6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Default">
    <w:name w:val="Default"/>
    <w:qFormat/>
    <w:pPr>
      <w:widowControl w:val="0"/>
      <w:autoSpaceDE w:val="0"/>
      <w:autoSpaceDN w:val="0"/>
      <w:adjustRightInd w:val="0"/>
    </w:pPr>
    <w:rPr>
      <w:rFonts w:ascii="Verdana" w:hAnsi="Verdana" w:cs="Verdana"/>
      <w:color w:val="000000"/>
      <w:sz w:val="24"/>
      <w:szCs w:val="24"/>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2">
    <w:name w:val="Char Char2"/>
    <w:basedOn w:val="a0"/>
    <w:qFormat/>
    <w:pPr>
      <w:widowControl/>
      <w:spacing w:before="120" w:after="120" w:line="440" w:lineRule="exact"/>
      <w:jc w:val="left"/>
    </w:pPr>
    <w:rPr>
      <w:rFonts w:ascii="宋体" w:hAnsi="宋体"/>
      <w:kern w:val="0"/>
      <w:sz w:val="28"/>
      <w:szCs w:val="28"/>
    </w:rPr>
  </w:style>
  <w:style w:type="paragraph" w:customStyle="1" w:styleId="xl68">
    <w:name w:val="xl6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ParaCharCharCharChar">
    <w:name w:val="默认段落字体 Para Char Char Char Char"/>
    <w:basedOn w:val="a0"/>
    <w:qFormat/>
    <w:rPr>
      <w:szCs w:val="20"/>
    </w:rPr>
  </w:style>
  <w:style w:type="paragraph" w:customStyle="1" w:styleId="CharCharCharCharCharCharCharCharCharCharCharCharCharCharCharChar">
    <w:name w:val="Char Char Char Char Char Char Char Char Char Char Char Char Char Char Char Char"/>
    <w:basedOn w:val="af0"/>
    <w:qFormat/>
    <w:rPr>
      <w:rFonts w:ascii="Tahoma" w:hAnsi="Tahoma"/>
      <w:sz w:val="24"/>
    </w:rPr>
  </w:style>
  <w:style w:type="paragraph" w:customStyle="1" w:styleId="CharCharChar0">
    <w:name w:val="Char Char Char"/>
    <w:basedOn w:val="a0"/>
    <w:qFormat/>
    <w:pPr>
      <w:widowControl/>
      <w:jc w:val="left"/>
    </w:pPr>
    <w:rPr>
      <w:rFonts w:ascii="Futura Bk" w:hAnsi="Futura Bk"/>
      <w:kern w:val="0"/>
      <w:sz w:val="20"/>
      <w:szCs w:val="20"/>
      <w:lang w:val="en-GB" w:eastAsia="en-US"/>
    </w:rPr>
  </w:style>
  <w:style w:type="paragraph" w:customStyle="1" w:styleId="CharChar6">
    <w:name w:val="Char Char6"/>
    <w:basedOn w:val="a0"/>
    <w:qFormat/>
    <w:pPr>
      <w:spacing w:line="360" w:lineRule="auto"/>
      <w:ind w:left="2100" w:firstLine="420"/>
    </w:pPr>
    <w:rPr>
      <w:rFonts w:ascii="宋体" w:hAnsi="宋体"/>
      <w:b/>
      <w:color w:val="000000"/>
      <w:sz w:val="30"/>
      <w:szCs w:val="30"/>
    </w:rPr>
  </w:style>
  <w:style w:type="paragraph" w:customStyle="1" w:styleId="CharChar2CharChar">
    <w:name w:val="Char Char2 Char Char"/>
    <w:basedOn w:val="a0"/>
    <w:qFormat/>
    <w:pPr>
      <w:widowControl/>
      <w:spacing w:before="120" w:after="120" w:line="440" w:lineRule="exact"/>
      <w:jc w:val="left"/>
    </w:pPr>
    <w:rPr>
      <w:rFonts w:ascii="宋体" w:hAnsi="宋体"/>
      <w:kern w:val="0"/>
      <w:sz w:val="28"/>
      <w:szCs w:val="28"/>
    </w:rPr>
  </w:style>
  <w:style w:type="paragraph" w:customStyle="1" w:styleId="CharCharCharCharCharCharCharCharCharCharCharChar1">
    <w:name w:val="Char Char Char Char Char Char Char Char Char Char Char Char1"/>
    <w:basedOn w:val="a0"/>
    <w:qFormat/>
    <w:pPr>
      <w:spacing w:line="360" w:lineRule="auto"/>
    </w:pPr>
    <w:rPr>
      <w:szCs w:val="20"/>
    </w:rPr>
  </w:style>
  <w:style w:type="paragraph" w:customStyle="1" w:styleId="14">
    <w:name w:val="修订1"/>
    <w:uiPriority w:val="99"/>
    <w:qFormat/>
    <w:rPr>
      <w:kern w:val="2"/>
      <w:sz w:val="21"/>
      <w:szCs w:val="24"/>
    </w:rPr>
  </w:style>
  <w:style w:type="paragraph" w:customStyle="1" w:styleId="CharCharCharCharCharCharChar2CharCharCharCharCharCharCharChar1Char">
    <w:name w:val="Char Char Char Char Char Char Char2 Char Char Char Char Char Char Char Char1 Char"/>
    <w:basedOn w:val="a0"/>
    <w:qFormat/>
    <w:pPr>
      <w:widowControl/>
      <w:spacing w:before="120" w:after="120" w:line="440" w:lineRule="exact"/>
      <w:jc w:val="left"/>
    </w:pPr>
    <w:rPr>
      <w:rFonts w:ascii="宋体" w:hAnsi="宋体"/>
      <w:kern w:val="0"/>
      <w:sz w:val="28"/>
      <w:szCs w:val="28"/>
    </w:rPr>
  </w:style>
  <w:style w:type="paragraph" w:customStyle="1" w:styleId="a">
    <w:name w:val="列表（符号一级）（绿盟科技）"/>
    <w:basedOn w:val="a0"/>
    <w:qFormat/>
    <w:pPr>
      <w:numPr>
        <w:numId w:val="3"/>
      </w:numPr>
    </w:pPr>
    <w:rPr>
      <w:szCs w:val="20"/>
    </w:rPr>
  </w:style>
  <w:style w:type="paragraph" w:customStyle="1" w:styleId="xl70">
    <w:name w:val="xl70"/>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
    <w:name w:val="Char Char Char Char"/>
    <w:basedOn w:val="a0"/>
    <w:qFormat/>
    <w:pPr>
      <w:spacing w:line="360" w:lineRule="auto"/>
    </w:pPr>
    <w:rPr>
      <w:szCs w:val="20"/>
    </w:rPr>
  </w:style>
  <w:style w:type="paragraph" w:customStyle="1" w:styleId="CharChar21">
    <w:name w:val="Char Char21"/>
    <w:basedOn w:val="a0"/>
    <w:qFormat/>
    <w:pPr>
      <w:widowControl/>
      <w:spacing w:before="120" w:after="120" w:line="440" w:lineRule="exact"/>
      <w:jc w:val="left"/>
    </w:pPr>
    <w:rPr>
      <w:rFonts w:ascii="宋体" w:hAnsi="宋体"/>
      <w:kern w:val="0"/>
      <w:sz w:val="28"/>
      <w:szCs w:val="28"/>
    </w:rPr>
  </w:style>
  <w:style w:type="paragraph" w:customStyle="1" w:styleId="CharCharCharCharCharChar">
    <w:name w:val="Char Char Char Char Char Char"/>
    <w:basedOn w:val="a0"/>
    <w:qFormat/>
    <w:rPr>
      <w:rFonts w:ascii="Tahoma" w:hAnsi="Tahoma"/>
      <w:sz w:val="24"/>
    </w:rPr>
  </w:style>
  <w:style w:type="paragraph" w:customStyle="1" w:styleId="CharChar2Char">
    <w:name w:val="Char Char2 Char"/>
    <w:basedOn w:val="a0"/>
    <w:qFormat/>
    <w:rPr>
      <w:rFonts w:ascii="宋体" w:hAnsi="宋体"/>
      <w:b/>
      <w:sz w:val="28"/>
      <w:szCs w:val="28"/>
    </w:rPr>
  </w:style>
  <w:style w:type="paragraph" w:customStyle="1" w:styleId="xl73">
    <w:name w:val="xl73"/>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d">
    <w:name w:val="@大章节"/>
    <w:basedOn w:val="1"/>
    <w:qFormat/>
    <w:pPr>
      <w:snapToGrid/>
      <w:spacing w:before="340" w:after="330" w:line="578" w:lineRule="auto"/>
    </w:pPr>
    <w:rPr>
      <w:rFonts w:ascii="Times New Roman" w:hAnsi="Times New Roman"/>
      <w:bCs w:val="0"/>
      <w:sz w:val="44"/>
      <w:szCs w:val="44"/>
    </w:rPr>
  </w:style>
  <w:style w:type="paragraph" w:customStyle="1" w:styleId="CharCharChar1Char">
    <w:name w:val="Char Char Char1 Char"/>
    <w:basedOn w:val="af0"/>
    <w:qFormat/>
    <w:rPr>
      <w:rFonts w:ascii="Tahoma" w:hAnsi="Tahoma"/>
      <w:sz w:val="24"/>
    </w:rPr>
  </w:style>
  <w:style w:type="paragraph" w:customStyle="1" w:styleId="Char4">
    <w:name w:val="Char"/>
    <w:basedOn w:val="a0"/>
    <w:qFormat/>
    <w:pPr>
      <w:tabs>
        <w:tab w:val="left" w:pos="720"/>
      </w:tabs>
      <w:ind w:left="720" w:hanging="720"/>
    </w:pPr>
    <w:rPr>
      <w:sz w:val="24"/>
    </w:rPr>
  </w:style>
  <w:style w:type="paragraph" w:customStyle="1" w:styleId="CharCharCharCharCharCharCharCharCharCharCharCharCharCharCharChar1">
    <w:name w:val="Char Char Char Char Char Char Char Char Char Char Char Char Char Char Char Char1"/>
    <w:basedOn w:val="a0"/>
    <w:qFormat/>
    <w:rPr>
      <w:rFonts w:ascii="Tahoma" w:hAnsi="Tahoma"/>
      <w:sz w:val="24"/>
    </w:rPr>
  </w:style>
  <w:style w:type="paragraph" w:customStyle="1" w:styleId="CharChar11">
    <w:name w:val="Char Char11"/>
    <w:basedOn w:val="a0"/>
    <w:qFormat/>
    <w:pPr>
      <w:widowControl/>
      <w:jc w:val="left"/>
    </w:pPr>
    <w:rPr>
      <w:rFonts w:ascii="Futura Bk" w:hAnsi="Futura Bk"/>
      <w:kern w:val="0"/>
      <w:sz w:val="20"/>
      <w:szCs w:val="20"/>
      <w:lang w:val="en-GB" w:eastAsia="en-US"/>
    </w:rPr>
  </w:style>
  <w:style w:type="paragraph" w:customStyle="1" w:styleId="CharCharChar1">
    <w:name w:val="Char Char Char1"/>
    <w:basedOn w:val="a0"/>
    <w:qFormat/>
    <w:rPr>
      <w:rFonts w:ascii="Tahoma" w:hAnsi="Tahoma"/>
      <w:sz w:val="24"/>
      <w:szCs w:val="20"/>
    </w:rPr>
  </w:style>
  <w:style w:type="paragraph" w:customStyle="1" w:styleId="15">
    <w:name w:val="@标题1"/>
    <w:basedOn w:val="a0"/>
    <w:qFormat/>
    <w:rPr>
      <w:b/>
      <w:bCs/>
      <w:sz w:val="28"/>
      <w:szCs w:val="20"/>
    </w:rPr>
  </w:style>
  <w:style w:type="paragraph" w:customStyle="1" w:styleId="Z4">
    <w:name w:val="Z正文缩进4"/>
    <w:basedOn w:val="a0"/>
    <w:qFormat/>
    <w:pPr>
      <w:tabs>
        <w:tab w:val="left" w:pos="0"/>
      </w:tabs>
      <w:snapToGrid w:val="0"/>
      <w:spacing w:line="360" w:lineRule="auto"/>
    </w:pPr>
    <w:rPr>
      <w:rFonts w:ascii="Arial" w:hAnsi="Arial"/>
    </w:rPr>
  </w:style>
  <w:style w:type="paragraph" w:customStyle="1" w:styleId="CharChar31">
    <w:name w:val="Char Char31"/>
    <w:basedOn w:val="a0"/>
    <w:qFormat/>
    <w:pPr>
      <w:widowControl/>
      <w:spacing w:before="120" w:after="120" w:line="440" w:lineRule="exact"/>
      <w:jc w:val="left"/>
    </w:pPr>
    <w:rPr>
      <w:rFonts w:ascii="宋体" w:hAnsi="宋体"/>
      <w:kern w:val="0"/>
      <w:sz w:val="28"/>
      <w:szCs w:val="28"/>
    </w:rPr>
  </w:style>
  <w:style w:type="paragraph" w:customStyle="1" w:styleId="Char111">
    <w:name w:val="Char111"/>
    <w:basedOn w:val="a0"/>
    <w:qFormat/>
    <w:pPr>
      <w:tabs>
        <w:tab w:val="left" w:pos="432"/>
      </w:tabs>
      <w:ind w:left="432" w:hanging="432"/>
    </w:pPr>
    <w:rPr>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15">
    <w:name w:val="Char1"/>
    <w:basedOn w:val="a0"/>
    <w:qFormat/>
    <w:rPr>
      <w:rFonts w:ascii="Tahoma" w:hAnsi="Tahoma"/>
      <w:sz w:val="24"/>
      <w:szCs w:val="20"/>
    </w:rPr>
  </w:style>
  <w:style w:type="paragraph" w:customStyle="1" w:styleId="afffe">
    <w:name w:val="表格"/>
    <w:basedOn w:val="a0"/>
    <w:next w:val="a0"/>
    <w:qFormat/>
    <w:rPr>
      <w:rFonts w:ascii="宋体" w:hAnsi="宋体"/>
    </w:rPr>
  </w:style>
  <w:style w:type="paragraph" w:customStyle="1" w:styleId="CharChar1CharCharCharCharCharChar1">
    <w:name w:val="Char Char1 Char Char Char Char Char Char1"/>
    <w:basedOn w:val="a0"/>
    <w:qFormat/>
    <w:pPr>
      <w:spacing w:line="360" w:lineRule="auto"/>
      <w:ind w:left="2100" w:firstLine="420"/>
    </w:pPr>
    <w:rPr>
      <w:rFonts w:ascii="宋体" w:hAnsi="宋体"/>
      <w:b/>
      <w:color w:val="000000"/>
      <w:sz w:val="30"/>
      <w:szCs w:val="30"/>
    </w:rPr>
  </w:style>
  <w:style w:type="paragraph" w:customStyle="1" w:styleId="CharChar51">
    <w:name w:val="Char Char51"/>
    <w:basedOn w:val="a0"/>
    <w:qFormat/>
    <w:rPr>
      <w:rFonts w:ascii="Tahoma" w:hAnsi="Tahoma"/>
      <w:sz w:val="24"/>
      <w:szCs w:val="20"/>
    </w:rPr>
  </w:style>
  <w:style w:type="paragraph" w:customStyle="1" w:styleId="xl66">
    <w:name w:val="xl66"/>
    <w:basedOn w:val="a0"/>
    <w:qFormat/>
    <w:pPr>
      <w:widowControl/>
      <w:spacing w:before="100" w:beforeAutospacing="1" w:after="100" w:afterAutospacing="1"/>
      <w:jc w:val="left"/>
      <w:textAlignment w:val="center"/>
    </w:pPr>
    <w:rPr>
      <w:rFonts w:ascii="宋体" w:hAnsi="宋体" w:cs="宋体"/>
      <w:kern w:val="0"/>
      <w:sz w:val="24"/>
    </w:rPr>
  </w:style>
  <w:style w:type="paragraph" w:customStyle="1" w:styleId="ListParagraph11">
    <w:name w:val="List Paragraph11"/>
    <w:basedOn w:val="a0"/>
    <w:qFormat/>
    <w:pPr>
      <w:ind w:firstLineChars="200" w:firstLine="420"/>
    </w:pPr>
    <w:rPr>
      <w:szCs w:val="21"/>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Char1CharCharCharChar">
    <w:name w:val="Char1 Char Char Char Char"/>
    <w:basedOn w:val="a0"/>
    <w:qFormat/>
    <w:rPr>
      <w:rFonts w:ascii="Tahoma" w:hAnsi="Tahoma"/>
      <w:sz w:val="24"/>
      <w:szCs w:val="20"/>
    </w:rPr>
  </w:style>
  <w:style w:type="paragraph" w:customStyle="1" w:styleId="CharChar2CharCharCharCharCharChar">
    <w:name w:val="Char Char2 Char Char Char Char Char Char"/>
    <w:basedOn w:val="a0"/>
    <w:qFormat/>
    <w:rPr>
      <w:szCs w:val="20"/>
    </w:rPr>
  </w:style>
  <w:style w:type="paragraph" w:customStyle="1" w:styleId="msolistparagraph0">
    <w:name w:val="msolistparagraph"/>
    <w:basedOn w:val="a0"/>
    <w:qFormat/>
    <w:pPr>
      <w:widowControl/>
      <w:ind w:firstLine="420"/>
    </w:pPr>
    <w:rPr>
      <w:rFonts w:ascii="Calibri" w:hAnsi="Calibri" w:cs="宋体"/>
      <w:kern w:val="0"/>
      <w:szCs w:val="21"/>
    </w:rPr>
  </w:style>
  <w:style w:type="paragraph" w:customStyle="1" w:styleId="xl71">
    <w:name w:val="xl71"/>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7">
    <w:name w:val="Char Char7"/>
    <w:basedOn w:val="a0"/>
    <w:qFormat/>
    <w:rPr>
      <w:rFonts w:ascii="Tahoma" w:hAnsi="Tahoma"/>
      <w:sz w:val="24"/>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1CharChar">
    <w:name w:val="Char Char1 Char Char"/>
    <w:basedOn w:val="a0"/>
    <w:qFormat/>
    <w:pPr>
      <w:spacing w:line="360" w:lineRule="auto"/>
      <w:ind w:left="2100" w:firstLine="420"/>
    </w:pPr>
    <w:rPr>
      <w:rFonts w:ascii="宋体" w:hAnsi="宋体"/>
      <w:b/>
      <w:color w:val="000000"/>
      <w:sz w:val="30"/>
      <w:szCs w:val="30"/>
    </w:rPr>
  </w:style>
  <w:style w:type="paragraph" w:customStyle="1" w:styleId="CharChar14CharCharCharChar">
    <w:name w:val="Char Char14 Char Char Char Char"/>
    <w:basedOn w:val="a0"/>
    <w:qFormat/>
    <w:pPr>
      <w:widowControl/>
      <w:spacing w:before="120" w:after="120" w:line="440" w:lineRule="exact"/>
      <w:jc w:val="left"/>
    </w:pPr>
    <w:rPr>
      <w:rFonts w:ascii="宋体" w:hAnsi="宋体"/>
      <w:kern w:val="0"/>
      <w:sz w:val="28"/>
      <w:szCs w:val="28"/>
    </w:rPr>
  </w:style>
  <w:style w:type="paragraph" w:customStyle="1" w:styleId="Requirementsnumbering1">
    <w:name w:val="Requirements numbering1"/>
    <w:basedOn w:val="a0"/>
    <w:qFormat/>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CharChar1CharCharCharCharCharCharCharChar1">
    <w:name w:val="Char Char1 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CharChar1CharCharCharCharCharCharCharChar">
    <w:name w:val="Char Char1 Char Char Char Char Char Char Char Char"/>
    <w:basedOn w:val="a0"/>
    <w:qFormat/>
    <w:pPr>
      <w:spacing w:line="360" w:lineRule="auto"/>
      <w:ind w:left="2100" w:firstLine="420"/>
    </w:pPr>
    <w:rPr>
      <w:rFonts w:ascii="宋体" w:hAnsi="宋体" w:cs="Calibri"/>
      <w:b/>
      <w:color w:val="000000"/>
      <w:sz w:val="30"/>
      <w:szCs w:val="30"/>
    </w:rPr>
  </w:style>
  <w:style w:type="paragraph" w:customStyle="1" w:styleId="TableBoldSmall">
    <w:name w:val="TableBoldSmall"/>
    <w:basedOn w:val="a0"/>
    <w:qFormat/>
    <w:pPr>
      <w:widowControl/>
      <w:spacing w:before="60"/>
      <w:ind w:right="144"/>
      <w:jc w:val="right"/>
    </w:pPr>
    <w:rPr>
      <w:rFonts w:ascii="Arial" w:hAnsi="Arial" w:cs="Arial"/>
      <w:b/>
      <w:bCs/>
      <w:kern w:val="0"/>
      <w:sz w:val="20"/>
      <w:szCs w:val="20"/>
      <w:lang w:eastAsia="en-US"/>
    </w:rPr>
  </w:style>
  <w:style w:type="paragraph" w:customStyle="1" w:styleId="Char1CharCharCharCharCharChar1CharCharCharCharCharChar1">
    <w:name w:val="Char1 Char Char Char Char Char Char1 Char Char Char Char Char Char1"/>
    <w:basedOn w:val="a0"/>
    <w:qFormat/>
    <w:pPr>
      <w:widowControl/>
      <w:spacing w:line="240" w:lineRule="exact"/>
      <w:jc w:val="left"/>
    </w:pPr>
    <w:rPr>
      <w:rFonts w:ascii="Verdana" w:eastAsia="幼圆" w:hAnsi="Verdana"/>
      <w:kern w:val="0"/>
      <w:sz w:val="24"/>
      <w:szCs w:val="20"/>
      <w:lang w:eastAsia="en-US"/>
    </w:rPr>
  </w:style>
  <w:style w:type="paragraph" w:customStyle="1" w:styleId="affff">
    <w:name w:val="文档正文"/>
    <w:basedOn w:val="a0"/>
    <w:qFormat/>
    <w:pPr>
      <w:adjustRightInd w:val="0"/>
      <w:spacing w:line="312" w:lineRule="atLeast"/>
      <w:ind w:firstLine="567"/>
      <w:textAlignment w:val="baseline"/>
    </w:pPr>
    <w:rPr>
      <w:rFonts w:ascii="长城仿宋" w:eastAsia="长城仿宋"/>
      <w:kern w:val="0"/>
      <w:sz w:val="28"/>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仿宋_GB2312" w:eastAsia="仿宋_GB2312" w:hAnsi="宋体" w:cs="宋体"/>
      <w:color w:val="000000"/>
      <w:kern w:val="0"/>
      <w:sz w:val="24"/>
    </w:rPr>
  </w:style>
  <w:style w:type="paragraph" w:customStyle="1" w:styleId="CharChar2CharChar1">
    <w:name w:val="Char Char2 Char Char1"/>
    <w:basedOn w:val="a0"/>
    <w:qFormat/>
    <w:pPr>
      <w:widowControl/>
      <w:spacing w:after="160" w:line="240" w:lineRule="exact"/>
      <w:jc w:val="left"/>
    </w:pPr>
    <w:rPr>
      <w:rFonts w:ascii="Verdana" w:hAnsi="Verdana" w:cs="Calibri"/>
      <w:kern w:val="0"/>
      <w:sz w:val="20"/>
      <w:szCs w:val="20"/>
      <w:lang w:eastAsia="en-US"/>
    </w:rPr>
  </w:style>
  <w:style w:type="paragraph" w:customStyle="1" w:styleId="xl84">
    <w:name w:val="xl84"/>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
    <w:name w:val="默认段落字体 Para Char"/>
    <w:basedOn w:val="a0"/>
    <w:qFormat/>
    <w:rPr>
      <w:rFonts w:ascii="Tahoma" w:hAnsi="Tahoma"/>
      <w:sz w:val="24"/>
      <w:szCs w:val="20"/>
    </w:rPr>
  </w:style>
  <w:style w:type="paragraph" w:customStyle="1" w:styleId="CharChar1CharCharCharCharCharCharCharCharCharChar1">
    <w:name w:val="Char Char1 Char Char 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CNAppendixPurpose">
    <w:name w:val="CN Appendix Purpose"/>
    <w:basedOn w:val="CNParagraphCharChar"/>
    <w:next w:val="CNParagraphCharChar"/>
    <w:qFormat/>
    <w:pPr>
      <w:keepNext/>
      <w:keepLines/>
      <w:numPr>
        <w:ilvl w:val="1"/>
        <w:numId w:val="4"/>
      </w:numPr>
      <w:tabs>
        <w:tab w:val="clear" w:pos="840"/>
        <w:tab w:val="left" w:pos="360"/>
        <w:tab w:val="left" w:pos="480"/>
      </w:tabs>
      <w:ind w:left="720"/>
    </w:pPr>
  </w:style>
  <w:style w:type="paragraph" w:customStyle="1" w:styleId="font10">
    <w:name w:val="font10"/>
    <w:basedOn w:val="a0"/>
    <w:qFormat/>
    <w:pPr>
      <w:widowControl/>
      <w:spacing w:before="100" w:beforeAutospacing="1" w:after="100" w:afterAutospacing="1"/>
      <w:jc w:val="left"/>
    </w:pPr>
    <w:rPr>
      <w:rFonts w:ascii="Tahoma" w:hAnsi="Tahoma" w:cs="Tahoma"/>
      <w:color w:val="000000"/>
      <w:kern w:val="0"/>
      <w:sz w:val="18"/>
      <w:szCs w:val="18"/>
    </w:rPr>
  </w:style>
  <w:style w:type="paragraph" w:customStyle="1" w:styleId="Char1CharCharCharCharCharChar1">
    <w:name w:val="Char1 Char Char Char Char Char Char1"/>
    <w:basedOn w:val="a0"/>
    <w:qFormat/>
    <w:pPr>
      <w:widowControl/>
      <w:spacing w:line="240" w:lineRule="exact"/>
      <w:jc w:val="left"/>
    </w:pPr>
    <w:rPr>
      <w:rFonts w:ascii="Verdana" w:eastAsia="幼圆" w:hAnsi="Verdana" w:cs="Calibri"/>
      <w:kern w:val="0"/>
      <w:sz w:val="24"/>
      <w:szCs w:val="20"/>
      <w:lang w:eastAsia="en-US"/>
    </w:rPr>
  </w:style>
  <w:style w:type="paragraph" w:customStyle="1" w:styleId="CharCharCharCharCharCharCharCharCharCharCharCharCharChar0">
    <w:name w:val="Char Char Char Char Char Char Char Char Char Char Char Char Char Char"/>
    <w:basedOn w:val="a0"/>
    <w:qFormat/>
    <w:rPr>
      <w:rFonts w:ascii="Tahoma" w:hAnsi="Tahoma"/>
      <w:sz w:val="24"/>
    </w:rPr>
  </w:style>
  <w:style w:type="paragraph" w:customStyle="1" w:styleId="CNInternalNoteText">
    <w:name w:val="CN Internal Note Text"/>
    <w:basedOn w:val="CNParagraphCharChar"/>
    <w:qFormat/>
    <w:pPr>
      <w:pBdr>
        <w:right w:val="single" w:sz="18" w:space="4" w:color="FF0000"/>
      </w:pBdr>
      <w:tabs>
        <w:tab w:val="clear" w:pos="840"/>
        <w:tab w:val="left" w:pos="360"/>
      </w:tabs>
      <w:ind w:left="0" w:firstLine="0"/>
    </w:pPr>
    <w:rPr>
      <w:rFonts w:ascii="Times New Roman" w:hAnsi="Times New Roman"/>
      <w:b/>
      <w:color w:val="FF0000"/>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affff0">
    <w:name w:val="缺省文本"/>
    <w:basedOn w:val="a0"/>
    <w:qFormat/>
    <w:pPr>
      <w:autoSpaceDE w:val="0"/>
      <w:autoSpaceDN w:val="0"/>
      <w:adjustRightInd w:val="0"/>
      <w:jc w:val="left"/>
    </w:pPr>
    <w:rPr>
      <w:kern w:val="0"/>
      <w:sz w:val="24"/>
    </w:rPr>
  </w:style>
  <w:style w:type="paragraph" w:customStyle="1" w:styleId="Char2CharCharChar1CharCharCharCharCharCharCharChar1Char1CharChar1Char1">
    <w:name w:val="Char2 Char Char Char1 Char Char Char Char Char Char Char Char1 Char1 Char Char1 Char1"/>
    <w:basedOn w:val="a0"/>
    <w:qFormat/>
    <w:pPr>
      <w:spacing w:line="360" w:lineRule="auto"/>
    </w:pPr>
    <w:rPr>
      <w:rFonts w:ascii="Tahoma" w:hAnsi="Tahoma" w:cs="Calibri"/>
      <w:szCs w:val="21"/>
    </w:rPr>
  </w:style>
  <w:style w:type="paragraph" w:customStyle="1" w:styleId="CharCharCharCharCharCharCharCharChar">
    <w:name w:val="Char Char Char Char Char Char Char Char Char"/>
    <w:basedOn w:val="a0"/>
    <w:qFormat/>
    <w:rPr>
      <w:rFonts w:ascii="Tahoma" w:hAnsi="Tahoma" w:cs="Tahoma"/>
      <w:sz w:val="24"/>
    </w:rPr>
  </w:style>
  <w:style w:type="paragraph" w:customStyle="1" w:styleId="CNInternalNoteLevel1Bullet">
    <w:name w:val="CN Internal Note Level 1 Bullet"/>
    <w:basedOn w:val="CNInternalNoteText"/>
    <w:qFormat/>
    <w:pPr>
      <w:numPr>
        <w:ilvl w:val="2"/>
        <w:numId w:val="5"/>
      </w:numPr>
      <w:tabs>
        <w:tab w:val="clear" w:pos="360"/>
        <w:tab w:val="left" w:pos="1200"/>
        <w:tab w:val="left" w:pos="1260"/>
        <w:tab w:val="left" w:pos="1740"/>
        <w:tab w:val="left" w:pos="1838"/>
      </w:tabs>
      <w:ind w:left="0" w:firstLine="0"/>
    </w:pPr>
  </w:style>
  <w:style w:type="paragraph" w:customStyle="1" w:styleId="xl106">
    <w:name w:val="xl10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2CharChar">
    <w:name w:val="Char Char Char Char2 Char Char"/>
    <w:basedOn w:val="a0"/>
    <w:qFormat/>
    <w:pPr>
      <w:spacing w:line="360" w:lineRule="auto"/>
    </w:pPr>
    <w:rPr>
      <w:rFonts w:ascii="Tahoma" w:hAnsi="Tahoma"/>
      <w:szCs w:val="21"/>
    </w:rPr>
  </w:style>
  <w:style w:type="paragraph" w:customStyle="1" w:styleId="TimesNewRoman2">
    <w:name w:val="样式 Times New Roman (符号) 宋体 首行缩进:  2 字符"/>
    <w:basedOn w:val="a0"/>
    <w:qFormat/>
    <w:pPr>
      <w:spacing w:after="120" w:line="400" w:lineRule="atLeast"/>
      <w:ind w:firstLineChars="200" w:firstLine="480"/>
    </w:pPr>
    <w:rPr>
      <w:rFonts w:ascii="Calibri" w:hAnsi="宋体" w:cs="宋体"/>
      <w:sz w:val="24"/>
      <w:szCs w:val="20"/>
    </w:rPr>
  </w:style>
  <w:style w:type="paragraph" w:customStyle="1" w:styleId="ParaCharCharCharCharCharCharChar">
    <w:name w:val="默认段落字体 Para Char Char Char Char Char Char Char"/>
    <w:basedOn w:val="a0"/>
    <w:qFormat/>
    <w:pPr>
      <w:adjustRightInd w:val="0"/>
      <w:spacing w:line="360" w:lineRule="auto"/>
    </w:pPr>
    <w:rPr>
      <w:kern w:val="0"/>
      <w:sz w:val="24"/>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10">
    <w:name w:val="样式 正文首行缩进 + 首行缩进:  2 字符1"/>
    <w:basedOn w:val="aa"/>
    <w:qFormat/>
    <w:pPr>
      <w:spacing w:after="0" w:line="360" w:lineRule="auto"/>
      <w:ind w:firstLineChars="200" w:firstLine="200"/>
    </w:pPr>
    <w:rPr>
      <w:rFonts w:eastAsia="宋体"/>
      <w:sz w:val="24"/>
      <w:szCs w:val="20"/>
    </w:rPr>
  </w:style>
  <w:style w:type="paragraph" w:customStyle="1" w:styleId="CharCharCharCharCharChar1">
    <w:name w:val="Char Char Char Char Char Char1"/>
    <w:basedOn w:val="af0"/>
    <w:qFormat/>
    <w:rPr>
      <w:rFonts w:ascii="Tahoma" w:hAnsi="Tahoma"/>
      <w:sz w:val="24"/>
    </w:rPr>
  </w:style>
  <w:style w:type="paragraph" w:customStyle="1" w:styleId="xl100">
    <w:name w:val="xl10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CharCharCharCharCharCharCharCharCharCharCharChar">
    <w:name w:val="Char Char1 Char Char Char Char Char Char Char Char Char Char Char Char"/>
    <w:basedOn w:val="a0"/>
    <w:qFormat/>
    <w:pPr>
      <w:spacing w:line="360" w:lineRule="auto"/>
      <w:ind w:left="2100" w:firstLine="420"/>
    </w:pPr>
    <w:rPr>
      <w:rFonts w:ascii="宋体" w:hAnsi="宋体" w:cs="Calibri"/>
      <w:b/>
      <w:color w:val="000000"/>
      <w:sz w:val="30"/>
      <w:szCs w:val="30"/>
    </w:rPr>
  </w:style>
  <w:style w:type="paragraph" w:customStyle="1" w:styleId="16K">
    <w:name w:val="16K"/>
    <w:basedOn w:val="a0"/>
    <w:qFormat/>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CNLevel1List">
    <w:name w:val="CN Level 1 List"/>
    <w:basedOn w:val="CNParagraphCharChar"/>
    <w:qFormat/>
    <w:pPr>
      <w:numPr>
        <w:ilvl w:val="2"/>
        <w:numId w:val="1"/>
      </w:numPr>
      <w:tabs>
        <w:tab w:val="clear" w:pos="840"/>
        <w:tab w:val="left" w:pos="360"/>
        <w:tab w:val="left" w:pos="900"/>
        <w:tab w:val="left" w:pos="1260"/>
        <w:tab w:val="left" w:pos="1560"/>
        <w:tab w:val="left" w:pos="1838"/>
      </w:tabs>
      <w:ind w:left="720" w:hanging="420"/>
    </w:p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16CharChar1CharCharCharChar">
    <w:name w:val="Char Char16 Char Char1 Char Char Char Char"/>
    <w:basedOn w:val="a0"/>
    <w:qFormat/>
    <w:pPr>
      <w:widowControl/>
      <w:spacing w:line="240" w:lineRule="exact"/>
      <w:jc w:val="left"/>
    </w:pPr>
    <w:rPr>
      <w:rFonts w:ascii="Verdana" w:eastAsia="幼圆" w:hAnsi="Verdana" w:cs="Calibri"/>
      <w:kern w:val="0"/>
      <w:sz w:val="24"/>
      <w:szCs w:val="20"/>
      <w:lang w:eastAsia="en-US"/>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b">
    <w:name w:val="标题2"/>
    <w:basedOn w:val="2"/>
    <w:qFormat/>
    <w:pPr>
      <w:autoSpaceDE/>
      <w:autoSpaceDN/>
      <w:adjustRightInd/>
      <w:spacing w:line="416" w:lineRule="auto"/>
      <w:jc w:val="left"/>
      <w:textAlignment w:val="auto"/>
    </w:pPr>
    <w:rPr>
      <w:rFonts w:ascii="黑体" w:eastAsia="黑体" w:hAnsi="宋体"/>
      <w:bCs/>
      <w:kern w:val="2"/>
      <w:sz w:val="28"/>
      <w:szCs w:val="28"/>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ixi">
    <w:name w:val="cixi 正文"/>
    <w:basedOn w:val="a0"/>
    <w:qFormat/>
    <w:pPr>
      <w:ind w:firstLineChars="200" w:firstLine="200"/>
    </w:pPr>
    <w:rPr>
      <w:rFonts w:ascii="Calibri" w:eastAsia="仿宋_GB2312" w:hAnsi="Calibri" w:cs="Calibri"/>
      <w:sz w:val="28"/>
    </w:rPr>
  </w:style>
  <w:style w:type="paragraph" w:customStyle="1" w:styleId="BodyB">
    <w:name w:val="Body B"/>
    <w:basedOn w:val="a0"/>
    <w:qFormat/>
    <w:pPr>
      <w:widowControl/>
      <w:spacing w:after="260" w:line="260" w:lineRule="atLeast"/>
      <w:jc w:val="left"/>
    </w:pPr>
    <w:rPr>
      <w:rFonts w:ascii="Palatino" w:hAnsi="Palatino"/>
      <w:kern w:val="22"/>
      <w:sz w:val="22"/>
      <w:szCs w:val="20"/>
    </w:rPr>
  </w:style>
  <w:style w:type="paragraph" w:customStyle="1" w:styleId="CharChar17">
    <w:name w:val="Char Char17"/>
    <w:basedOn w:val="a0"/>
    <w:qFormat/>
    <w:pPr>
      <w:widowControl/>
      <w:jc w:val="left"/>
    </w:pPr>
    <w:rPr>
      <w:rFonts w:ascii="宋体" w:hAnsi="宋体" w:cs="Calibri"/>
      <w:b/>
      <w:bCs/>
      <w:kern w:val="44"/>
      <w:szCs w:val="21"/>
    </w:rPr>
  </w:style>
  <w:style w:type="paragraph" w:customStyle="1" w:styleId="CNTableText">
    <w:name w:val="CN Table Text"/>
    <w:basedOn w:val="CNParagraphCharChar"/>
    <w:qFormat/>
    <w:pPr>
      <w:numPr>
        <w:numId w:val="2"/>
      </w:numPr>
      <w:tabs>
        <w:tab w:val="clear" w:pos="840"/>
        <w:tab w:val="left" w:pos="420"/>
        <w:tab w:val="left" w:pos="780"/>
        <w:tab w:val="left" w:pos="960"/>
        <w:tab w:val="left" w:pos="1080"/>
      </w:tabs>
      <w:spacing w:before="0" w:after="0"/>
      <w:ind w:left="420" w:hanging="420"/>
    </w:pPr>
    <w:rPr>
      <w:sz w:val="18"/>
    </w:rPr>
  </w:style>
  <w:style w:type="paragraph" w:customStyle="1" w:styleId="CNCompletionCriteriaHeader">
    <w:name w:val="CN Completion Criteria Header"/>
    <w:basedOn w:val="CNParagraphCharChar"/>
    <w:next w:val="CNParagraphCharChar"/>
    <w:qFormat/>
    <w:pPr>
      <w:keepNext/>
      <w:keepLines/>
      <w:numPr>
        <w:ilvl w:val="2"/>
        <w:numId w:val="2"/>
      </w:numPr>
      <w:tabs>
        <w:tab w:val="clear" w:pos="840"/>
        <w:tab w:val="left" w:pos="1800"/>
        <w:tab w:val="left" w:pos="1838"/>
      </w:tabs>
    </w:pPr>
  </w:style>
  <w:style w:type="paragraph" w:customStyle="1" w:styleId="CharCharChar1CharCharCharCharCharCharCharCharCharChar">
    <w:name w:val="Char Char Char1 Char Char Char Char Char Char Char Char Char Char"/>
    <w:basedOn w:val="a0"/>
    <w:qFormat/>
    <w:pPr>
      <w:adjustRightInd w:val="0"/>
      <w:spacing w:after="160" w:line="240" w:lineRule="exact"/>
    </w:pPr>
    <w:rPr>
      <w:rFonts w:ascii="Verdana" w:eastAsia="PMingLiU" w:hAnsi="Verdana" w:cs="Verdana"/>
      <w:kern w:val="0"/>
      <w:sz w:val="20"/>
      <w:szCs w:val="20"/>
      <w:lang w:eastAsia="en-US"/>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8">
    <w:name w:val="1-8"/>
    <w:basedOn w:val="a0"/>
    <w:qFormat/>
    <w:pPr>
      <w:spacing w:line="360" w:lineRule="auto"/>
      <w:ind w:leftChars="75" w:left="158" w:firstLineChars="200" w:firstLine="420"/>
    </w:pPr>
    <w:rPr>
      <w:rFonts w:ascii="Calibri" w:hAnsi="Calibri" w:cs="Calibri"/>
      <w:szCs w:val="21"/>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1Char1">
    <w:name w:val="Char Char Char1 Char1"/>
    <w:basedOn w:val="af0"/>
    <w:qFormat/>
    <w:rPr>
      <w:rFonts w:ascii="Tahoma" w:hAnsi="Tahoma"/>
      <w:sz w:val="24"/>
    </w:rPr>
  </w:style>
  <w:style w:type="paragraph" w:customStyle="1" w:styleId="xl105">
    <w:name w:val="xl105"/>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0"/>
    <w:link w:val="CharCharCharCharCharCharChar1Char"/>
    <w:qFormat/>
    <w:rPr>
      <w:rFonts w:ascii="Tahoma" w:hAnsi="Tahoma" w:cs="Tahoma"/>
      <w:sz w:val="24"/>
    </w:rPr>
  </w:style>
  <w:style w:type="paragraph" w:customStyle="1" w:styleId="Maptitle">
    <w:name w:val="Map title"/>
    <w:basedOn w:val="a0"/>
    <w:qFormat/>
    <w:pPr>
      <w:widowControl/>
      <w:overflowPunct w:val="0"/>
      <w:autoSpaceDE w:val="0"/>
      <w:autoSpaceDN w:val="0"/>
      <w:adjustRightInd w:val="0"/>
      <w:jc w:val="left"/>
      <w:textAlignment w:val="baseline"/>
    </w:pPr>
    <w:rPr>
      <w:rFonts w:ascii="Arial" w:hAnsi="Arial"/>
      <w:b/>
      <w:kern w:val="0"/>
      <w:sz w:val="32"/>
      <w:szCs w:val="20"/>
    </w:rPr>
  </w:style>
  <w:style w:type="paragraph" w:customStyle="1" w:styleId="CharChar1CharCharCharChar11">
    <w:name w:val="Char Char1 Char Char Char Char11"/>
    <w:basedOn w:val="a0"/>
    <w:qFormat/>
    <w:pPr>
      <w:spacing w:line="360" w:lineRule="auto"/>
      <w:ind w:left="2100" w:firstLine="420"/>
    </w:pPr>
    <w:rPr>
      <w:rFonts w:ascii="宋体" w:hAnsi="宋体"/>
      <w:b/>
      <w:color w:val="000000"/>
      <w:sz w:val="30"/>
      <w:szCs w:val="30"/>
    </w:rPr>
  </w:style>
  <w:style w:type="paragraph" w:customStyle="1" w:styleId="CNLevel6Bullet">
    <w:name w:val="CN Level 6 Bullet"/>
    <w:basedOn w:val="CNParagraphCharChar"/>
    <w:qFormat/>
    <w:pPr>
      <w:numPr>
        <w:ilvl w:val="1"/>
        <w:numId w:val="2"/>
      </w:numPr>
      <w:tabs>
        <w:tab w:val="clear" w:pos="840"/>
        <w:tab w:val="left" w:pos="780"/>
        <w:tab w:val="left" w:pos="1380"/>
      </w:tabs>
    </w:pPr>
  </w:style>
  <w:style w:type="paragraph" w:customStyle="1" w:styleId="2TimesNewRoman5020">
    <w:name w:val="样式 标题 2 + Times New Roman 四号 非加粗 段前: 5 磅 段后: 0 磅 行距: 固定值 20..."/>
    <w:basedOn w:val="2"/>
    <w:next w:val="aff3"/>
    <w:qFormat/>
    <w:pPr>
      <w:autoSpaceDE/>
      <w:autoSpaceDN/>
      <w:adjustRightInd/>
      <w:spacing w:before="100" w:after="0" w:line="400" w:lineRule="exact"/>
      <w:textAlignment w:val="auto"/>
    </w:pPr>
    <w:rPr>
      <w:rFonts w:ascii="Times New Roman" w:eastAsia="黑体" w:cs="宋体"/>
      <w:kern w:val="2"/>
      <w:sz w:val="28"/>
    </w:rPr>
  </w:style>
  <w:style w:type="paragraph" w:customStyle="1" w:styleId="CharCharCharCharCharCharCharChar1">
    <w:name w:val="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CharCharCharChar1">
    <w:name w:val="Char Char Char Char1"/>
    <w:basedOn w:val="a0"/>
    <w:qFormat/>
    <w:rPr>
      <w:rFonts w:ascii="Tahoma" w:hAnsi="Tahoma"/>
      <w:b/>
      <w:sz w:val="24"/>
      <w:szCs w:val="20"/>
    </w:rPr>
  </w:style>
  <w:style w:type="paragraph" w:customStyle="1" w:styleId="font16">
    <w:name w:val="font16"/>
    <w:basedOn w:val="a0"/>
    <w:qFormat/>
    <w:pPr>
      <w:widowControl/>
      <w:spacing w:before="100" w:beforeAutospacing="1" w:after="100" w:afterAutospacing="1"/>
      <w:jc w:val="left"/>
    </w:pPr>
    <w:rPr>
      <w:rFonts w:ascii="Tahoma" w:hAnsi="Tahoma" w:cs="Tahoma"/>
      <w:color w:val="000000"/>
      <w:kern w:val="0"/>
      <w:sz w:val="20"/>
      <w:szCs w:val="20"/>
    </w:rPr>
  </w:style>
  <w:style w:type="paragraph" w:customStyle="1" w:styleId="CharCharCharCharCharCharCharChar">
    <w:name w:val="Char Char Char Char Char Char Char Char"/>
    <w:basedOn w:val="a0"/>
    <w:qFormat/>
    <w:pPr>
      <w:widowControl/>
      <w:spacing w:before="120" w:after="120" w:line="440" w:lineRule="exact"/>
      <w:jc w:val="left"/>
    </w:pPr>
    <w:rPr>
      <w:rFonts w:ascii="宋体" w:hAnsi="宋体" w:cs="Calibri"/>
      <w:kern w:val="0"/>
      <w:sz w:val="22"/>
      <w:szCs w:val="22"/>
    </w:rPr>
  </w:style>
  <w:style w:type="paragraph" w:customStyle="1" w:styleId="52">
    <w:name w:val="样式5"/>
    <w:basedOn w:val="a0"/>
    <w:qFormat/>
    <w:pPr>
      <w:widowControl/>
      <w:snapToGrid w:val="0"/>
      <w:spacing w:line="440" w:lineRule="atLeast"/>
      <w:ind w:firstLine="425"/>
    </w:pPr>
    <w:rPr>
      <w:sz w:val="24"/>
      <w:szCs w:val="20"/>
    </w:rPr>
  </w:style>
  <w:style w:type="paragraph" w:customStyle="1" w:styleId="Readerscomments">
    <w:name w:val="Reader's comments"/>
    <w:basedOn w:val="a0"/>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21">
    <w:name w:val="Char Char Char Char Char Char Char21"/>
    <w:basedOn w:val="a0"/>
    <w:qFormat/>
    <w:pPr>
      <w:widowControl/>
      <w:spacing w:before="120" w:after="120" w:line="440" w:lineRule="exact"/>
      <w:jc w:val="left"/>
    </w:pPr>
    <w:rPr>
      <w:rFonts w:ascii="宋体" w:hAnsi="宋体" w:cs="Calibri"/>
      <w:kern w:val="0"/>
      <w:sz w:val="28"/>
      <w:szCs w:val="28"/>
    </w:rPr>
  </w:style>
  <w:style w:type="paragraph" w:customStyle="1" w:styleId="CNInternalNoteLevel2Bullet">
    <w:name w:val="CN Internal Note Level 2 Bullet"/>
    <w:basedOn w:val="CNInternalNoteText"/>
    <w:qFormat/>
    <w:pPr>
      <w:numPr>
        <w:numId w:val="1"/>
      </w:numPr>
      <w:tabs>
        <w:tab w:val="clear" w:pos="360"/>
        <w:tab w:val="left" w:pos="420"/>
        <w:tab w:val="left" w:pos="510"/>
        <w:tab w:val="left" w:pos="780"/>
        <w:tab w:val="left" w:pos="900"/>
      </w:tabs>
      <w:ind w:left="360" w:hanging="420"/>
    </w:pPr>
  </w:style>
  <w:style w:type="paragraph" w:customStyle="1" w:styleId="CharCharCharCharCharCharChar2">
    <w:name w:val="Char Char Char Char Char Char Char2"/>
    <w:basedOn w:val="a0"/>
    <w:qFormat/>
    <w:pPr>
      <w:widowControl/>
      <w:spacing w:after="160" w:line="240" w:lineRule="exact"/>
      <w:jc w:val="left"/>
    </w:pPr>
    <w:rPr>
      <w:rFonts w:ascii="Verdana" w:hAnsi="Verdana"/>
      <w:kern w:val="0"/>
      <w:sz w:val="20"/>
      <w:szCs w:val="20"/>
      <w:lang w:eastAsia="en-US"/>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CharCharCharCharCharCharCharChar2">
    <w:name w:val="Char Char1 Char Char Char Char Char Char Char Char2"/>
    <w:basedOn w:val="a0"/>
    <w:qFormat/>
    <w:pPr>
      <w:spacing w:line="360" w:lineRule="auto"/>
      <w:ind w:left="2100" w:firstLine="420"/>
    </w:pPr>
    <w:rPr>
      <w:rFonts w:ascii="宋体" w:hAnsi="宋体" w:cs="Calibri"/>
      <w:b/>
      <w:color w:val="000000"/>
      <w:sz w:val="30"/>
      <w:szCs w:val="30"/>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2">
    <w:name w:val="Char Char Char Char Char Char2"/>
    <w:basedOn w:val="a0"/>
    <w:qFormat/>
    <w:pPr>
      <w:widowControl/>
      <w:spacing w:before="120" w:after="120" w:line="440" w:lineRule="exact"/>
      <w:jc w:val="left"/>
    </w:pPr>
    <w:rPr>
      <w:rFonts w:ascii="宋体" w:hAnsi="宋体" w:cs="Calibri"/>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Level3List">
    <w:name w:val="CN Level 3 List"/>
    <w:basedOn w:val="CNParagraphCharChar"/>
    <w:qFormat/>
    <w:pPr>
      <w:tabs>
        <w:tab w:val="clear" w:pos="840"/>
        <w:tab w:val="left" w:pos="360"/>
      </w:tabs>
    </w:pPr>
  </w:style>
  <w:style w:type="paragraph" w:customStyle="1" w:styleId="CNDeliverableMaterialsHeader">
    <w:name w:val="CN Deliverable Materials Header"/>
    <w:basedOn w:val="CNParagraphCharChar"/>
    <w:next w:val="CNParagraphCharChar"/>
    <w:qFormat/>
    <w:pPr>
      <w:keepNext/>
      <w:keepLines/>
      <w:numPr>
        <w:ilvl w:val="3"/>
        <w:numId w:val="2"/>
      </w:numPr>
      <w:tabs>
        <w:tab w:val="clear" w:pos="840"/>
        <w:tab w:val="left" w:pos="2220"/>
        <w:tab w:val="left" w:pos="2404"/>
      </w:tabs>
    </w:pPr>
  </w:style>
  <w:style w:type="paragraph" w:customStyle="1" w:styleId="110">
    <w:name w:val="列出段落11"/>
    <w:basedOn w:val="a0"/>
    <w:uiPriority w:val="34"/>
    <w:qFormat/>
    <w:pPr>
      <w:ind w:firstLineChars="200" w:firstLine="420"/>
    </w:pPr>
    <w:rPr>
      <w:rFonts w:ascii="Calibri" w:hAnsi="Calibri"/>
      <w:sz w:val="24"/>
      <w:szCs w:val="22"/>
    </w:rPr>
  </w:style>
  <w:style w:type="paragraph" w:customStyle="1" w:styleId="CNLevel5List">
    <w:name w:val="CN Level 5 List"/>
    <w:basedOn w:val="CNParagraphCharChar"/>
    <w:qFormat/>
    <w:pPr>
      <w:tabs>
        <w:tab w:val="clear" w:pos="840"/>
        <w:tab w:val="left" w:pos="360"/>
      </w:tabs>
      <w:ind w:left="2160" w:hanging="360"/>
    </w:pPr>
  </w:style>
  <w:style w:type="paragraph" w:customStyle="1" w:styleId="111">
    <w:name w:val="11"/>
    <w:basedOn w:val="af0"/>
    <w:qFormat/>
    <w:rPr>
      <w:rFonts w:ascii="Tahoma" w:hAnsi="Tahoma"/>
      <w:sz w:val="24"/>
    </w:rPr>
  </w:style>
  <w:style w:type="paragraph" w:customStyle="1" w:styleId="p17">
    <w:name w:val="p17"/>
    <w:basedOn w:val="a0"/>
    <w:qFormat/>
    <w:pPr>
      <w:widowControl/>
      <w:ind w:firstLine="420"/>
    </w:pPr>
    <w:rPr>
      <w:kern w:val="0"/>
      <w:szCs w:val="21"/>
    </w:rPr>
  </w:style>
  <w:style w:type="paragraph" w:customStyle="1" w:styleId="xl75">
    <w:name w:val="xl75"/>
    <w:basedOn w:val="a0"/>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3">
    <w:name w:val="xl83"/>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Char2CharChar2">
    <w:name w:val="Char Char2 Char Char2"/>
    <w:basedOn w:val="a0"/>
    <w:qFormat/>
    <w:pPr>
      <w:widowControl/>
      <w:spacing w:after="160" w:line="240" w:lineRule="exact"/>
      <w:jc w:val="left"/>
    </w:pPr>
    <w:rPr>
      <w:rFonts w:ascii="Verdana" w:hAnsi="Verdana" w:cs="Calibri"/>
      <w:kern w:val="0"/>
      <w:sz w:val="20"/>
      <w:szCs w:val="20"/>
      <w:lang w:eastAsia="en-US"/>
    </w:rPr>
  </w:style>
  <w:style w:type="paragraph" w:customStyle="1" w:styleId="affff1">
    <w:name w:val="前言、引言标题"/>
    <w:next w:val="a0"/>
    <w:qFormat/>
    <w:pPr>
      <w:shd w:val="clear" w:color="FFFFFF" w:fill="FFFFFF"/>
      <w:tabs>
        <w:tab w:val="left" w:pos="360"/>
        <w:tab w:val="left" w:pos="490"/>
      </w:tabs>
      <w:spacing w:before="640" w:after="560"/>
      <w:ind w:left="490" w:hanging="490"/>
      <w:jc w:val="center"/>
      <w:outlineLvl w:val="0"/>
    </w:pPr>
    <w:rPr>
      <w:rFonts w:ascii="黑体" w:eastAsia="黑体"/>
      <w:sz w:val="32"/>
    </w:rPr>
  </w:style>
  <w:style w:type="paragraph" w:customStyle="1" w:styleId="affff2">
    <w:name w:val="表格正文"/>
    <w:basedOn w:val="a0"/>
    <w:qFormat/>
    <w:pPr>
      <w:snapToGrid w:val="0"/>
      <w:spacing w:line="300" w:lineRule="auto"/>
    </w:pPr>
    <w:rPr>
      <w:rFonts w:ascii="Calibri" w:hAnsi="Calibri" w:cs="Calibri"/>
    </w:rPr>
  </w:style>
  <w:style w:type="paragraph" w:customStyle="1" w:styleId="CharCharCharCharCharCharCharCharChar1">
    <w:name w:val="Char Char Char Char Char Char Char Char Char1"/>
    <w:basedOn w:val="af0"/>
    <w:qFormat/>
    <w:rPr>
      <w:rFonts w:ascii="Tahoma" w:hAnsi="Tahoma"/>
      <w:sz w:val="24"/>
    </w:rPr>
  </w:style>
  <w:style w:type="paragraph" w:customStyle="1" w:styleId="Level1Header">
    <w:name w:val="Level 1 Header"/>
    <w:basedOn w:val="a0"/>
    <w:qFormat/>
    <w:pPr>
      <w:keepNext/>
      <w:widowControl/>
      <w:spacing w:after="60"/>
    </w:pPr>
    <w:rPr>
      <w:rFonts w:ascii="Arial" w:hAnsi="Arial"/>
      <w:b/>
      <w:kern w:val="0"/>
      <w:sz w:val="18"/>
      <w:lang w:eastAsia="en-US"/>
    </w:rPr>
  </w:style>
  <w:style w:type="paragraph" w:customStyle="1" w:styleId="unnamed1">
    <w:name w:val="unnamed1"/>
    <w:basedOn w:val="a0"/>
    <w:qFormat/>
    <w:pPr>
      <w:widowControl/>
      <w:spacing w:before="100" w:beforeAutospacing="1" w:after="100" w:afterAutospacing="1"/>
      <w:jc w:val="left"/>
    </w:pPr>
    <w:rPr>
      <w:rFonts w:ascii="宋体" w:hAnsi="宋体"/>
      <w:kern w:val="0"/>
      <w:sz w:val="24"/>
    </w:rPr>
  </w:style>
  <w:style w:type="paragraph" w:customStyle="1" w:styleId="DefaultText">
    <w:name w:val="Default Text"/>
    <w:basedOn w:val="a0"/>
    <w:qFormat/>
    <w:pPr>
      <w:spacing w:line="360" w:lineRule="auto"/>
    </w:pPr>
    <w:rPr>
      <w:rFonts w:ascii="Calibri" w:eastAsia="仿宋_GB2312" w:hAnsi="Calibri" w:cs="Calibri"/>
      <w:snapToGrid w:val="0"/>
      <w:sz w:val="24"/>
    </w:rPr>
  </w:style>
  <w:style w:type="paragraph" w:customStyle="1" w:styleId="1205">
    <w:name w:val="样式 正文段落(1级) + 首行缩进:  2 字符 段后: 0.5 行"/>
    <w:basedOn w:val="a0"/>
    <w:qFormat/>
    <w:pPr>
      <w:spacing w:afterLines="50" w:line="360" w:lineRule="auto"/>
      <w:ind w:firstLineChars="200" w:firstLine="480"/>
    </w:pPr>
    <w:rPr>
      <w:rFonts w:ascii="宋体" w:hAnsi="宋体" w:cs="宋体"/>
      <w:sz w:val="24"/>
      <w:szCs w:val="20"/>
    </w:rPr>
  </w:style>
  <w:style w:type="paragraph" w:customStyle="1" w:styleId="s1">
    <w:name w:val="s1"/>
    <w:basedOn w:val="ab"/>
    <w:qFormat/>
    <w:pPr>
      <w:ind w:left="720" w:hanging="720"/>
    </w:pPr>
    <w:rPr>
      <w:rFonts w:ascii="Times New Roman" w:hAnsi="Times New Roman"/>
      <w:color w:val="auto"/>
      <w:kern w:val="0"/>
      <w:sz w:val="22"/>
      <w:szCs w:val="20"/>
      <w:lang w:val="en-GB" w:eastAsia="en-US"/>
    </w:rPr>
  </w:style>
  <w:style w:type="paragraph" w:customStyle="1" w:styleId="CharCharCharCharCharCharChar3">
    <w:name w:val="Char Char Char Char Char Char Char3"/>
    <w:basedOn w:val="a0"/>
    <w:qFormat/>
    <w:pPr>
      <w:widowControl/>
      <w:spacing w:after="160" w:line="240" w:lineRule="exact"/>
      <w:jc w:val="left"/>
    </w:pPr>
    <w:rPr>
      <w:rFonts w:ascii="Verdana" w:hAnsi="Verdana"/>
      <w:kern w:val="0"/>
      <w:sz w:val="20"/>
      <w:szCs w:val="20"/>
      <w:lang w:eastAsia="en-US"/>
    </w:rPr>
  </w:style>
  <w:style w:type="paragraph" w:customStyle="1" w:styleId="BodySingle">
    <w:name w:val="Body Single"/>
    <w:basedOn w:val="a0"/>
    <w:qFormat/>
    <w:pPr>
      <w:widowControl/>
      <w:spacing w:line="260" w:lineRule="atLeast"/>
      <w:jc w:val="left"/>
    </w:pPr>
    <w:rPr>
      <w:rFonts w:ascii="宋体" w:hAnsi="宋体" w:cs="Calibri"/>
      <w:kern w:val="0"/>
      <w:sz w:val="20"/>
      <w:szCs w:val="20"/>
      <w:lang w:eastAsia="en-US"/>
    </w:rPr>
  </w:style>
  <w:style w:type="paragraph" w:customStyle="1" w:styleId="o">
    <w:name w:val="??????????¨¬??????????????¨¬??????????????¡ì?????????????¨¬???????????¨¬?????????????¨¬????o?????????????¡ì?????????????¨¬???????????¨¬????"/>
    <w:basedOn w:val="a0"/>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
    <w:name w:val="Char Char Char Char Char Char Char Char Char Char"/>
    <w:basedOn w:val="af0"/>
    <w:qFormat/>
    <w:rPr>
      <w:rFonts w:ascii="Tahoma" w:hAnsi="Tahoma"/>
      <w:sz w:val="24"/>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6">
    <w:name w:val="正文段落(1级)"/>
    <w:basedOn w:val="a0"/>
    <w:qFormat/>
    <w:pPr>
      <w:spacing w:afterLines="50" w:line="360" w:lineRule="auto"/>
      <w:ind w:firstLineChars="200" w:firstLine="200"/>
    </w:pPr>
    <w:rPr>
      <w:sz w:val="24"/>
    </w:rPr>
  </w:style>
  <w:style w:type="paragraph" w:customStyle="1" w:styleId="17">
    <w:name w:val="正文缩进1"/>
    <w:basedOn w:val="a0"/>
    <w:qFormat/>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BodyText21">
    <w:name w:val="Body Text 21"/>
    <w:basedOn w:val="a0"/>
    <w:qFormat/>
    <w:pPr>
      <w:overflowPunct w:val="0"/>
      <w:autoSpaceDE w:val="0"/>
      <w:autoSpaceDN w:val="0"/>
      <w:adjustRightInd w:val="0"/>
      <w:ind w:firstLine="560"/>
      <w:textAlignment w:val="baseline"/>
    </w:pPr>
    <w:rPr>
      <w:rFonts w:ascii="Arial" w:hAnsi="Arial" w:cs="Arial"/>
      <w:sz w:val="28"/>
      <w:szCs w:val="28"/>
    </w:rPr>
  </w:style>
  <w:style w:type="paragraph" w:customStyle="1" w:styleId="CNInternalNoteEnd">
    <w:name w:val="CN Internal Note End"/>
    <w:basedOn w:val="CNInternalNoteText"/>
    <w:next w:val="CNParagraphCharChar"/>
    <w:qFormat/>
    <w:pPr>
      <w:keepLines/>
      <w:numPr>
        <w:ilvl w:val="1"/>
        <w:numId w:val="5"/>
      </w:numPr>
      <w:pBdr>
        <w:bottom w:val="single" w:sz="18" w:space="1" w:color="FF0000"/>
      </w:pBdr>
      <w:tabs>
        <w:tab w:val="clear" w:pos="360"/>
        <w:tab w:val="left" w:pos="840"/>
        <w:tab w:val="left" w:pos="1320"/>
      </w:tabs>
      <w:spacing w:before="0" w:after="72"/>
      <w:ind w:left="0" w:firstLine="0"/>
    </w:pPr>
  </w:style>
  <w:style w:type="paragraph" w:customStyle="1" w:styleId="CharChar1CharCharCharCharCharCharCharCharCharCharCharCharCharCharCharCharCharCharChar">
    <w:name w:val="Char Char1 Char Char Char Char Char Char Char Char Char Char Char Char Char Char Char Char Char Char Char"/>
    <w:basedOn w:val="a0"/>
    <w:qFormat/>
    <w:pPr>
      <w:widowControl/>
      <w:spacing w:after="160" w:line="240" w:lineRule="exact"/>
      <w:jc w:val="left"/>
    </w:pPr>
    <w:rPr>
      <w:rFonts w:ascii="Verdana" w:hAnsi="Verdana"/>
      <w:kern w:val="0"/>
      <w:sz w:val="18"/>
      <w:szCs w:val="20"/>
      <w:lang w:eastAsia="en-US"/>
    </w:rPr>
  </w:style>
  <w:style w:type="paragraph" w:customStyle="1" w:styleId="xl101">
    <w:name w:val="xl10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TableText">
    <w:name w:val="Table Text"/>
    <w:basedOn w:val="a0"/>
    <w:qFormat/>
    <w:pPr>
      <w:widowControl/>
      <w:spacing w:before="60" w:after="60"/>
      <w:jc w:val="left"/>
    </w:pPr>
    <w:rPr>
      <w:kern w:val="0"/>
    </w:rPr>
  </w:style>
  <w:style w:type="paragraph" w:customStyle="1" w:styleId="New0">
    <w:name w:val="正文 New"/>
    <w:qFormat/>
    <w:pPr>
      <w:widowControl w:val="0"/>
      <w:jc w:val="both"/>
    </w:pPr>
    <w:rPr>
      <w:kern w:val="2"/>
      <w:sz w:val="21"/>
    </w:rPr>
  </w:style>
  <w:style w:type="paragraph" w:customStyle="1" w:styleId="affff3">
    <w:name w:val="图表脚注"/>
    <w:next w:val="a0"/>
    <w:qFormat/>
    <w:pPr>
      <w:tabs>
        <w:tab w:val="left" w:pos="2520"/>
      </w:tabs>
      <w:ind w:leftChars="200" w:left="300" w:hangingChars="100" w:hanging="100"/>
      <w:jc w:val="both"/>
    </w:pPr>
    <w:rPr>
      <w:rFonts w:ascii="宋体"/>
      <w:sz w:val="18"/>
    </w:rPr>
  </w:style>
  <w:style w:type="paragraph" w:customStyle="1" w:styleId="Blockline">
    <w:name w:val="Block line"/>
    <w:basedOn w:val="a0"/>
    <w:qFormat/>
    <w:pPr>
      <w:keepLines/>
      <w:widowControl/>
      <w:pBdr>
        <w:top w:val="single" w:sz="6" w:space="0" w:color="auto"/>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CNInternalNoteLevel1List">
    <w:name w:val="CN Internal Note Level 1 List"/>
    <w:basedOn w:val="CNInternalNoteText"/>
    <w:qFormat/>
    <w:pPr>
      <w:numPr>
        <w:ilvl w:val="4"/>
        <w:numId w:val="2"/>
      </w:numPr>
      <w:tabs>
        <w:tab w:val="clear" w:pos="360"/>
        <w:tab w:val="left" w:pos="2640"/>
        <w:tab w:val="left" w:pos="2971"/>
      </w:tabs>
    </w:pPr>
  </w:style>
  <w:style w:type="paragraph" w:customStyle="1" w:styleId="Style1">
    <w:name w:val="_Style 1"/>
    <w:basedOn w:val="a0"/>
    <w:uiPriority w:val="34"/>
    <w:qFormat/>
    <w:pPr>
      <w:ind w:left="720"/>
      <w:contextualSpacing/>
    </w:pPr>
    <w:rPr>
      <w:rFonts w:ascii="Calibri" w:hAnsi="Calibri"/>
      <w:szCs w:val="22"/>
    </w:rPr>
  </w:style>
  <w:style w:type="paragraph" w:customStyle="1" w:styleId="formcaption5pt">
    <w:name w:val="form caption 5pt"/>
    <w:basedOn w:val="a0"/>
    <w:qFormat/>
    <w:pPr>
      <w:widowControl/>
      <w:spacing w:before="2" w:after="2"/>
      <w:ind w:left="-72"/>
      <w:jc w:val="left"/>
    </w:pPr>
    <w:rPr>
      <w:rFonts w:ascii="Helvetica" w:hAnsi="Helvetica"/>
      <w:caps/>
      <w:kern w:val="0"/>
      <w:sz w:val="10"/>
      <w:szCs w:val="20"/>
      <w:lang w:eastAsia="en-US"/>
    </w:rPr>
  </w:style>
  <w:style w:type="paragraph" w:customStyle="1" w:styleId="xl80">
    <w:name w:val="xl8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71">
    <w:name w:val="Char Char171"/>
    <w:basedOn w:val="a0"/>
    <w:qFormat/>
    <w:pPr>
      <w:widowControl/>
      <w:spacing w:line="240" w:lineRule="exact"/>
      <w:jc w:val="left"/>
    </w:pPr>
    <w:rPr>
      <w:rFonts w:ascii="Verdana" w:eastAsia="幼圆" w:hAnsi="Verdana"/>
      <w:kern w:val="0"/>
      <w:sz w:val="24"/>
      <w:szCs w:val="20"/>
      <w:lang w:eastAsia="en-US"/>
    </w:rPr>
  </w:style>
  <w:style w:type="paragraph" w:customStyle="1" w:styleId="affff4">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xl78">
    <w:name w:val="xl78"/>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rPr>
  </w:style>
  <w:style w:type="paragraph" w:customStyle="1" w:styleId="CNLevel3Bullet">
    <w:name w:val="CN Level 3 Bullet"/>
    <w:basedOn w:val="CNParagraphCharChar"/>
    <w:qFormat/>
    <w:pPr>
      <w:numPr>
        <w:ilvl w:val="5"/>
        <w:numId w:val="4"/>
      </w:numPr>
      <w:tabs>
        <w:tab w:val="clear" w:pos="840"/>
        <w:tab w:val="left" w:pos="360"/>
        <w:tab w:val="left" w:pos="2160"/>
        <w:tab w:val="left" w:pos="3680"/>
      </w:tabs>
      <w:ind w:left="720"/>
    </w:pPr>
  </w:style>
  <w:style w:type="paragraph" w:customStyle="1" w:styleId="font15">
    <w:name w:val="font15"/>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CharChar3">
    <w:name w:val="Char Char Char Char3"/>
    <w:basedOn w:val="a0"/>
    <w:qFormat/>
    <w:rPr>
      <w:rFonts w:ascii="Tahoma" w:hAnsi="Tahoma"/>
      <w:b/>
      <w:sz w:val="24"/>
      <w:szCs w:val="20"/>
    </w:rPr>
  </w:style>
  <w:style w:type="paragraph" w:customStyle="1" w:styleId="font4">
    <w:name w:val="font4"/>
    <w:basedOn w:val="a0"/>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CNParagraphLeft">
    <w:name w:val="CN Paragraph Left"/>
    <w:basedOn w:val="CNParagraphCharChar"/>
    <w:qFormat/>
    <w:pPr>
      <w:ind w:left="0"/>
    </w:pPr>
  </w:style>
  <w:style w:type="paragraph" w:customStyle="1" w:styleId="xl76">
    <w:name w:val="xl7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一级条标题"/>
    <w:next w:val="a0"/>
    <w:qFormat/>
    <w:pPr>
      <w:tabs>
        <w:tab w:val="left" w:pos="540"/>
        <w:tab w:val="left" w:pos="1260"/>
      </w:tabs>
      <w:ind w:left="180"/>
      <w:outlineLvl w:val="2"/>
    </w:pPr>
    <w:rPr>
      <w:rFonts w:eastAsia="黑体"/>
      <w:sz w:val="21"/>
    </w:rPr>
  </w:style>
  <w:style w:type="paragraph" w:customStyle="1" w:styleId="CharCharCharCharCharCharCharCharChar1CharCharCharCharCharCharChar">
    <w:name w:val="Char Char Char Char Char Char Char Char Char1 Char Char Char Char Char Char Char"/>
    <w:basedOn w:val="af0"/>
    <w:qFormat/>
    <w:rPr>
      <w:rFonts w:ascii="Tahoma" w:hAnsi="Tahoma"/>
      <w:sz w:val="24"/>
    </w:rPr>
  </w:style>
  <w:style w:type="paragraph" w:customStyle="1" w:styleId="Paragraph">
    <w:name w:val="Paragraph"/>
    <w:basedOn w:val="a0"/>
    <w:qFormat/>
    <w:pPr>
      <w:widowControl/>
      <w:spacing w:before="28" w:after="28"/>
    </w:pPr>
    <w:rPr>
      <w:rFonts w:ascii="Helvetica" w:hAnsi="Helvetica"/>
      <w:kern w:val="0"/>
      <w:sz w:val="20"/>
      <w:lang w:eastAsia="en-US"/>
    </w:rPr>
  </w:style>
  <w:style w:type="paragraph" w:customStyle="1" w:styleId="CNInternalNoteLevel2List">
    <w:name w:val="CN Internal Note Level 2 List"/>
    <w:basedOn w:val="CNInternalNoteText"/>
    <w:qFormat/>
    <w:pPr>
      <w:tabs>
        <w:tab w:val="clear" w:pos="360"/>
        <w:tab w:val="left" w:pos="480"/>
        <w:tab w:val="left" w:pos="840"/>
        <w:tab w:val="left" w:pos="1140"/>
      </w:tabs>
      <w:ind w:left="720" w:hanging="420"/>
    </w:pPr>
  </w:style>
  <w:style w:type="paragraph" w:customStyle="1" w:styleId="CharCharCharCharCharCharCharCharCharCharChar">
    <w:name w:val="Char Char Char Char Char Char Char Char Char Char Char"/>
    <w:basedOn w:val="af0"/>
    <w:qFormat/>
    <w:rPr>
      <w:rFonts w:ascii="Tahoma" w:hAnsi="Tahoma"/>
      <w:sz w:val="24"/>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CharCharCharCharCharCharCharCharCharCharCharChar">
    <w:name w:val="Char Char Char Char Char Char Char Char Char Char Char Char Char Char Char Char Char Char"/>
    <w:basedOn w:val="a0"/>
    <w:qFormat/>
    <w:rPr>
      <w:rFonts w:ascii="Tahoma" w:hAnsi="Tahoma"/>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
    <w:name w:val="第X章"/>
    <w:basedOn w:val="TOC1"/>
    <w:next w:val="a0"/>
    <w:qFormat/>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CharChar1CharCharCharCharCharCharCharCharCharCharCharCharCharCharCharCharCharChar">
    <w:name w:val="Char Char1 Char Char Char Char Char Char Char Char Char Char Char Char Char Char Char Char Char Char"/>
    <w:basedOn w:val="a0"/>
    <w:qFormat/>
    <w:pPr>
      <w:widowControl/>
      <w:spacing w:after="160" w:line="240" w:lineRule="exact"/>
      <w:jc w:val="left"/>
    </w:pPr>
    <w:rPr>
      <w:rFonts w:ascii="Verdana" w:hAnsi="Verdana"/>
      <w:kern w:val="0"/>
      <w:sz w:val="18"/>
      <w:szCs w:val="20"/>
      <w:lang w:eastAsia="en-US"/>
    </w:rPr>
  </w:style>
  <w:style w:type="paragraph" w:customStyle="1" w:styleId="Body">
    <w:name w:val="Body"/>
    <w:basedOn w:val="a0"/>
    <w:qFormat/>
    <w:pPr>
      <w:widowControl/>
      <w:jc w:val="left"/>
    </w:pPr>
    <w:rPr>
      <w:kern w:val="0"/>
      <w:sz w:val="20"/>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1CharCharCharCharCharChar">
    <w:name w:val="Char1 Char Char Char Char Char Char"/>
    <w:basedOn w:val="a0"/>
    <w:qFormat/>
    <w:pPr>
      <w:tabs>
        <w:tab w:val="left" w:pos="432"/>
      </w:tabs>
      <w:ind w:left="432" w:hanging="432"/>
    </w:pPr>
    <w:rPr>
      <w:sz w:val="24"/>
    </w:rPr>
  </w:style>
  <w:style w:type="paragraph" w:customStyle="1" w:styleId="xl74">
    <w:name w:val="xl74"/>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affff6">
    <w:name w:val="图中文字"/>
    <w:basedOn w:val="a0"/>
    <w:qFormat/>
    <w:pPr>
      <w:adjustRightInd w:val="0"/>
      <w:snapToGrid w:val="0"/>
      <w:spacing w:line="0" w:lineRule="atLeast"/>
      <w:jc w:val="center"/>
    </w:pPr>
    <w:rPr>
      <w:sz w:val="24"/>
      <w:szCs w:val="20"/>
    </w:rPr>
  </w:style>
  <w:style w:type="paragraph" w:customStyle="1" w:styleId="o0">
    <w:name w:val="???¡ì????¡ì????¡§???¡ì?¡ì???¡ì?o??????¡§???¡ì?¡ì?"/>
    <w:basedOn w:val="a0"/>
    <w:qFormat/>
    <w:pPr>
      <w:widowControl/>
      <w:overflowPunct w:val="0"/>
      <w:autoSpaceDE w:val="0"/>
      <w:autoSpaceDN w:val="0"/>
      <w:adjustRightInd w:val="0"/>
      <w:jc w:val="left"/>
      <w:textAlignment w:val="baseline"/>
    </w:pPr>
    <w:rPr>
      <w:kern w:val="0"/>
      <w:sz w:val="24"/>
      <w:szCs w:val="20"/>
    </w:rPr>
  </w:style>
  <w:style w:type="paragraph" w:customStyle="1" w:styleId="font8">
    <w:name w:val="font8"/>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21">
    <w:name w:val="Char Char Char Char21"/>
    <w:basedOn w:val="a0"/>
    <w:qFormat/>
    <w:rPr>
      <w:rFonts w:ascii="Tahoma" w:hAnsi="Tahoma"/>
      <w:b/>
      <w:sz w:val="24"/>
      <w:szCs w:val="20"/>
    </w:rPr>
  </w:style>
  <w:style w:type="paragraph" w:customStyle="1" w:styleId="11Arial7820">
    <w:name w:val="样式 标题 1标书1 + (西文) Arial (中文) 华文仿宋 三号 段后: 7.8 磅 行距: 固定值 20 磅"/>
    <w:basedOn w:val="1"/>
    <w:qFormat/>
    <w:pPr>
      <w:keepLines w:val="0"/>
      <w:snapToGrid/>
      <w:spacing w:line="400" w:lineRule="exact"/>
      <w:jc w:val="both"/>
    </w:pPr>
    <w:rPr>
      <w:rFonts w:ascii="Arial" w:eastAsia="华文仿宋" w:hAnsi="华文中宋" w:cs="宋体"/>
      <w:kern w:val="28"/>
    </w:rPr>
  </w:style>
  <w:style w:type="paragraph" w:customStyle="1" w:styleId="18">
    <w:name w:val="正文1"/>
    <w:basedOn w:val="a0"/>
    <w:qFormat/>
    <w:pPr>
      <w:tabs>
        <w:tab w:val="left" w:pos="720"/>
      </w:tabs>
      <w:adjustRightInd w:val="0"/>
      <w:spacing w:line="312" w:lineRule="atLeast"/>
      <w:textAlignment w:val="baseline"/>
    </w:pPr>
    <w:rPr>
      <w:kern w:val="0"/>
      <w:szCs w:val="20"/>
    </w:rPr>
  </w:style>
  <w:style w:type="paragraph" w:customStyle="1" w:styleId="xl82">
    <w:name w:val="xl82"/>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仿宋_GB2312" w:eastAsia="仿宋_GB2312" w:hAnsi="宋体" w:cs="宋体"/>
      <w:color w:val="000000"/>
      <w:kern w:val="0"/>
      <w:sz w:val="24"/>
    </w:rPr>
  </w:style>
  <w:style w:type="paragraph" w:customStyle="1" w:styleId="Char110">
    <w:name w:val="Char11"/>
    <w:basedOn w:val="a0"/>
    <w:qFormat/>
    <w:rPr>
      <w:szCs w:val="20"/>
    </w:rPr>
  </w:style>
  <w:style w:type="paragraph" w:customStyle="1" w:styleId="SubFooter">
    <w:name w:val="SubFooter"/>
    <w:basedOn w:val="aff3"/>
    <w:qFormat/>
    <w:pPr>
      <w:widowControl/>
      <w:tabs>
        <w:tab w:val="clear" w:pos="4153"/>
        <w:tab w:val="clear" w:pos="8306"/>
        <w:tab w:val="left" w:pos="1276"/>
        <w:tab w:val="right" w:pos="935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affff7">
    <w:name w:val="规范正文"/>
    <w:basedOn w:val="a0"/>
    <w:qFormat/>
    <w:pPr>
      <w:adjustRightInd w:val="0"/>
      <w:spacing w:line="360" w:lineRule="auto"/>
      <w:ind w:left="480"/>
      <w:textAlignment w:val="baseline"/>
    </w:pPr>
    <w:rPr>
      <w:kern w:val="0"/>
      <w:sz w:val="24"/>
      <w:szCs w:val="20"/>
    </w:rPr>
  </w:style>
  <w:style w:type="paragraph" w:customStyle="1" w:styleId="xl104">
    <w:name w:val="xl10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20"/>
      <w:szCs w:val="20"/>
    </w:rPr>
  </w:style>
  <w:style w:type="paragraph" w:customStyle="1" w:styleId="affff8">
    <w:name w:val="章标题"/>
    <w:next w:val="a0"/>
    <w:qFormat/>
    <w:pPr>
      <w:tabs>
        <w:tab w:val="left" w:pos="840"/>
      </w:tabs>
      <w:spacing w:beforeLines="50" w:afterLines="50"/>
      <w:jc w:val="both"/>
      <w:outlineLvl w:val="1"/>
    </w:pPr>
    <w:rPr>
      <w:rFonts w:ascii="黑体" w:eastAsia="黑体"/>
      <w:sz w:val="21"/>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CNAssumptionsHeader">
    <w:name w:val="CN Assumptions Header"/>
    <w:basedOn w:val="CNParagraphCharChar"/>
    <w:next w:val="CNParagraphCharChar"/>
    <w:qFormat/>
    <w:pPr>
      <w:keepNext/>
      <w:keepLines/>
      <w:numPr>
        <w:ilvl w:val="2"/>
        <w:numId w:val="4"/>
      </w:numPr>
      <w:tabs>
        <w:tab w:val="clear" w:pos="840"/>
        <w:tab w:val="left" w:pos="360"/>
        <w:tab w:val="left" w:pos="720"/>
        <w:tab w:val="left" w:pos="900"/>
        <w:tab w:val="left" w:pos="1838"/>
      </w:tabs>
      <w:ind w:left="720"/>
    </w:p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affff9">
    <w:name w:val="实施日期"/>
    <w:basedOn w:val="a0"/>
    <w:qFormat/>
    <w:pPr>
      <w:widowControl/>
      <w:tabs>
        <w:tab w:val="left" w:pos="2100"/>
      </w:tabs>
      <w:jc w:val="right"/>
    </w:pPr>
    <w:rPr>
      <w:rFonts w:eastAsia="黑体"/>
      <w:kern w:val="0"/>
      <w:sz w:val="28"/>
      <w:szCs w:val="20"/>
    </w:rPr>
  </w:style>
  <w:style w:type="paragraph" w:customStyle="1" w:styleId="852">
    <w:name w:val="样式 样式 首行缩进:  8.5 毫米 + 首行缩进:  2 字符"/>
    <w:basedOn w:val="a0"/>
    <w:qFormat/>
    <w:pPr>
      <w:ind w:firstLineChars="200" w:firstLine="200"/>
    </w:pPr>
    <w:rPr>
      <w:rFonts w:cs="宋体"/>
      <w:sz w:val="24"/>
      <w:szCs w:val="20"/>
    </w:rPr>
  </w:style>
  <w:style w:type="paragraph" w:customStyle="1" w:styleId="p0">
    <w:name w:val="p0"/>
    <w:basedOn w:val="a0"/>
    <w:qFormat/>
    <w:pPr>
      <w:widowControl/>
    </w:pPr>
    <w:rPr>
      <w:kern w:val="0"/>
      <w:szCs w:val="21"/>
    </w:rPr>
  </w:style>
  <w:style w:type="paragraph" w:customStyle="1" w:styleId="CharChar1CharCharCharCharCharCharCharChar3">
    <w:name w:val="Char Char1 Char Char Char Char Char Char Char Char3"/>
    <w:basedOn w:val="a0"/>
    <w:qFormat/>
    <w:pPr>
      <w:spacing w:line="360" w:lineRule="auto"/>
      <w:ind w:left="2100" w:firstLine="420"/>
    </w:pPr>
    <w:rPr>
      <w:rFonts w:ascii="宋体" w:hAnsi="宋体"/>
      <w:b/>
      <w:color w:val="000000"/>
      <w:sz w:val="30"/>
      <w:szCs w:val="30"/>
    </w:rPr>
  </w:style>
  <w:style w:type="paragraph" w:customStyle="1" w:styleId="font12">
    <w:name w:val="font12"/>
    <w:basedOn w:val="a0"/>
    <w:qFormat/>
    <w:pPr>
      <w:widowControl/>
      <w:spacing w:before="100" w:beforeAutospacing="1" w:after="100" w:afterAutospacing="1"/>
      <w:jc w:val="left"/>
    </w:pPr>
    <w:rPr>
      <w:rFonts w:ascii="Tahoma" w:hAnsi="Tahoma" w:cs="Tahoma"/>
      <w:color w:val="000000"/>
      <w:kern w:val="0"/>
      <w:sz w:val="20"/>
      <w:szCs w:val="20"/>
    </w:rPr>
  </w:style>
  <w:style w:type="paragraph" w:customStyle="1" w:styleId="CharCharCharChar2CharChar1">
    <w:name w:val="Char Char Char Char2 Char Char1"/>
    <w:basedOn w:val="a0"/>
    <w:qFormat/>
    <w:pPr>
      <w:spacing w:line="360" w:lineRule="auto"/>
      <w:ind w:firstLine="420"/>
    </w:pPr>
    <w:rPr>
      <w:snapToGrid w:val="0"/>
      <w:sz w:val="24"/>
      <w:szCs w:val="20"/>
    </w:rPr>
  </w:style>
  <w:style w:type="paragraph" w:customStyle="1" w:styleId="CNLevel1Bullet">
    <w:name w:val="CN Level 1 Bullet"/>
    <w:basedOn w:val="CNParagraphCharChar"/>
    <w:qFormat/>
    <w:pPr>
      <w:numPr>
        <w:ilvl w:val="3"/>
        <w:numId w:val="4"/>
      </w:numPr>
      <w:tabs>
        <w:tab w:val="clear" w:pos="840"/>
        <w:tab w:val="left" w:pos="360"/>
        <w:tab w:val="left" w:pos="1320"/>
        <w:tab w:val="left" w:pos="2404"/>
      </w:tabs>
      <w:ind w:left="0" w:firstLine="0"/>
    </w:pPr>
  </w:style>
  <w:style w:type="paragraph" w:customStyle="1" w:styleId="CharCharCharChar2">
    <w:name w:val="Char Char Char Char2"/>
    <w:basedOn w:val="a0"/>
    <w:qFormat/>
    <w:rPr>
      <w:rFonts w:ascii="Tahoma" w:hAnsi="Tahoma"/>
      <w:b/>
      <w:sz w:val="24"/>
      <w:szCs w:val="20"/>
    </w:rPr>
  </w:style>
  <w:style w:type="paragraph" w:customStyle="1" w:styleId="xl81">
    <w:name w:val="xl8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3">
    <w:name w:val="font3"/>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CNLevel1Text">
    <w:name w:val="CN Level 1 Text"/>
    <w:basedOn w:val="CNParagraphCharChar"/>
    <w:qFormat/>
    <w:pPr>
      <w:tabs>
        <w:tab w:val="clear" w:pos="840"/>
      </w:tabs>
      <w:ind w:left="0" w:firstLine="0"/>
    </w:pPr>
  </w:style>
  <w:style w:type="paragraph" w:customStyle="1" w:styleId="Style10">
    <w:name w:val="Style1"/>
    <w:basedOn w:val="1"/>
    <w:qFormat/>
    <w:pPr>
      <w:keepLines w:val="0"/>
      <w:widowControl/>
      <w:tabs>
        <w:tab w:val="left" w:pos="360"/>
      </w:tabs>
      <w:snapToGrid/>
      <w:jc w:val="left"/>
    </w:pPr>
    <w:rPr>
      <w:rFonts w:ascii="FZHei-B01" w:eastAsia="FZHei-B01" w:hAnsi="Times New Roman"/>
      <w:bCs w:val="0"/>
      <w:kern w:val="28"/>
    </w:rPr>
  </w:style>
  <w:style w:type="paragraph" w:customStyle="1" w:styleId="p15">
    <w:name w:val="p15"/>
    <w:basedOn w:val="a0"/>
    <w:qFormat/>
    <w:pPr>
      <w:widowControl/>
      <w:ind w:firstLine="420"/>
    </w:pPr>
    <w:rPr>
      <w:kern w:val="0"/>
      <w:szCs w:val="21"/>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iaob">
    <w:name w:val="xiao b"/>
    <w:basedOn w:val="a0"/>
    <w:qFormat/>
    <w:pPr>
      <w:jc w:val="center"/>
    </w:pPr>
    <w:rPr>
      <w:rFonts w:eastAsia="黑体"/>
      <w:sz w:val="24"/>
    </w:rPr>
  </w:style>
  <w:style w:type="paragraph" w:customStyle="1" w:styleId="affffa">
    <w:name w:val="样式 宋体 五号 行距: 单倍行距"/>
    <w:basedOn w:val="a0"/>
    <w:qFormat/>
    <w:pPr>
      <w:adjustRightInd w:val="0"/>
      <w:jc w:val="left"/>
      <w:textAlignment w:val="baseline"/>
    </w:pPr>
    <w:rPr>
      <w:rFonts w:ascii="宋体" w:hAnsi="宋体" w:cs="宋体"/>
      <w:kern w:val="0"/>
      <w:szCs w:val="20"/>
    </w:rPr>
  </w:style>
  <w:style w:type="paragraph" w:customStyle="1" w:styleId="Style2">
    <w:name w:val="Style2"/>
    <w:basedOn w:val="2"/>
    <w:next w:val="a0"/>
    <w:qFormat/>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20">
    <w:name w:val="Char2"/>
    <w:basedOn w:val="a0"/>
    <w:qFormat/>
    <w:pPr>
      <w:widowControl/>
      <w:spacing w:after="160" w:line="240" w:lineRule="exact"/>
      <w:jc w:val="left"/>
    </w:pPr>
    <w:rPr>
      <w:szCs w:val="20"/>
    </w:rPr>
  </w:style>
  <w:style w:type="paragraph" w:customStyle="1" w:styleId="CNLevel2Bullet">
    <w:name w:val="CN Level 2 Bullet"/>
    <w:basedOn w:val="CNParagraphCharChar"/>
    <w:qFormat/>
    <w:pPr>
      <w:numPr>
        <w:ilvl w:val="4"/>
        <w:numId w:val="4"/>
      </w:numPr>
      <w:tabs>
        <w:tab w:val="clear" w:pos="840"/>
        <w:tab w:val="left" w:pos="360"/>
        <w:tab w:val="left" w:pos="1740"/>
        <w:tab w:val="left" w:pos="2971"/>
      </w:tabs>
      <w:ind w:left="360"/>
    </w:pPr>
  </w:style>
  <w:style w:type="paragraph" w:customStyle="1" w:styleId="IndentedText">
    <w:name w:val="Indented Text"/>
    <w:basedOn w:val="a0"/>
    <w:qFormat/>
    <w:pPr>
      <w:widowControl/>
      <w:spacing w:before="28" w:after="28"/>
      <w:ind w:left="576"/>
    </w:pPr>
    <w:rPr>
      <w:rFonts w:ascii="Arial" w:hAnsi="Arial"/>
      <w:kern w:val="0"/>
      <w:sz w:val="20"/>
      <w:lang w:eastAsia="en-US"/>
    </w:rPr>
  </w:style>
  <w:style w:type="paragraph" w:customStyle="1" w:styleId="xl25">
    <w:name w:val="xl25"/>
    <w:basedOn w:val="a0"/>
    <w:qFormat/>
    <w:pPr>
      <w:widowControl/>
      <w:spacing w:before="100" w:after="100"/>
      <w:jc w:val="center"/>
      <w:textAlignment w:val="center"/>
    </w:pPr>
    <w:rPr>
      <w:rFonts w:ascii="楷体_GB2312" w:eastAsia="楷体_GB2312" w:hAnsi="宋体" w:hint="eastAsia"/>
      <w:kern w:val="0"/>
      <w:sz w:val="24"/>
    </w:rPr>
  </w:style>
  <w:style w:type="paragraph" w:customStyle="1" w:styleId="affffb">
    <w:name w:val="二级条标题"/>
    <w:basedOn w:val="affff5"/>
    <w:next w:val="a0"/>
    <w:qFormat/>
    <w:pPr>
      <w:tabs>
        <w:tab w:val="clear" w:pos="540"/>
        <w:tab w:val="clear" w:pos="1260"/>
        <w:tab w:val="left" w:pos="2520"/>
      </w:tabs>
      <w:outlineLvl w:val="3"/>
    </w:pPr>
  </w:style>
  <w:style w:type="paragraph" w:customStyle="1" w:styleId="font9">
    <w:name w:val="font9"/>
    <w:basedOn w:val="a0"/>
    <w:qFormat/>
    <w:pPr>
      <w:widowControl/>
      <w:spacing w:before="100" w:beforeAutospacing="1" w:after="100" w:afterAutospacing="1"/>
      <w:jc w:val="left"/>
    </w:pPr>
    <w:rPr>
      <w:rFonts w:ascii="Tahoma" w:hAnsi="Tahoma" w:cs="Tahoma"/>
      <w:b/>
      <w:bCs/>
      <w:color w:val="000000"/>
      <w:kern w:val="0"/>
      <w:sz w:val="18"/>
      <w:szCs w:val="18"/>
    </w:rPr>
  </w:style>
  <w:style w:type="paragraph" w:customStyle="1" w:styleId="HeadingB">
    <w:name w:val="Heading B"/>
    <w:basedOn w:val="2"/>
    <w:qFormat/>
    <w:pPr>
      <w:keepLines w:val="0"/>
      <w:widowControl/>
      <w:pBdr>
        <w:top w:val="single" w:sz="6" w:space="1" w:color="auto"/>
      </w:pBdr>
      <w:overflowPunct w:val="0"/>
      <w:spacing w:before="425" w:after="0" w:line="240" w:lineRule="auto"/>
      <w:jc w:val="left"/>
      <w:outlineLvl w:val="9"/>
    </w:pPr>
    <w:rPr>
      <w:rFonts w:ascii="Arial" w:eastAsia="宋体" w:hAnsi="Arial"/>
      <w:b/>
      <w:sz w:val="28"/>
      <w:lang w:eastAsia="en-US"/>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19">
    <w:name w:val="正文(第1层段落)"/>
    <w:basedOn w:val="a0"/>
    <w:qFormat/>
    <w:pPr>
      <w:spacing w:afterLines="50"/>
      <w:ind w:firstLineChars="200" w:firstLine="200"/>
    </w:p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Tahoma" w:hAnsi="Tahoma" w:cs="Tahoma"/>
      <w:kern w:val="0"/>
      <w:sz w:val="20"/>
      <w:szCs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2c">
    <w:name w:val="正文首行缩进2字符"/>
    <w:basedOn w:val="a0"/>
    <w:qFormat/>
    <w:pPr>
      <w:spacing w:line="360" w:lineRule="auto"/>
      <w:ind w:firstLineChars="200" w:firstLine="200"/>
    </w:pPr>
    <w:rPr>
      <w:rFonts w:ascii="宋体" w:hAnsi="宋体"/>
      <w:color w:val="000000"/>
      <w:kern w:val="21"/>
      <w:szCs w:val="21"/>
    </w:rPr>
  </w:style>
  <w:style w:type="paragraph" w:customStyle="1" w:styleId="affffc">
    <w:name w:val="项目编号"/>
    <w:basedOn w:val="a1"/>
    <w:qFormat/>
    <w:pPr>
      <w:tabs>
        <w:tab w:val="left" w:pos="420"/>
      </w:tabs>
      <w:spacing w:beforeLines="10" w:afterLines="10" w:line="340" w:lineRule="exact"/>
      <w:ind w:leftChars="75" w:left="75" w:hangingChars="174" w:hanging="174"/>
    </w:pPr>
    <w:rPr>
      <w:rFonts w:ascii="Arial" w:eastAsia="楷体_GB2312" w:hAnsi="Arial"/>
      <w:sz w:val="24"/>
      <w:szCs w:val="20"/>
    </w:rPr>
  </w:style>
  <w:style w:type="paragraph" w:customStyle="1" w:styleId="ListParagraph1">
    <w:name w:val="List Paragraph1"/>
    <w:basedOn w:val="a0"/>
    <w:uiPriority w:val="34"/>
    <w:qFormat/>
    <w:pPr>
      <w:widowControl/>
      <w:spacing w:after="200" w:line="276" w:lineRule="auto"/>
      <w:ind w:left="720"/>
      <w:contextualSpacing/>
      <w:jc w:val="left"/>
    </w:pPr>
    <w:rPr>
      <w:rFonts w:ascii="Calibri" w:hAnsi="Calibri"/>
      <w:kern w:val="0"/>
      <w:sz w:val="22"/>
      <w:szCs w:val="22"/>
      <w:lang w:eastAsia="en-US"/>
    </w:rPr>
  </w:style>
  <w:style w:type="paragraph" w:customStyle="1" w:styleId="07413">
    <w:name w:val="首行缩进:  0.74 厘米 行距: 多倍行距 1.3 字行"/>
    <w:basedOn w:val="a0"/>
    <w:qFormat/>
    <w:pPr>
      <w:spacing w:line="312" w:lineRule="auto"/>
      <w:ind w:firstLine="420"/>
    </w:pPr>
    <w:rPr>
      <w:rFonts w:cs="宋体"/>
      <w:szCs w:val="20"/>
    </w:rPr>
  </w:style>
  <w:style w:type="paragraph" w:customStyle="1" w:styleId="xl85">
    <w:name w:val="xl85"/>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kern w:val="0"/>
      <w:sz w:val="20"/>
      <w:szCs w:val="20"/>
    </w:rPr>
  </w:style>
  <w:style w:type="paragraph" w:customStyle="1" w:styleId="contentfont">
    <w:name w:val="contentfont"/>
    <w:basedOn w:val="a0"/>
    <w:qFormat/>
    <w:pPr>
      <w:widowControl/>
      <w:spacing w:before="100" w:beforeAutospacing="1" w:after="100" w:afterAutospacing="1"/>
      <w:jc w:val="left"/>
    </w:pPr>
    <w:rPr>
      <w:rFonts w:ascii="宋体" w:hAnsi="宋体"/>
      <w:kern w:val="0"/>
      <w:sz w:val="24"/>
      <w:szCs w:val="20"/>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et10">
    <w:name w:val="et10"/>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AppendixDelivery">
    <w:name w:val="CN Appendix Delivery"/>
    <w:basedOn w:val="CNParagraphCharChar"/>
    <w:next w:val="CNParagraphCharChar"/>
    <w:qFormat/>
    <w:pPr>
      <w:keepNext/>
      <w:keepLines/>
      <w:numPr>
        <w:numId w:val="4"/>
      </w:numPr>
      <w:tabs>
        <w:tab w:val="clear" w:pos="840"/>
        <w:tab w:val="left" w:pos="360"/>
        <w:tab w:val="left" w:pos="420"/>
        <w:tab w:val="left" w:pos="510"/>
        <w:tab w:val="left" w:pos="780"/>
        <w:tab w:val="left" w:pos="900"/>
      </w:tabs>
      <w:ind w:left="0" w:firstLine="0"/>
    </w:p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d">
    <w:name w:val="正文首行１"/>
    <w:basedOn w:val="25"/>
    <w:qFormat/>
    <w:pPr>
      <w:spacing w:line="360" w:lineRule="auto"/>
      <w:ind w:left="200" w:firstLine="200"/>
    </w:pPr>
    <w:rPr>
      <w:spacing w:val="20"/>
      <w:szCs w:val="24"/>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Level3">
    <w:name w:val="Level 3"/>
    <w:basedOn w:val="a0"/>
    <w:qFormat/>
    <w:pPr>
      <w:widowControl/>
      <w:spacing w:after="60"/>
      <w:jc w:val="left"/>
    </w:pPr>
    <w:rPr>
      <w:rFonts w:ascii="宋体常规" w:hAnsi="宋体常规"/>
      <w:kern w:val="0"/>
      <w:sz w:val="18"/>
      <w:szCs w:val="18"/>
      <w:lang w:eastAsia="en-US"/>
    </w:rPr>
  </w:style>
  <w:style w:type="paragraph" w:customStyle="1" w:styleId="72">
    <w:name w:val="7"/>
    <w:qFormat/>
    <w:pPr>
      <w:widowControl w:val="0"/>
      <w:jc w:val="both"/>
    </w:pPr>
    <w:rPr>
      <w:kern w:val="2"/>
      <w:sz w:val="21"/>
      <w:szCs w:val="24"/>
    </w:rPr>
  </w:style>
  <w:style w:type="paragraph" w:customStyle="1" w:styleId="et13">
    <w:name w:val="et13"/>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InternalNoteBegin">
    <w:name w:val="CN Internal Note Begin"/>
    <w:basedOn w:val="CNInternalNoteText"/>
    <w:next w:val="CNInternalNoteText"/>
    <w:qFormat/>
    <w:pPr>
      <w:keepNext/>
      <w:keepLines/>
      <w:pBdr>
        <w:top w:val="single" w:sz="18" w:space="1" w:color="FF0000"/>
      </w:pBdr>
      <w:tabs>
        <w:tab w:val="clear" w:pos="360"/>
      </w:tabs>
      <w:spacing w:before="72" w:after="0"/>
    </w:pPr>
  </w:style>
  <w:style w:type="paragraph" w:customStyle="1" w:styleId="Char1CharCharChar">
    <w:name w:val="Char1 Char Char Char"/>
    <w:basedOn w:val="a0"/>
    <w:qFormat/>
    <w:pPr>
      <w:widowControl/>
      <w:spacing w:after="160" w:line="240" w:lineRule="exact"/>
      <w:jc w:val="left"/>
    </w:pPr>
  </w:style>
  <w:style w:type="paragraph" w:customStyle="1" w:styleId="CNLevel6Text">
    <w:name w:val="CN Level 6 Text"/>
    <w:basedOn w:val="CNParagraphCharChar"/>
    <w:qFormat/>
    <w:pPr>
      <w:tabs>
        <w:tab w:val="clear" w:pos="840"/>
        <w:tab w:val="left" w:pos="360"/>
      </w:tabs>
      <w:ind w:left="1080" w:hanging="360"/>
    </w:p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1CharCharCharChar1">
    <w:name w:val="Char1 Char Char Char Char1"/>
    <w:basedOn w:val="a0"/>
    <w:qFormat/>
    <w:rPr>
      <w:rFonts w:ascii="Tahoma" w:hAnsi="Tahoma"/>
      <w:sz w:val="24"/>
      <w:szCs w:val="20"/>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1CharChar1">
    <w:name w:val="Char Char1 Char Char1"/>
    <w:basedOn w:val="af0"/>
    <w:qFormat/>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2Char1">
    <w:name w:val="Char Char2 Char1"/>
    <w:basedOn w:val="a0"/>
    <w:qFormat/>
    <w:rPr>
      <w:rFonts w:ascii="宋体" w:hAnsi="宋体"/>
      <w:b/>
      <w:sz w:val="28"/>
      <w:szCs w:val="28"/>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a">
    <w:name w:val="样式1"/>
    <w:basedOn w:val="2"/>
    <w:next w:val="2"/>
    <w:qFormat/>
    <w:pPr>
      <w:keepLines w:val="0"/>
      <w:widowControl/>
      <w:tabs>
        <w:tab w:val="left" w:pos="1215"/>
      </w:tabs>
      <w:autoSpaceDE/>
      <w:autoSpaceDN/>
      <w:adjustRightInd/>
      <w:spacing w:before="240" w:after="0" w:line="240" w:lineRule="auto"/>
      <w:ind w:left="1215" w:hanging="420"/>
      <w:jc w:val="left"/>
      <w:textAlignment w:val="auto"/>
    </w:pPr>
    <w:rPr>
      <w:rFonts w:ascii="宋体" w:eastAsia="宋体" w:hAnsi="Arial"/>
      <w:i/>
      <w:sz w:val="28"/>
      <w:lang w:val="en-GB"/>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CNHead1">
    <w:name w:val="CN Head 1"/>
    <w:basedOn w:val="CNParagraphCharChar"/>
    <w:qFormat/>
    <w:pPr>
      <w:keepNext/>
      <w:keepLines/>
      <w:numPr>
        <w:numId w:val="5"/>
      </w:numPr>
      <w:tabs>
        <w:tab w:val="clear" w:pos="840"/>
        <w:tab w:val="left" w:pos="420"/>
        <w:tab w:val="left" w:pos="510"/>
        <w:tab w:val="left" w:pos="900"/>
      </w:tabs>
      <w:spacing w:before="72"/>
      <w:ind w:left="360" w:hanging="360"/>
      <w:outlineLvl w:val="0"/>
    </w:pPr>
    <w:rPr>
      <w:b/>
      <w:sz w:val="24"/>
    </w:rPr>
  </w:style>
  <w:style w:type="paragraph" w:customStyle="1" w:styleId="Char121">
    <w:name w:val="Char121"/>
    <w:basedOn w:val="af0"/>
    <w:qFormat/>
    <w:pPr>
      <w:spacing w:line="360" w:lineRule="auto"/>
      <w:ind w:leftChars="-1" w:left="-2" w:right="-408"/>
    </w:pPr>
    <w:rPr>
      <w:rFonts w:ascii="Tahoma" w:hAnsi="Tahoma"/>
      <w:b/>
      <w:bCs/>
      <w:szCs w:val="21"/>
    </w:rPr>
  </w:style>
  <w:style w:type="paragraph" w:customStyle="1" w:styleId="CharChar9CharChar">
    <w:name w:val="Char Char9 Char Char"/>
    <w:basedOn w:val="a0"/>
    <w:qFormat/>
    <w:pPr>
      <w:widowControl/>
      <w:spacing w:line="240" w:lineRule="exact"/>
      <w:jc w:val="left"/>
    </w:pPr>
    <w:rPr>
      <w:rFonts w:ascii="Verdana" w:eastAsia="幼圆" w:hAnsi="Verdana"/>
      <w:kern w:val="0"/>
      <w:sz w:val="24"/>
      <w:szCs w:val="20"/>
      <w:lang w:eastAsia="en-US"/>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82">
    <w:name w:val="8"/>
    <w:qFormat/>
    <w:pPr>
      <w:widowControl w:val="0"/>
      <w:jc w:val="both"/>
    </w:pPr>
    <w:rPr>
      <w:kern w:val="2"/>
      <w:sz w:val="21"/>
      <w:szCs w:val="24"/>
    </w:rPr>
  </w:style>
  <w:style w:type="paragraph" w:customStyle="1" w:styleId="et18">
    <w:name w:val="et18"/>
    <w:basedOn w:val="a0"/>
    <w:qFormat/>
    <w:pPr>
      <w:widowControl/>
      <w:spacing w:before="100" w:beforeAutospacing="1" w:after="100" w:afterAutospacing="1"/>
      <w:jc w:val="left"/>
      <w:textAlignment w:val="center"/>
    </w:pPr>
    <w:rPr>
      <w:rFonts w:ascii="宋体" w:hAnsi="宋体" w:cs="宋体"/>
      <w:color w:val="000000"/>
      <w:kern w:val="0"/>
      <w:sz w:val="24"/>
    </w:rPr>
  </w:style>
  <w:style w:type="table" w:customStyle="1" w:styleId="1b">
    <w:name w:val="网格型1"/>
    <w:basedOn w:val="a3"/>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fcgroupdialog">
    <w:name w:val="wfcgroupdialog"/>
    <w:qFormat/>
    <w:rPr>
      <w:sz w:val="16"/>
      <w:szCs w:val="16"/>
    </w:rPr>
  </w:style>
  <w:style w:type="character" w:customStyle="1" w:styleId="btn-danger">
    <w:name w:val="btn-danger"/>
    <w:qFormat/>
    <w:rPr>
      <w:color w:val="FFFFFF"/>
      <w:shd w:val="clear" w:color="auto" w:fill="BD362F"/>
    </w:rPr>
  </w:style>
  <w:style w:type="character" w:customStyle="1" w:styleId="btn-inverse">
    <w:name w:val="btn-inverse"/>
    <w:qFormat/>
    <w:rPr>
      <w:color w:val="FFFFFF"/>
      <w:shd w:val="clear" w:color="auto" w:fill="222222"/>
    </w:rPr>
  </w:style>
  <w:style w:type="character" w:customStyle="1" w:styleId="btn-info">
    <w:name w:val="btn-info"/>
    <w:qFormat/>
    <w:rPr>
      <w:color w:val="FFFFFF"/>
      <w:shd w:val="clear" w:color="auto" w:fill="2F96B4"/>
    </w:rPr>
  </w:style>
  <w:style w:type="character" w:customStyle="1" w:styleId="btn-success">
    <w:name w:val="btn-success"/>
    <w:qFormat/>
    <w:rPr>
      <w:color w:val="FFFFFF"/>
      <w:shd w:val="clear" w:color="auto" w:fill="51A351"/>
    </w:rPr>
  </w:style>
  <w:style w:type="character" w:customStyle="1" w:styleId="rowheader">
    <w:name w:val="rowheader"/>
    <w:qFormat/>
    <w:rPr>
      <w:b/>
    </w:rPr>
  </w:style>
  <w:style w:type="character" w:customStyle="1" w:styleId="btn">
    <w:name w:val="btn"/>
    <w:qFormat/>
    <w:rPr>
      <w:color w:val="FFFFFF"/>
      <w:sz w:val="16"/>
      <w:szCs w:val="16"/>
      <w:bdr w:val="single" w:sz="2" w:space="0" w:color="BBD4E8"/>
      <w:shd w:val="clear" w:color="auto" w:fill="BF0017"/>
    </w:rPr>
  </w:style>
  <w:style w:type="character" w:customStyle="1" w:styleId="btn30">
    <w:name w:val="btn30"/>
    <w:qFormat/>
    <w:rPr>
      <w:color w:val="FFFFFF"/>
      <w:sz w:val="16"/>
      <w:szCs w:val="16"/>
      <w:bdr w:val="single" w:sz="2" w:space="0" w:color="BBD4E8"/>
      <w:shd w:val="clear" w:color="auto" w:fill="BF0017"/>
    </w:rPr>
  </w:style>
  <w:style w:type="character" w:customStyle="1" w:styleId="wfcbankleaderselect">
    <w:name w:val="wfcbankleaderselect"/>
    <w:qFormat/>
    <w:rPr>
      <w:sz w:val="16"/>
      <w:szCs w:val="16"/>
    </w:rPr>
  </w:style>
  <w:style w:type="character" w:customStyle="1" w:styleId="wfcdocbasedialog">
    <w:name w:val="wfcdocbasedialog"/>
    <w:qFormat/>
    <w:rPr>
      <w:sz w:val="16"/>
      <w:szCs w:val="16"/>
    </w:rPr>
  </w:style>
  <w:style w:type="character" w:customStyle="1" w:styleId="btn-warning">
    <w:name w:val="btn-warning"/>
    <w:qFormat/>
    <w:rPr>
      <w:color w:val="FFFFFF"/>
      <w:shd w:val="clear" w:color="auto" w:fill="F89406"/>
    </w:rPr>
  </w:style>
  <w:style w:type="paragraph" w:customStyle="1" w:styleId="Style5">
    <w:name w:val="_Style 5"/>
    <w:basedOn w:val="a0"/>
    <w:qFormat/>
    <w:pPr>
      <w:widowControl/>
      <w:ind w:left="720"/>
    </w:pPr>
    <w:rPr>
      <w:rFonts w:ascii="Calibri" w:hAnsi="Calibri" w:cs="Calibri"/>
      <w:kern w:val="0"/>
      <w:szCs w:val="21"/>
    </w:rPr>
  </w:style>
  <w:style w:type="character" w:customStyle="1" w:styleId="CharChar341">
    <w:name w:val="Char Char341"/>
    <w:qFormat/>
    <w:rPr>
      <w:rFonts w:eastAsia="楷体_GB2312"/>
      <w:kern w:val="2"/>
      <w:sz w:val="21"/>
      <w:szCs w:val="24"/>
      <w:lang w:val="en-US" w:eastAsia="zh-CN" w:bidi="ar-SA"/>
    </w:rPr>
  </w:style>
  <w:style w:type="character" w:customStyle="1" w:styleId="Char16">
    <w:name w:val="批注文字 Char1"/>
    <w:uiPriority w:val="99"/>
    <w:qFormat/>
    <w:rPr>
      <w:rFonts w:ascii="Verdana" w:eastAsia="幼圆" w:hAnsi="Verdana"/>
      <w:kern w:val="0"/>
      <w:sz w:val="24"/>
      <w:lang w:eastAsia="en-US"/>
    </w:rPr>
  </w:style>
  <w:style w:type="character" w:customStyle="1" w:styleId="2Char2">
    <w:name w:val="正文文本缩进 2 Char2"/>
    <w:qFormat/>
    <w:rPr>
      <w:kern w:val="2"/>
      <w:sz w:val="21"/>
    </w:rPr>
  </w:style>
  <w:style w:type="character" w:customStyle="1" w:styleId="Char30">
    <w:name w:val="尾注文本 Char3"/>
    <w:qFormat/>
    <w:rPr>
      <w:kern w:val="2"/>
      <w:sz w:val="21"/>
    </w:rPr>
  </w:style>
  <w:style w:type="character" w:customStyle="1" w:styleId="CharChar141">
    <w:name w:val="Char Char141"/>
    <w:qFormat/>
    <w:rPr>
      <w:rFonts w:ascii="宋体" w:eastAsia="宋体" w:hAnsi="Courier New"/>
      <w:kern w:val="2"/>
      <w:sz w:val="21"/>
      <w:lang w:val="en-US" w:eastAsia="zh-CN" w:bidi="ar-SA"/>
    </w:rPr>
  </w:style>
  <w:style w:type="character" w:customStyle="1" w:styleId="Char17">
    <w:name w:val="批注主题 Char1"/>
    <w:uiPriority w:val="99"/>
    <w:semiHidden/>
    <w:qFormat/>
    <w:rPr>
      <w:b/>
      <w:bCs/>
    </w:rPr>
  </w:style>
  <w:style w:type="character" w:customStyle="1" w:styleId="3Char11">
    <w:name w:val="正文文本缩进 3 Char11"/>
    <w:uiPriority w:val="99"/>
    <w:semiHidden/>
    <w:qFormat/>
    <w:rPr>
      <w:rFonts w:cs="Times New Roman"/>
      <w:kern w:val="2"/>
      <w:sz w:val="16"/>
      <w:szCs w:val="16"/>
    </w:rPr>
  </w:style>
  <w:style w:type="character" w:customStyle="1" w:styleId="EndnoteTextChar">
    <w:name w:val="Endnote Text Char"/>
    <w:qFormat/>
    <w:locked/>
    <w:rPr>
      <w:rFonts w:cs="Times New Roman"/>
      <w:kern w:val="2"/>
      <w:sz w:val="21"/>
    </w:rPr>
  </w:style>
  <w:style w:type="character" w:customStyle="1" w:styleId="CharChar211">
    <w:name w:val="Char Char211"/>
    <w:qFormat/>
    <w:rPr>
      <w:rFonts w:ascii="Arial" w:eastAsia="宋体" w:hAnsi="Arial"/>
      <w:color w:val="000000"/>
      <w:kern w:val="2"/>
      <w:sz w:val="24"/>
      <w:szCs w:val="24"/>
      <w:lang w:val="en-US" w:eastAsia="zh-CN" w:bidi="ar-SA"/>
    </w:rPr>
  </w:style>
  <w:style w:type="character" w:customStyle="1" w:styleId="CharChar8">
    <w:name w:val="尾注文本 Char Char"/>
    <w:qFormat/>
    <w:rPr>
      <w:rFonts w:ascii="宋体" w:eastAsia="宋体" w:hAnsi="宋体"/>
      <w:kern w:val="2"/>
      <w:sz w:val="21"/>
      <w:szCs w:val="24"/>
      <w:lang w:val="en-US" w:eastAsia="zh-CN" w:bidi="ar-SA"/>
    </w:rPr>
  </w:style>
  <w:style w:type="character" w:customStyle="1" w:styleId="CharChar241">
    <w:name w:val="Char Char241"/>
    <w:qFormat/>
    <w:rPr>
      <w:rFonts w:ascii="Arial" w:eastAsia="宋体" w:hAnsi="Arial"/>
      <w:b/>
      <w:bCs/>
      <w:color w:val="000000"/>
      <w:kern w:val="44"/>
      <w:sz w:val="30"/>
      <w:szCs w:val="30"/>
      <w:lang w:val="en-US" w:eastAsia="zh-CN" w:bidi="ar-SA"/>
    </w:rPr>
  </w:style>
  <w:style w:type="character" w:customStyle="1" w:styleId="Char21">
    <w:name w:val="文档结构图 Char2"/>
    <w:qFormat/>
    <w:rPr>
      <w:rFonts w:ascii="宋体"/>
      <w:kern w:val="2"/>
      <w:sz w:val="18"/>
      <w:szCs w:val="18"/>
    </w:rPr>
  </w:style>
  <w:style w:type="character" w:customStyle="1" w:styleId="Char112">
    <w:name w:val="正文文本缩进 Char11"/>
    <w:uiPriority w:val="99"/>
    <w:semiHidden/>
    <w:qFormat/>
    <w:rPr>
      <w:rFonts w:cs="Times New Roman"/>
      <w:kern w:val="2"/>
      <w:sz w:val="21"/>
    </w:rPr>
  </w:style>
  <w:style w:type="character" w:customStyle="1" w:styleId="CharChar361">
    <w:name w:val="Char Char361"/>
    <w:qFormat/>
    <w:rPr>
      <w:rFonts w:ascii="Arial" w:eastAsia="黑体" w:hAnsi="Arial"/>
      <w:b/>
      <w:bCs/>
      <w:kern w:val="2"/>
      <w:sz w:val="24"/>
      <w:szCs w:val="24"/>
      <w:lang w:val="en-US" w:eastAsia="zh-CN" w:bidi="ar-SA"/>
    </w:rPr>
  </w:style>
  <w:style w:type="character" w:customStyle="1" w:styleId="CharChar71">
    <w:name w:val="Char Char71"/>
    <w:qFormat/>
    <w:rPr>
      <w:rFonts w:ascii="宋体" w:eastAsia="宋体" w:hAnsi="Courier New"/>
      <w:kern w:val="2"/>
      <w:sz w:val="21"/>
      <w:lang w:val="en-US" w:eastAsia="zh-CN" w:bidi="ar-SA"/>
    </w:rPr>
  </w:style>
  <w:style w:type="character" w:customStyle="1" w:styleId="CharChar18">
    <w:name w:val="Char Char18"/>
    <w:qFormat/>
    <w:rPr>
      <w:rFonts w:eastAsia="宋体"/>
      <w:b/>
      <w:kern w:val="2"/>
      <w:sz w:val="24"/>
      <w:lang w:val="en-US" w:eastAsia="zh-CN" w:bidi="ar-SA"/>
    </w:rPr>
  </w:style>
  <w:style w:type="character" w:customStyle="1" w:styleId="CharChar221">
    <w:name w:val="Char Char221"/>
    <w:qFormat/>
    <w:rPr>
      <w:rFonts w:eastAsia="宋体"/>
      <w:b/>
      <w:color w:val="000000"/>
      <w:kern w:val="2"/>
      <w:sz w:val="24"/>
      <w:szCs w:val="24"/>
      <w:lang w:val="en-US" w:eastAsia="zh-CN" w:bidi="ar-SA"/>
    </w:rPr>
  </w:style>
  <w:style w:type="character" w:customStyle="1" w:styleId="CharChar1711">
    <w:name w:val="Char Char1711"/>
    <w:qFormat/>
    <w:rPr>
      <w:rFonts w:ascii="Arial" w:eastAsia="黑体" w:hAnsi="Arial"/>
      <w:kern w:val="2"/>
      <w:sz w:val="24"/>
      <w:lang w:val="en-US" w:eastAsia="zh-CN" w:bidi="ar-SA"/>
    </w:rPr>
  </w:style>
  <w:style w:type="character" w:customStyle="1" w:styleId="CharChar231">
    <w:name w:val="Char Char231"/>
    <w:qFormat/>
    <w:rPr>
      <w:rFonts w:ascii="Arial" w:eastAsia="宋体" w:hAnsi="Arial"/>
      <w:b/>
      <w:color w:val="000000"/>
      <w:kern w:val="2"/>
      <w:sz w:val="24"/>
      <w:szCs w:val="24"/>
      <w:lang w:val="en-US" w:eastAsia="zh-CN" w:bidi="ar-SA"/>
    </w:rPr>
  </w:style>
  <w:style w:type="character" w:customStyle="1" w:styleId="Char22">
    <w:name w:val="尾注文本 Char2"/>
    <w:qFormat/>
    <w:rPr>
      <w:rFonts w:cs="Times New Roman"/>
      <w:kern w:val="2"/>
      <w:sz w:val="21"/>
    </w:rPr>
  </w:style>
  <w:style w:type="character" w:customStyle="1" w:styleId="CharCharChar2">
    <w:name w:val="Char Char Char2"/>
    <w:qFormat/>
    <w:rPr>
      <w:rFonts w:ascii="宋体" w:eastAsia="宋体" w:hAnsi="宋体"/>
      <w:kern w:val="2"/>
      <w:sz w:val="21"/>
      <w:szCs w:val="24"/>
      <w:lang w:val="en-US" w:eastAsia="zh-CN" w:bidi="ar-SA"/>
    </w:rPr>
  </w:style>
  <w:style w:type="character" w:customStyle="1" w:styleId="CharChar161">
    <w:name w:val="Char Char161"/>
    <w:qFormat/>
    <w:rPr>
      <w:rFonts w:ascii="Arial" w:eastAsia="宋体" w:hAnsi="Arial" w:cs="Arial"/>
      <w:b/>
      <w:bCs/>
      <w:kern w:val="2"/>
      <w:sz w:val="32"/>
      <w:szCs w:val="32"/>
      <w:lang w:val="en-US" w:eastAsia="zh-CN" w:bidi="ar-SA"/>
    </w:rPr>
  </w:style>
  <w:style w:type="character" w:customStyle="1" w:styleId="huhChar">
    <w:name w:val="huh Char"/>
    <w:qFormat/>
    <w:rPr>
      <w:rFonts w:ascii="Arial" w:eastAsia="黑体" w:hAnsi="Arial"/>
      <w:kern w:val="2"/>
      <w:sz w:val="21"/>
      <w:lang w:val="en-US" w:eastAsia="zh-CN" w:bidi="ar-SA"/>
    </w:rPr>
  </w:style>
  <w:style w:type="character" w:customStyle="1" w:styleId="Char18">
    <w:name w:val="正文首行缩进 Char1"/>
    <w:qFormat/>
    <w:rPr>
      <w:kern w:val="2"/>
      <w:sz w:val="21"/>
    </w:rPr>
  </w:style>
  <w:style w:type="character" w:customStyle="1" w:styleId="Char23">
    <w:name w:val="纯文本 Char2"/>
    <w:qFormat/>
    <w:rPr>
      <w:rFonts w:ascii="宋体" w:hAnsi="Courier New" w:cs="Courier New"/>
      <w:kern w:val="2"/>
      <w:sz w:val="21"/>
      <w:szCs w:val="21"/>
    </w:rPr>
  </w:style>
  <w:style w:type="character" w:customStyle="1" w:styleId="CharChar271">
    <w:name w:val="Char Char271"/>
    <w:qFormat/>
    <w:rPr>
      <w:rFonts w:eastAsia="宋体"/>
      <w:kern w:val="2"/>
      <w:sz w:val="21"/>
      <w:lang w:val="en-US" w:eastAsia="zh-CN" w:bidi="ar-SA"/>
    </w:rPr>
  </w:style>
  <w:style w:type="character" w:customStyle="1" w:styleId="font71">
    <w:name w:val="font71"/>
    <w:qFormat/>
    <w:rPr>
      <w:rFonts w:ascii="Times New Roman" w:hAnsi="Times New Roman" w:cs="Times New Roman" w:hint="default"/>
      <w:color w:val="000000"/>
      <w:sz w:val="14"/>
      <w:szCs w:val="14"/>
      <w:u w:val="none"/>
    </w:rPr>
  </w:style>
  <w:style w:type="character" w:customStyle="1" w:styleId="CharChar14">
    <w:name w:val="Char Char14"/>
    <w:qFormat/>
    <w:rPr>
      <w:rFonts w:ascii="宋体" w:eastAsia="宋体" w:hAnsi="Courier New"/>
      <w:kern w:val="2"/>
      <w:sz w:val="21"/>
      <w:lang w:val="en-US" w:eastAsia="zh-CN" w:bidi="ar-SA"/>
    </w:rPr>
  </w:style>
  <w:style w:type="character" w:customStyle="1" w:styleId="CharCharCharCharCharCharChar1Char">
    <w:name w:val="Char Char Char Char Char Char Char1 Char"/>
    <w:link w:val="CharCharCharCharCharCharChar1"/>
    <w:qFormat/>
    <w:rPr>
      <w:rFonts w:ascii="Tahoma" w:hAnsi="Tahoma" w:cs="Tahoma"/>
      <w:kern w:val="2"/>
      <w:sz w:val="24"/>
      <w:szCs w:val="24"/>
    </w:rPr>
  </w:style>
  <w:style w:type="character" w:customStyle="1" w:styleId="CharChar301">
    <w:name w:val="Char Char301"/>
    <w:qFormat/>
    <w:rPr>
      <w:rFonts w:ascii="宋体" w:eastAsia="宋体" w:hAnsi="宋体"/>
      <w:kern w:val="2"/>
      <w:sz w:val="21"/>
      <w:szCs w:val="24"/>
      <w:u w:val="single"/>
      <w:lang w:val="en-US" w:eastAsia="zh-CN" w:bidi="ar-SA"/>
    </w:rPr>
  </w:style>
  <w:style w:type="character" w:customStyle="1" w:styleId="CharChar181">
    <w:name w:val="Char Char181"/>
    <w:qFormat/>
    <w:rPr>
      <w:rFonts w:eastAsia="宋体"/>
      <w:b/>
      <w:kern w:val="2"/>
      <w:sz w:val="24"/>
      <w:lang w:val="en-US" w:eastAsia="zh-CN" w:bidi="ar-SA"/>
    </w:rPr>
  </w:style>
  <w:style w:type="character" w:customStyle="1" w:styleId="CharChar12">
    <w:name w:val="Char Char12"/>
    <w:qFormat/>
    <w:rPr>
      <w:rFonts w:eastAsia="宋体"/>
      <w:kern w:val="2"/>
      <w:sz w:val="18"/>
      <w:lang w:val="en-US" w:eastAsia="zh-CN" w:bidi="ar-SA"/>
    </w:rPr>
  </w:style>
  <w:style w:type="character" w:customStyle="1" w:styleId="Char113">
    <w:name w:val="批注框文本 Char11"/>
    <w:uiPriority w:val="99"/>
    <w:semiHidden/>
    <w:qFormat/>
    <w:rPr>
      <w:rFonts w:cs="Times New Roman"/>
      <w:kern w:val="2"/>
      <w:sz w:val="18"/>
      <w:szCs w:val="18"/>
    </w:rPr>
  </w:style>
  <w:style w:type="character" w:customStyle="1" w:styleId="CharChar72">
    <w:name w:val="Char Char72"/>
    <w:qFormat/>
    <w:rPr>
      <w:rFonts w:ascii="宋体" w:eastAsia="宋体" w:hAnsi="Courier New"/>
      <w:kern w:val="2"/>
      <w:sz w:val="21"/>
      <w:lang w:val="en-US" w:eastAsia="zh-CN" w:bidi="ar-SA"/>
    </w:rPr>
  </w:style>
  <w:style w:type="character" w:customStyle="1" w:styleId="CharChar281">
    <w:name w:val="Char Char281"/>
    <w:qFormat/>
    <w:rPr>
      <w:rFonts w:eastAsia="宋体"/>
      <w:kern w:val="2"/>
      <w:sz w:val="18"/>
      <w:lang w:val="en-US" w:eastAsia="zh-CN" w:bidi="ar-SA"/>
    </w:rPr>
  </w:style>
  <w:style w:type="character" w:customStyle="1" w:styleId="CharChar351">
    <w:name w:val="Char Char351"/>
    <w:qFormat/>
    <w:rPr>
      <w:rFonts w:ascii="Arial" w:eastAsia="楷体_GB2312" w:hAnsi="Arial"/>
      <w:b/>
      <w:kern w:val="2"/>
      <w:sz w:val="44"/>
      <w:szCs w:val="24"/>
      <w:lang w:val="en-US" w:eastAsia="zh-CN" w:bidi="ar-SA"/>
    </w:rPr>
  </w:style>
  <w:style w:type="character" w:customStyle="1" w:styleId="Char114">
    <w:name w:val="页眉 Char11"/>
    <w:uiPriority w:val="99"/>
    <w:semiHidden/>
    <w:qFormat/>
    <w:rPr>
      <w:rFonts w:cs="Times New Roman"/>
      <w:kern w:val="2"/>
      <w:sz w:val="18"/>
      <w:szCs w:val="18"/>
    </w:rPr>
  </w:style>
  <w:style w:type="character" w:customStyle="1" w:styleId="BodyTextFirstIndentChar">
    <w:name w:val="Body Text First Indent Char"/>
    <w:qFormat/>
    <w:locked/>
    <w:rPr>
      <w:rFonts w:cs="Times New Roman"/>
      <w:kern w:val="2"/>
      <w:sz w:val="21"/>
    </w:rPr>
  </w:style>
  <w:style w:type="character" w:customStyle="1" w:styleId="8Char">
    <w:name w:val="标题 8题注(表格) Char"/>
    <w:qFormat/>
    <w:rPr>
      <w:rFonts w:ascii="Arial" w:eastAsia="黑体" w:hAnsi="Arial"/>
      <w:kern w:val="2"/>
      <w:sz w:val="24"/>
      <w:lang w:val="en-US" w:eastAsia="zh-CN" w:bidi="ar-SA"/>
    </w:rPr>
  </w:style>
  <w:style w:type="character" w:customStyle="1" w:styleId="CharChar39">
    <w:name w:val="Char Char39"/>
    <w:qFormat/>
    <w:rPr>
      <w:rFonts w:ascii="仿宋_GB2312" w:eastAsia="仿宋_GB2312" w:hAnsi="宋体" w:cs="宋体"/>
      <w:b/>
      <w:bCs/>
      <w:kern w:val="2"/>
      <w:sz w:val="30"/>
      <w:szCs w:val="30"/>
      <w:lang w:val="en-US" w:eastAsia="zh-CN" w:bidi="ar-SA"/>
    </w:rPr>
  </w:style>
  <w:style w:type="character" w:customStyle="1" w:styleId="CharChar38">
    <w:name w:val="Char Char38"/>
    <w:qFormat/>
    <w:rPr>
      <w:rFonts w:ascii="仿宋_GB2312" w:eastAsia="仿宋_GB2312" w:hAnsi="宋体" w:cs="宋体"/>
      <w:b/>
      <w:kern w:val="2"/>
      <w:sz w:val="30"/>
      <w:szCs w:val="30"/>
      <w:lang w:val="en-US" w:eastAsia="zh-CN" w:bidi="ar-SA"/>
    </w:rPr>
  </w:style>
  <w:style w:type="character" w:customStyle="1" w:styleId="aff0">
    <w:name w:val="尾注文本 字符"/>
    <w:link w:val="aff"/>
    <w:uiPriority w:val="99"/>
    <w:qFormat/>
    <w:locked/>
    <w:rPr>
      <w:kern w:val="2"/>
      <w:sz w:val="21"/>
    </w:rPr>
  </w:style>
  <w:style w:type="character" w:customStyle="1" w:styleId="Char5">
    <w:name w:val="标书正文格式 Char"/>
    <w:link w:val="affffe"/>
    <w:qFormat/>
    <w:rPr>
      <w:rFonts w:eastAsia="楷体_GB2312"/>
      <w:kern w:val="2"/>
      <w:sz w:val="24"/>
    </w:rPr>
  </w:style>
  <w:style w:type="paragraph" w:customStyle="1" w:styleId="affffe">
    <w:name w:val="标书正文格式"/>
    <w:link w:val="Char5"/>
    <w:qFormat/>
    <w:pPr>
      <w:spacing w:line="360" w:lineRule="auto"/>
      <w:ind w:firstLineChars="200" w:firstLine="200"/>
    </w:pPr>
    <w:rPr>
      <w:rFonts w:eastAsia="楷体_GB2312"/>
      <w:kern w:val="2"/>
      <w:sz w:val="24"/>
    </w:rPr>
  </w:style>
  <w:style w:type="character" w:customStyle="1" w:styleId="Char19">
    <w:name w:val="合同标题 Char1"/>
    <w:qFormat/>
    <w:rPr>
      <w:rFonts w:ascii="宋体" w:eastAsia="宋体" w:hAnsi="宋体"/>
      <w:b/>
      <w:kern w:val="44"/>
      <w:sz w:val="36"/>
      <w:szCs w:val="36"/>
      <w:lang w:val="en-US" w:eastAsia="zh-CN" w:bidi="ar-SA"/>
    </w:rPr>
  </w:style>
  <w:style w:type="character" w:customStyle="1" w:styleId="Char24">
    <w:name w:val="标题 Char2"/>
    <w:qFormat/>
    <w:rPr>
      <w:rFonts w:ascii="Cambria" w:hAnsi="Cambria" w:cs="Times New Roman"/>
      <w:b/>
      <w:bCs/>
      <w:kern w:val="2"/>
      <w:sz w:val="32"/>
      <w:szCs w:val="32"/>
    </w:rPr>
  </w:style>
  <w:style w:type="character" w:customStyle="1" w:styleId="CharChar9">
    <w:name w:val="Ò³Ã¼ Char Char"/>
    <w:qFormat/>
    <w:rPr>
      <w:rFonts w:eastAsia="楷体_GB2312"/>
      <w:kern w:val="2"/>
      <w:sz w:val="18"/>
      <w:szCs w:val="18"/>
      <w:lang w:val="en-US" w:eastAsia="zh-CN" w:bidi="ar-SA"/>
    </w:rPr>
  </w:style>
  <w:style w:type="character" w:customStyle="1" w:styleId="Char6">
    <w:name w:val="尾注文本 Char"/>
    <w:qFormat/>
    <w:locked/>
    <w:rPr>
      <w:rFonts w:eastAsia="宋体"/>
      <w:kern w:val="2"/>
      <w:sz w:val="21"/>
      <w:lang w:val="en-US" w:eastAsia="zh-CN" w:bidi="ar-SA"/>
    </w:rPr>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CharChar251">
    <w:name w:val="Char Char251"/>
    <w:qFormat/>
    <w:rPr>
      <w:rFonts w:ascii="Arial" w:eastAsia="宋体" w:hAnsi="Arial"/>
      <w:b/>
      <w:bCs/>
      <w:color w:val="000000"/>
      <w:kern w:val="44"/>
      <w:sz w:val="30"/>
      <w:szCs w:val="30"/>
      <w:lang w:val="en-US" w:eastAsia="zh-CN" w:bidi="ar-SA"/>
    </w:rPr>
  </w:style>
  <w:style w:type="character" w:customStyle="1" w:styleId="textneiye21">
    <w:name w:val="text_neiye_21"/>
    <w:qFormat/>
    <w:rPr>
      <w:rFonts w:ascii="方正小标宋简体" w:eastAsia="方正小标宋简体" w:hint="eastAsia"/>
      <w:color w:val="000000"/>
      <w:kern w:val="2"/>
      <w:sz w:val="38"/>
      <w:szCs w:val="38"/>
      <w:lang w:val="en-US" w:eastAsia="zh-CN" w:bidi="ar-SA"/>
    </w:rPr>
  </w:style>
  <w:style w:type="character" w:customStyle="1" w:styleId="1c">
    <w:name w:val="占位符文本1"/>
    <w:uiPriority w:val="99"/>
    <w:semiHidden/>
    <w:qFormat/>
    <w:rPr>
      <w:color w:val="808080"/>
    </w:rPr>
  </w:style>
  <w:style w:type="character" w:customStyle="1" w:styleId="CharChar23">
    <w:name w:val="Char Char23"/>
    <w:qFormat/>
    <w:rPr>
      <w:rFonts w:ascii="Arial" w:eastAsia="宋体" w:hAnsi="Arial"/>
      <w:b/>
      <w:color w:val="000000"/>
      <w:kern w:val="2"/>
      <w:sz w:val="24"/>
      <w:szCs w:val="24"/>
      <w:lang w:val="en-US" w:eastAsia="zh-CN" w:bidi="ar-SA"/>
    </w:rPr>
  </w:style>
  <w:style w:type="character" w:customStyle="1" w:styleId="Char7">
    <w:name w:val="样式 样式 标准正文 + 宋体 + 黑色 Char"/>
    <w:link w:val="afffff"/>
    <w:qFormat/>
    <w:rPr>
      <w:rFonts w:ascii="宋体" w:hAnsi="宋体"/>
      <w:color w:val="000000"/>
      <w:kern w:val="2"/>
      <w:sz w:val="24"/>
    </w:rPr>
  </w:style>
  <w:style w:type="paragraph" w:customStyle="1" w:styleId="afffff">
    <w:name w:val="样式 样式 标准正文 + 宋体 + 黑色"/>
    <w:basedOn w:val="a0"/>
    <w:link w:val="Char7"/>
    <w:qFormat/>
    <w:pPr>
      <w:spacing w:before="60" w:after="60" w:line="360" w:lineRule="auto"/>
      <w:ind w:firstLine="482"/>
    </w:pPr>
    <w:rPr>
      <w:rFonts w:ascii="宋体" w:hAnsi="宋体"/>
      <w:color w:val="000000"/>
      <w:sz w:val="24"/>
      <w:szCs w:val="20"/>
    </w:rPr>
  </w:style>
  <w:style w:type="character" w:customStyle="1" w:styleId="WebChar">
    <w:name w:val="普通 (Web) Char"/>
    <w:link w:val="Web"/>
    <w:qFormat/>
    <w:rPr>
      <w:rFonts w:ascii="宋体" w:hAnsi="宋体"/>
      <w:sz w:val="24"/>
      <w:szCs w:val="24"/>
    </w:rPr>
  </w:style>
  <w:style w:type="paragraph" w:customStyle="1" w:styleId="Web">
    <w:name w:val="普通 (Web)"/>
    <w:basedOn w:val="a0"/>
    <w:link w:val="WebChar"/>
    <w:qFormat/>
    <w:pPr>
      <w:widowControl/>
      <w:spacing w:before="100" w:beforeAutospacing="1" w:after="100" w:afterAutospacing="1"/>
      <w:jc w:val="left"/>
    </w:pPr>
    <w:rPr>
      <w:rFonts w:ascii="宋体" w:hAnsi="宋体"/>
      <w:kern w:val="0"/>
      <w:sz w:val="24"/>
    </w:rPr>
  </w:style>
  <w:style w:type="character" w:customStyle="1" w:styleId="CharChar371">
    <w:name w:val="Char Char371"/>
    <w:qFormat/>
    <w:rPr>
      <w:rFonts w:eastAsia="宋体"/>
      <w:b/>
      <w:color w:val="000000"/>
      <w:kern w:val="2"/>
      <w:sz w:val="24"/>
      <w:szCs w:val="24"/>
      <w:lang w:val="en-US" w:eastAsia="zh-CN" w:bidi="ar-SA"/>
    </w:rPr>
  </w:style>
  <w:style w:type="character" w:customStyle="1" w:styleId="CharChar37">
    <w:name w:val="Char Char37"/>
    <w:qFormat/>
    <w:rPr>
      <w:rFonts w:eastAsia="宋体"/>
      <w:b/>
      <w:color w:val="000000"/>
      <w:kern w:val="2"/>
      <w:sz w:val="24"/>
      <w:szCs w:val="24"/>
      <w:lang w:val="en-US" w:eastAsia="zh-CN" w:bidi="ar-SA"/>
    </w:rPr>
  </w:style>
  <w:style w:type="character" w:customStyle="1" w:styleId="Char1a">
    <w:name w:val="页眉 Char1"/>
    <w:uiPriority w:val="99"/>
    <w:qFormat/>
    <w:rPr>
      <w:kern w:val="2"/>
      <w:sz w:val="18"/>
      <w:szCs w:val="18"/>
    </w:rPr>
  </w:style>
  <w:style w:type="character" w:customStyle="1" w:styleId="fontorange">
    <w:name w:val="fontorange"/>
    <w:qFormat/>
    <w:rPr>
      <w:rFonts w:ascii="Verdana" w:eastAsia="幼圆" w:hAnsi="Verdana"/>
      <w:kern w:val="0"/>
      <w:sz w:val="24"/>
      <w:lang w:eastAsia="en-US"/>
    </w:rPr>
  </w:style>
  <w:style w:type="character" w:customStyle="1" w:styleId="CharChar3111">
    <w:name w:val="Char Char3111"/>
    <w:qFormat/>
    <w:rPr>
      <w:rFonts w:eastAsia="宋体"/>
      <w:kern w:val="2"/>
      <w:sz w:val="21"/>
      <w:lang w:val="en-US" w:eastAsia="zh-CN" w:bidi="ar-SA"/>
    </w:rPr>
  </w:style>
  <w:style w:type="character" w:customStyle="1" w:styleId="Char115">
    <w:name w:val="纯文本 Char11"/>
    <w:uiPriority w:val="99"/>
    <w:semiHidden/>
    <w:qFormat/>
    <w:rPr>
      <w:rFonts w:ascii="宋体" w:hAnsi="Courier New" w:cs="Courier New"/>
      <w:kern w:val="2"/>
      <w:sz w:val="21"/>
      <w:szCs w:val="21"/>
    </w:rPr>
  </w:style>
  <w:style w:type="character" w:customStyle="1" w:styleId="CharChar26">
    <w:name w:val="Char Char26"/>
    <w:qFormat/>
    <w:rPr>
      <w:rFonts w:eastAsia="宋体"/>
      <w:kern w:val="2"/>
      <w:sz w:val="21"/>
      <w:lang w:val="en-US" w:eastAsia="zh-CN" w:bidi="ar-SA"/>
    </w:rPr>
  </w:style>
  <w:style w:type="character" w:customStyle="1" w:styleId="1CharChar0">
    <w:name w:val="标题 1 Char Char"/>
    <w:qFormat/>
    <w:rPr>
      <w:rFonts w:ascii="仿宋_GB2312" w:eastAsia="仿宋_GB2312" w:hAnsi="宋体" w:cs="宋体"/>
      <w:b/>
      <w:bCs/>
      <w:kern w:val="2"/>
      <w:sz w:val="30"/>
      <w:szCs w:val="30"/>
      <w:lang w:val="en-US" w:eastAsia="zh-CN" w:bidi="ar-SA"/>
    </w:rPr>
  </w:style>
  <w:style w:type="character" w:customStyle="1" w:styleId="10">
    <w:name w:val="标题 1 字符"/>
    <w:link w:val="1"/>
    <w:qFormat/>
    <w:rPr>
      <w:rFonts w:ascii="宋体" w:hAnsi="宋体"/>
      <w:b/>
      <w:bCs/>
      <w:kern w:val="44"/>
      <w:sz w:val="32"/>
    </w:rPr>
  </w:style>
  <w:style w:type="character" w:customStyle="1" w:styleId="CharChar28">
    <w:name w:val="Char Char28"/>
    <w:qFormat/>
    <w:rPr>
      <w:rFonts w:eastAsia="宋体"/>
      <w:kern w:val="2"/>
      <w:sz w:val="18"/>
      <w:lang w:val="en-US" w:eastAsia="zh-CN" w:bidi="ar-SA"/>
    </w:rPr>
  </w:style>
  <w:style w:type="character" w:customStyle="1" w:styleId="CharChar16">
    <w:name w:val="Char Char16"/>
    <w:qFormat/>
    <w:rPr>
      <w:rFonts w:ascii="Arial" w:eastAsia="宋体" w:hAnsi="Arial" w:cs="Arial"/>
      <w:b/>
      <w:bCs/>
      <w:kern w:val="2"/>
      <w:sz w:val="32"/>
      <w:szCs w:val="32"/>
      <w:lang w:val="en-US" w:eastAsia="zh-CN" w:bidi="ar-SA"/>
    </w:rPr>
  </w:style>
  <w:style w:type="character" w:customStyle="1" w:styleId="Char116">
    <w:name w:val="页脚 Char11"/>
    <w:uiPriority w:val="99"/>
    <w:semiHidden/>
    <w:qFormat/>
    <w:rPr>
      <w:rFonts w:cs="Times New Roman"/>
      <w:kern w:val="2"/>
      <w:sz w:val="18"/>
      <w:szCs w:val="18"/>
    </w:rPr>
  </w:style>
  <w:style w:type="character" w:customStyle="1" w:styleId="CharChar32">
    <w:name w:val="Char Char32"/>
    <w:qFormat/>
    <w:rPr>
      <w:rFonts w:ascii="宋体" w:eastAsia="宋体" w:hAnsi="宋体"/>
      <w:kern w:val="2"/>
      <w:sz w:val="21"/>
      <w:szCs w:val="24"/>
      <w:lang w:val="en-US" w:eastAsia="zh-CN" w:bidi="ar-SA"/>
    </w:rPr>
  </w:style>
  <w:style w:type="character" w:customStyle="1" w:styleId="Char1b">
    <w:name w:val="脚注文本 Char1"/>
    <w:uiPriority w:val="99"/>
    <w:qFormat/>
    <w:rPr>
      <w:kern w:val="2"/>
      <w:sz w:val="18"/>
      <w:szCs w:val="18"/>
    </w:rPr>
  </w:style>
  <w:style w:type="character" w:customStyle="1" w:styleId="CharChar36">
    <w:name w:val="Char Char36"/>
    <w:qFormat/>
    <w:rPr>
      <w:rFonts w:ascii="Arial" w:eastAsia="黑体" w:hAnsi="Arial"/>
      <w:b/>
      <w:bCs/>
      <w:kern w:val="2"/>
      <w:sz w:val="24"/>
      <w:szCs w:val="24"/>
      <w:lang w:val="en-US" w:eastAsia="zh-CN" w:bidi="ar-SA"/>
    </w:rPr>
  </w:style>
  <w:style w:type="character" w:customStyle="1" w:styleId="Char117">
    <w:name w:val="脚注文本 Char11"/>
    <w:uiPriority w:val="99"/>
    <w:semiHidden/>
    <w:qFormat/>
    <w:rPr>
      <w:rFonts w:cs="Times New Roman"/>
      <w:kern w:val="2"/>
      <w:sz w:val="18"/>
      <w:szCs w:val="18"/>
    </w:rPr>
  </w:style>
  <w:style w:type="character" w:customStyle="1" w:styleId="CharChara">
    <w:name w:val="正文文字缩进 Char Char"/>
    <w:qFormat/>
    <w:rPr>
      <w:rFonts w:eastAsia="宋体"/>
      <w:kern w:val="2"/>
      <w:sz w:val="28"/>
      <w:lang w:val="en-US" w:eastAsia="zh-CN" w:bidi="ar-SA"/>
    </w:rPr>
  </w:style>
  <w:style w:type="character" w:customStyle="1" w:styleId="CharChar311">
    <w:name w:val="Char Char311"/>
    <w:qFormat/>
    <w:rPr>
      <w:rFonts w:eastAsia="宋体"/>
      <w:kern w:val="2"/>
      <w:sz w:val="21"/>
      <w:lang w:val="en-US" w:eastAsia="zh-CN" w:bidi="ar-SA"/>
    </w:rPr>
  </w:style>
  <w:style w:type="character" w:customStyle="1" w:styleId="1Char1">
    <w:name w:val="1、 Char"/>
    <w:qFormat/>
    <w:rPr>
      <w:rFonts w:ascii="Arial" w:eastAsia="宋体" w:hAnsi="Arial"/>
      <w:b/>
      <w:color w:val="000000"/>
      <w:kern w:val="2"/>
      <w:sz w:val="24"/>
      <w:szCs w:val="24"/>
      <w:lang w:val="en-US" w:eastAsia="zh-CN" w:bidi="ar-SA"/>
    </w:rPr>
  </w:style>
  <w:style w:type="character" w:customStyle="1" w:styleId="CharChar381">
    <w:name w:val="Char Char381"/>
    <w:qFormat/>
    <w:rPr>
      <w:rFonts w:ascii="仿宋_GB2312" w:eastAsia="仿宋_GB2312" w:hAnsi="宋体" w:cs="宋体"/>
      <w:b/>
      <w:kern w:val="2"/>
      <w:sz w:val="30"/>
      <w:szCs w:val="30"/>
      <w:lang w:val="en-US" w:eastAsia="zh-CN" w:bidi="ar-SA"/>
    </w:rPr>
  </w:style>
  <w:style w:type="character" w:customStyle="1" w:styleId="CharChar15">
    <w:name w:val="Char Char15"/>
    <w:qFormat/>
    <w:rPr>
      <w:rFonts w:ascii="Arial" w:eastAsia="黑体" w:hAnsi="Arial"/>
      <w:kern w:val="2"/>
      <w:sz w:val="21"/>
      <w:lang w:val="en-US" w:eastAsia="zh-CN" w:bidi="ar-SA"/>
    </w:rPr>
  </w:style>
  <w:style w:type="character" w:customStyle="1" w:styleId="CharChar212">
    <w:name w:val="Char Char212"/>
    <w:qFormat/>
    <w:rPr>
      <w:rFonts w:ascii="Arial" w:eastAsia="宋体" w:hAnsi="Arial"/>
      <w:color w:val="000000"/>
      <w:kern w:val="2"/>
      <w:sz w:val="24"/>
      <w:szCs w:val="24"/>
      <w:lang w:val="en-US" w:eastAsia="zh-CN" w:bidi="ar-SA"/>
    </w:rPr>
  </w:style>
  <w:style w:type="character" w:customStyle="1" w:styleId="fontorange1">
    <w:name w:val="fontorange1"/>
    <w:qFormat/>
    <w:rPr>
      <w:rFonts w:ascii="ˎ̥" w:hAnsi="ˎ̥" w:hint="default"/>
      <w:color w:val="FF6600"/>
      <w:sz w:val="18"/>
      <w:szCs w:val="18"/>
    </w:rPr>
  </w:style>
  <w:style w:type="character" w:customStyle="1" w:styleId="CharCharChar11">
    <w:name w:val="Char Char Char11"/>
    <w:qFormat/>
    <w:rPr>
      <w:rFonts w:ascii="宋体" w:eastAsia="宋体" w:hAnsi="宋体"/>
      <w:kern w:val="2"/>
      <w:sz w:val="21"/>
      <w:szCs w:val="24"/>
      <w:lang w:val="en-US" w:eastAsia="zh-CN" w:bidi="ar-SA"/>
    </w:rPr>
  </w:style>
  <w:style w:type="character" w:customStyle="1" w:styleId="CharChar261">
    <w:name w:val="Char Char261"/>
    <w:qFormat/>
    <w:rPr>
      <w:rFonts w:eastAsia="宋体"/>
      <w:kern w:val="2"/>
      <w:sz w:val="21"/>
      <w:lang w:val="en-US" w:eastAsia="zh-CN" w:bidi="ar-SA"/>
    </w:rPr>
  </w:style>
  <w:style w:type="character" w:customStyle="1" w:styleId="CharChar30">
    <w:name w:val="Char Char30"/>
    <w:qFormat/>
    <w:rPr>
      <w:rFonts w:ascii="宋体" w:eastAsia="宋体" w:hAnsi="宋体"/>
      <w:kern w:val="2"/>
      <w:sz w:val="21"/>
      <w:szCs w:val="24"/>
      <w:u w:val="single"/>
      <w:lang w:val="en-US" w:eastAsia="zh-CN" w:bidi="ar-SA"/>
    </w:rPr>
  </w:style>
  <w:style w:type="character" w:customStyle="1" w:styleId="dradChar1">
    <w:name w:val="鋘drad Char1"/>
    <w:qFormat/>
    <w:rPr>
      <w:rFonts w:eastAsia="楷体_GB2312"/>
      <w:kern w:val="2"/>
      <w:sz w:val="21"/>
      <w:lang w:val="en-US" w:eastAsia="zh-CN" w:bidi="ar-SA"/>
    </w:rPr>
  </w:style>
  <w:style w:type="character" w:customStyle="1" w:styleId="CharChar391">
    <w:name w:val="Char Char391"/>
    <w:qFormat/>
    <w:rPr>
      <w:rFonts w:ascii="仿宋_GB2312" w:eastAsia="仿宋_GB2312" w:hAnsi="宋体" w:cs="宋体"/>
      <w:b/>
      <w:bCs/>
      <w:kern w:val="2"/>
      <w:sz w:val="30"/>
      <w:szCs w:val="30"/>
      <w:lang w:val="en-US" w:eastAsia="zh-CN" w:bidi="ar-SA"/>
    </w:rPr>
  </w:style>
  <w:style w:type="character" w:customStyle="1" w:styleId="CharChar191">
    <w:name w:val="Char Char191"/>
    <w:qFormat/>
    <w:rPr>
      <w:rFonts w:ascii="Arial" w:eastAsia="黑体" w:hAnsi="Arial"/>
      <w:b/>
      <w:bCs/>
      <w:kern w:val="2"/>
      <w:sz w:val="24"/>
      <w:szCs w:val="24"/>
      <w:lang w:val="en-US" w:eastAsia="zh-CN" w:bidi="ar-SA"/>
    </w:rPr>
  </w:style>
  <w:style w:type="character" w:customStyle="1" w:styleId="CharChar331">
    <w:name w:val="Char Char331"/>
    <w:qFormat/>
    <w:rPr>
      <w:rFonts w:eastAsia="宋体"/>
      <w:kern w:val="2"/>
      <w:sz w:val="21"/>
      <w:lang w:val="en-US" w:eastAsia="zh-CN" w:bidi="ar-SA"/>
    </w:rPr>
  </w:style>
  <w:style w:type="character" w:customStyle="1" w:styleId="Char25">
    <w:name w:val="日期 Char2"/>
    <w:qFormat/>
    <w:rPr>
      <w:kern w:val="2"/>
      <w:sz w:val="21"/>
    </w:rPr>
  </w:style>
  <w:style w:type="character" w:customStyle="1" w:styleId="CharChar22">
    <w:name w:val="Char Char22"/>
    <w:qFormat/>
    <w:rPr>
      <w:rFonts w:eastAsia="宋体"/>
      <w:b/>
      <w:color w:val="000000"/>
      <w:kern w:val="2"/>
      <w:sz w:val="24"/>
      <w:szCs w:val="24"/>
      <w:lang w:val="en-US" w:eastAsia="zh-CN" w:bidi="ar-SA"/>
    </w:rPr>
  </w:style>
  <w:style w:type="character" w:customStyle="1" w:styleId="Char118">
    <w:name w:val="批注文字 Char11"/>
    <w:uiPriority w:val="99"/>
    <w:semiHidden/>
    <w:qFormat/>
    <w:rPr>
      <w:rFonts w:cs="Times New Roman"/>
      <w:kern w:val="2"/>
      <w:sz w:val="21"/>
    </w:rPr>
  </w:style>
  <w:style w:type="character" w:customStyle="1" w:styleId="CharChar151">
    <w:name w:val="Char Char151"/>
    <w:qFormat/>
    <w:rPr>
      <w:rFonts w:ascii="Arial" w:eastAsia="黑体" w:hAnsi="Arial"/>
      <w:kern w:val="2"/>
      <w:sz w:val="21"/>
      <w:lang w:val="en-US" w:eastAsia="zh-CN" w:bidi="ar-SA"/>
    </w:rPr>
  </w:style>
  <w:style w:type="character" w:customStyle="1" w:styleId="CharChar121">
    <w:name w:val="Char Char121"/>
    <w:qFormat/>
    <w:rPr>
      <w:rFonts w:eastAsia="宋体"/>
      <w:kern w:val="2"/>
      <w:sz w:val="18"/>
      <w:lang w:val="en-US" w:eastAsia="zh-CN" w:bidi="ar-SA"/>
    </w:rPr>
  </w:style>
  <w:style w:type="character" w:customStyle="1" w:styleId="Char1c">
    <w:name w:val="正文文本 Char1"/>
    <w:uiPriority w:val="99"/>
    <w:qFormat/>
    <w:rPr>
      <w:kern w:val="2"/>
      <w:sz w:val="21"/>
    </w:rPr>
  </w:style>
  <w:style w:type="character" w:customStyle="1" w:styleId="CharChar27">
    <w:name w:val="Char Char27"/>
    <w:qFormat/>
    <w:rPr>
      <w:rFonts w:eastAsia="宋体"/>
      <w:kern w:val="2"/>
      <w:sz w:val="21"/>
      <w:lang w:val="en-US" w:eastAsia="zh-CN" w:bidi="ar-SA"/>
    </w:rPr>
  </w:style>
  <w:style w:type="character" w:customStyle="1" w:styleId="Char1d">
    <w:name w:val="文档结构图 Char1"/>
    <w:uiPriority w:val="99"/>
    <w:qFormat/>
    <w:rPr>
      <w:rFonts w:ascii="宋体" w:eastAsia="宋体"/>
      <w:sz w:val="18"/>
      <w:szCs w:val="18"/>
    </w:rPr>
  </w:style>
  <w:style w:type="character" w:customStyle="1" w:styleId="CharChar321">
    <w:name w:val="Char Char321"/>
    <w:rPr>
      <w:rFonts w:ascii="宋体" w:eastAsia="宋体" w:hAnsi="宋体"/>
      <w:kern w:val="2"/>
      <w:sz w:val="21"/>
      <w:szCs w:val="24"/>
      <w:lang w:val="en-US" w:eastAsia="zh-CN" w:bidi="ar-SA"/>
    </w:rPr>
  </w:style>
  <w:style w:type="character" w:customStyle="1" w:styleId="2Char110">
    <w:name w:val="正文文本缩进 2 Char11"/>
    <w:uiPriority w:val="99"/>
    <w:semiHidden/>
    <w:qFormat/>
    <w:rPr>
      <w:rFonts w:cs="Times New Roman"/>
      <w:kern w:val="2"/>
      <w:sz w:val="21"/>
    </w:rPr>
  </w:style>
  <w:style w:type="character" w:customStyle="1" w:styleId="Char26">
    <w:name w:val="正文首行缩进 Char2"/>
    <w:qFormat/>
    <w:rPr>
      <w:kern w:val="2"/>
      <w:sz w:val="21"/>
    </w:rPr>
  </w:style>
  <w:style w:type="character" w:customStyle="1" w:styleId="CharChar34">
    <w:name w:val="Char Char34"/>
    <w:qFormat/>
    <w:rPr>
      <w:rFonts w:eastAsia="楷体_GB2312"/>
      <w:kern w:val="2"/>
      <w:sz w:val="21"/>
      <w:szCs w:val="24"/>
      <w:lang w:val="en-US" w:eastAsia="zh-CN" w:bidi="ar-SA"/>
    </w:rPr>
  </w:style>
  <w:style w:type="character" w:customStyle="1" w:styleId="CharChar20">
    <w:name w:val="Char Char20"/>
    <w:qFormat/>
    <w:rPr>
      <w:rFonts w:ascii="Arial" w:eastAsia="宋体" w:hAnsi="Arial"/>
      <w:color w:val="000000"/>
      <w:kern w:val="2"/>
      <w:sz w:val="24"/>
      <w:szCs w:val="24"/>
      <w:lang w:val="en-US" w:eastAsia="zh-CN" w:bidi="ar-SA"/>
    </w:rPr>
  </w:style>
  <w:style w:type="character" w:customStyle="1" w:styleId="1Char2">
    <w:name w:val="标题 1 Char"/>
    <w:qFormat/>
    <w:rPr>
      <w:b/>
      <w:bCs/>
      <w:kern w:val="44"/>
      <w:sz w:val="44"/>
      <w:szCs w:val="44"/>
    </w:rPr>
  </w:style>
  <w:style w:type="character" w:customStyle="1" w:styleId="Char119">
    <w:name w:val="日期 Char11"/>
    <w:uiPriority w:val="99"/>
    <w:semiHidden/>
    <w:qFormat/>
    <w:rPr>
      <w:rFonts w:cs="Times New Roman"/>
      <w:kern w:val="2"/>
      <w:sz w:val="21"/>
    </w:rPr>
  </w:style>
  <w:style w:type="character" w:customStyle="1" w:styleId="CharCharb">
    <w:name w:val="文一 Char Char"/>
    <w:link w:val="afffff0"/>
    <w:rPr>
      <w:spacing w:val="4"/>
      <w:sz w:val="24"/>
      <w:szCs w:val="24"/>
    </w:rPr>
  </w:style>
  <w:style w:type="paragraph" w:customStyle="1" w:styleId="afffff0">
    <w:name w:val="文一"/>
    <w:basedOn w:val="a0"/>
    <w:link w:val="CharCharb"/>
    <w:qFormat/>
    <w:pPr>
      <w:topLinePunct/>
      <w:adjustRightInd w:val="0"/>
      <w:snapToGrid w:val="0"/>
      <w:spacing w:line="360" w:lineRule="auto"/>
      <w:ind w:firstLineChars="200" w:firstLine="200"/>
    </w:pPr>
    <w:rPr>
      <w:spacing w:val="4"/>
      <w:kern w:val="0"/>
      <w:sz w:val="24"/>
    </w:rPr>
  </w:style>
  <w:style w:type="character" w:customStyle="1" w:styleId="CharChar19">
    <w:name w:val="Char Char19"/>
    <w:qFormat/>
    <w:rPr>
      <w:rFonts w:ascii="Arial" w:eastAsia="黑体" w:hAnsi="Arial"/>
      <w:b/>
      <w:bCs/>
      <w:kern w:val="2"/>
      <w:sz w:val="24"/>
      <w:szCs w:val="24"/>
      <w:lang w:val="en-US" w:eastAsia="zh-CN" w:bidi="ar-SA"/>
    </w:rPr>
  </w:style>
  <w:style w:type="character" w:customStyle="1" w:styleId="1Char3">
    <w:name w:val="（1） Char"/>
    <w:qFormat/>
    <w:rPr>
      <w:rFonts w:eastAsia="宋体"/>
      <w:b/>
      <w:kern w:val="2"/>
      <w:sz w:val="24"/>
      <w:lang w:val="en-US" w:eastAsia="zh-CN" w:bidi="ar-SA"/>
    </w:rPr>
  </w:style>
  <w:style w:type="character" w:customStyle="1" w:styleId="CharChar291">
    <w:name w:val="Char Char291"/>
    <w:qFormat/>
    <w:rPr>
      <w:rFonts w:eastAsia="宋体"/>
      <w:kern w:val="2"/>
      <w:sz w:val="18"/>
      <w:lang w:val="en-US" w:eastAsia="zh-CN" w:bidi="ar-SA"/>
    </w:rPr>
  </w:style>
  <w:style w:type="character" w:customStyle="1" w:styleId="Footer1Char">
    <w:name w:val="Footer1 Char"/>
    <w:qFormat/>
    <w:rPr>
      <w:rFonts w:eastAsia="楷体_GB2312"/>
      <w:kern w:val="2"/>
      <w:sz w:val="18"/>
      <w:szCs w:val="18"/>
      <w:lang w:val="en-US" w:eastAsia="zh-CN" w:bidi="ar-SA"/>
    </w:rPr>
  </w:style>
  <w:style w:type="character" w:customStyle="1" w:styleId="CharChar35">
    <w:name w:val="Char Char35"/>
    <w:rPr>
      <w:rFonts w:ascii="Arial" w:eastAsia="楷体_GB2312" w:hAnsi="Arial"/>
      <w:b/>
      <w:kern w:val="2"/>
      <w:sz w:val="44"/>
      <w:szCs w:val="24"/>
      <w:lang w:val="en-US" w:eastAsia="zh-CN" w:bidi="ar-SA"/>
    </w:rPr>
  </w:style>
  <w:style w:type="character" w:customStyle="1" w:styleId="CharChar201">
    <w:name w:val="Char Char201"/>
    <w:qFormat/>
    <w:rPr>
      <w:rFonts w:ascii="Arial" w:eastAsia="宋体" w:hAnsi="Arial"/>
      <w:color w:val="000000"/>
      <w:kern w:val="2"/>
      <w:sz w:val="24"/>
      <w:szCs w:val="24"/>
      <w:lang w:val="en-US" w:eastAsia="zh-CN" w:bidi="ar-SA"/>
    </w:rPr>
  </w:style>
  <w:style w:type="character" w:customStyle="1" w:styleId="CharChar33">
    <w:name w:val="Char Char33"/>
    <w:rPr>
      <w:rFonts w:eastAsia="宋体"/>
      <w:kern w:val="2"/>
      <w:sz w:val="21"/>
      <w:lang w:val="en-US" w:eastAsia="zh-CN" w:bidi="ar-SA"/>
    </w:rPr>
  </w:style>
  <w:style w:type="character" w:customStyle="1" w:styleId="CharChar29">
    <w:name w:val="Char Char29"/>
    <w:qFormat/>
    <w:rPr>
      <w:rFonts w:eastAsia="宋体"/>
      <w:kern w:val="2"/>
      <w:sz w:val="18"/>
      <w:lang w:val="en-US" w:eastAsia="zh-CN" w:bidi="ar-SA"/>
    </w:rPr>
  </w:style>
  <w:style w:type="character" w:customStyle="1" w:styleId="Char8">
    <w:name w:val="文一 Char"/>
    <w:qFormat/>
    <w:rPr>
      <w:spacing w:val="4"/>
      <w:sz w:val="24"/>
      <w:szCs w:val="24"/>
    </w:rPr>
  </w:style>
  <w:style w:type="character" w:customStyle="1" w:styleId="CharChar24">
    <w:name w:val="Char Char24"/>
    <w:qFormat/>
    <w:rPr>
      <w:rFonts w:ascii="Arial" w:eastAsia="宋体" w:hAnsi="Arial"/>
      <w:b/>
      <w:bCs/>
      <w:color w:val="000000"/>
      <w:kern w:val="44"/>
      <w:sz w:val="30"/>
      <w:szCs w:val="30"/>
      <w:lang w:val="en-US" w:eastAsia="zh-CN" w:bidi="ar-SA"/>
    </w:rPr>
  </w:style>
  <w:style w:type="character" w:customStyle="1" w:styleId="Char27">
    <w:name w:val="脚注文本 Char2"/>
    <w:qFormat/>
    <w:rPr>
      <w:kern w:val="2"/>
      <w:sz w:val="18"/>
      <w:szCs w:val="18"/>
    </w:rPr>
  </w:style>
  <w:style w:type="character" w:customStyle="1" w:styleId="Char11a">
    <w:name w:val="文档结构图 Char11"/>
    <w:uiPriority w:val="99"/>
    <w:semiHidden/>
    <w:qFormat/>
    <w:rPr>
      <w:rFonts w:ascii="宋体" w:cs="Times New Roman"/>
      <w:kern w:val="2"/>
      <w:sz w:val="18"/>
      <w:szCs w:val="18"/>
    </w:rPr>
  </w:style>
  <w:style w:type="character" w:customStyle="1" w:styleId="CharChar25">
    <w:name w:val="Char Char25"/>
    <w:qFormat/>
    <w:rPr>
      <w:rFonts w:ascii="Arial" w:eastAsia="宋体" w:hAnsi="Arial"/>
      <w:b/>
      <w:bCs/>
      <w:color w:val="000000"/>
      <w:kern w:val="44"/>
      <w:sz w:val="30"/>
      <w:szCs w:val="30"/>
      <w:lang w:val="en-US" w:eastAsia="zh-CN" w:bidi="ar-SA"/>
    </w:rPr>
  </w:style>
  <w:style w:type="character" w:customStyle="1" w:styleId="Char1e">
    <w:name w:val="日期 Char1"/>
    <w:uiPriority w:val="99"/>
    <w:qFormat/>
    <w:rPr>
      <w:kern w:val="2"/>
      <w:sz w:val="21"/>
    </w:rPr>
  </w:style>
  <w:style w:type="character" w:customStyle="1" w:styleId="Char9">
    <w:name w:val="样式 摘要 + 非加粗 Char"/>
    <w:link w:val="afffff1"/>
    <w:qFormat/>
    <w:rPr>
      <w:rFonts w:ascii="Arial" w:eastAsia="幼圆" w:hAnsi="Arial"/>
      <w:sz w:val="24"/>
      <w:szCs w:val="21"/>
      <w:lang w:eastAsia="en-US"/>
    </w:rPr>
  </w:style>
  <w:style w:type="paragraph" w:customStyle="1" w:styleId="afffff1">
    <w:name w:val="样式 摘要 + 非加粗"/>
    <w:basedOn w:val="a0"/>
    <w:link w:val="Char9"/>
    <w:qFormat/>
    <w:pPr>
      <w:widowControl/>
      <w:tabs>
        <w:tab w:val="left" w:pos="907"/>
      </w:tabs>
      <w:autoSpaceDE w:val="0"/>
      <w:autoSpaceDN w:val="0"/>
      <w:adjustRightInd w:val="0"/>
      <w:spacing w:line="360" w:lineRule="auto"/>
      <w:ind w:left="879" w:firstLineChars="200" w:hanging="879"/>
    </w:pPr>
    <w:rPr>
      <w:rFonts w:ascii="Arial" w:eastAsia="幼圆" w:hAnsi="Arial"/>
      <w:kern w:val="0"/>
      <w:sz w:val="24"/>
      <w:szCs w:val="21"/>
      <w:lang w:eastAsia="en-US"/>
    </w:rPr>
  </w:style>
  <w:style w:type="paragraph" w:customStyle="1" w:styleId="afffff2">
    <w:name w:val="正题"/>
    <w:basedOn w:val="afffff0"/>
    <w:next w:val="afffff0"/>
    <w:qFormat/>
    <w:pPr>
      <w:ind w:firstLineChars="0" w:firstLine="0"/>
      <w:jc w:val="center"/>
    </w:pPr>
    <w:rPr>
      <w:rFonts w:eastAsia="黑体"/>
      <w:b/>
      <w:kern w:val="2"/>
      <w:sz w:val="36"/>
      <w:szCs w:val="36"/>
    </w:rPr>
  </w:style>
  <w:style w:type="paragraph" w:customStyle="1" w:styleId="CharChar1CharCharCharCharCharCharCharCharCharCharCharCharCharCharCharChar1">
    <w:name w:val="Char Char1 Char Char Char Char Char Char Char Char Char Char Char Char Char Char Char Char1"/>
    <w:basedOn w:val="a0"/>
    <w:qFormat/>
    <w:pPr>
      <w:spacing w:line="360" w:lineRule="auto"/>
      <w:ind w:left="2100" w:firstLine="420"/>
    </w:pPr>
    <w:rPr>
      <w:rFonts w:ascii="宋体" w:hAnsi="宋体"/>
      <w:b/>
      <w:color w:val="000000"/>
      <w:sz w:val="30"/>
      <w:szCs w:val="3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ff3">
    <w:name w:val="封二"/>
    <w:basedOn w:val="afffff0"/>
    <w:next w:val="afffff0"/>
    <w:qFormat/>
    <w:pPr>
      <w:ind w:firstLineChars="0" w:firstLine="0"/>
      <w:jc w:val="center"/>
    </w:pPr>
    <w:rPr>
      <w:rFonts w:eastAsia="黑体"/>
      <w:b/>
      <w:kern w:val="2"/>
      <w:sz w:val="36"/>
      <w:szCs w:val="36"/>
    </w:rPr>
  </w:style>
  <w:style w:type="paragraph" w:customStyle="1" w:styleId="Char120">
    <w:name w:val="Char12"/>
    <w:basedOn w:val="a0"/>
    <w:qFormat/>
    <w:pPr>
      <w:ind w:left="567" w:hanging="279"/>
    </w:pPr>
    <w:rPr>
      <w:sz w:val="24"/>
    </w:rPr>
  </w:style>
  <w:style w:type="paragraph" w:customStyle="1" w:styleId="afffff4">
    <w:name w:val="目录文字"/>
    <w:basedOn w:val="a0"/>
    <w:qFormat/>
    <w:pPr>
      <w:widowControl/>
      <w:spacing w:line="480" w:lineRule="auto"/>
      <w:jc w:val="left"/>
    </w:pPr>
    <w:rPr>
      <w:rFonts w:ascii="宋体" w:hAnsi="宋体"/>
      <w:kern w:val="0"/>
      <w:sz w:val="24"/>
      <w:szCs w:val="20"/>
    </w:rPr>
  </w:style>
  <w:style w:type="paragraph" w:customStyle="1" w:styleId="xl37">
    <w:name w:val="xl37"/>
    <w:basedOn w:val="a0"/>
    <w:qFormat/>
    <w:pPr>
      <w:widowControl/>
      <w:spacing w:before="100" w:beforeAutospacing="1" w:after="100" w:afterAutospacing="1"/>
      <w:jc w:val="center"/>
      <w:textAlignment w:val="center"/>
    </w:pPr>
    <w:rPr>
      <w:rFonts w:ascii="宋体" w:hAnsi="宋体" w:hint="eastAsia"/>
      <w:kern w:val="0"/>
      <w:sz w:val="36"/>
      <w:szCs w:val="36"/>
    </w:rPr>
  </w:style>
  <w:style w:type="paragraph" w:customStyle="1" w:styleId="afffff5">
    <w:name w:val="公文标题"/>
    <w:basedOn w:val="3"/>
    <w:qFormat/>
    <w:pPr>
      <w:spacing w:before="0" w:after="0" w:line="240" w:lineRule="auto"/>
      <w:ind w:left="1469" w:right="1542"/>
      <w:jc w:val="center"/>
    </w:pPr>
    <w:rPr>
      <w:bCs w:val="0"/>
      <w:sz w:val="44"/>
      <w:szCs w:val="24"/>
      <w:lang w:val="en-US"/>
    </w:rPr>
  </w:style>
  <w:style w:type="character" w:customStyle="1" w:styleId="Char40">
    <w:name w:val="尾注文本 Char4"/>
    <w:qFormat/>
    <w:rPr>
      <w:kern w:val="2"/>
      <w:sz w:val="21"/>
      <w:szCs w:val="24"/>
    </w:rPr>
  </w:style>
  <w:style w:type="paragraph" w:customStyle="1" w:styleId="1d">
    <w:name w:val="无间隔1"/>
    <w:uiPriority w:val="1"/>
    <w:qFormat/>
    <w:pPr>
      <w:widowControl w:val="0"/>
      <w:jc w:val="both"/>
    </w:pPr>
    <w:rPr>
      <w:kern w:val="2"/>
      <w:sz w:val="21"/>
    </w:rPr>
  </w:style>
  <w:style w:type="paragraph" w:customStyle="1" w:styleId="afffff6">
    <w:name w:val="È¡ÀÊ¡ÎÄ¡À¾"/>
    <w:basedOn w:val="a0"/>
    <w:qFormat/>
    <w:pPr>
      <w:widowControl/>
      <w:overflowPunct w:val="0"/>
      <w:autoSpaceDE w:val="0"/>
      <w:autoSpaceDN w:val="0"/>
      <w:adjustRightInd w:val="0"/>
      <w:spacing w:line="360" w:lineRule="auto"/>
    </w:pPr>
    <w:rPr>
      <w:kern w:val="0"/>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2074">
    <w:name w:val="样式 标题 2 + 首行缩进:  0.74 厘米"/>
    <w:basedOn w:val="2"/>
    <w:qFormat/>
    <w:pPr>
      <w:numPr>
        <w:ilvl w:val="1"/>
        <w:numId w:val="1"/>
      </w:numPr>
      <w:tabs>
        <w:tab w:val="left" w:pos="330"/>
        <w:tab w:val="left" w:pos="575"/>
        <w:tab w:val="left" w:pos="840"/>
      </w:tabs>
      <w:autoSpaceDE/>
      <w:autoSpaceDN/>
      <w:adjustRightInd/>
      <w:spacing w:line="416" w:lineRule="auto"/>
      <w:ind w:firstLine="420"/>
      <w:textAlignment w:val="auto"/>
    </w:pPr>
    <w:rPr>
      <w:rFonts w:ascii="Arial" w:eastAsia="黑体" w:hAnsi="Arial" w:cs="宋体"/>
      <w:b/>
      <w:bCs/>
      <w:kern w:val="2"/>
      <w:sz w:val="24"/>
      <w:lang w:val="en-US"/>
    </w:rPr>
  </w:style>
  <w:style w:type="paragraph" w:customStyle="1" w:styleId="Char3CharCharChar">
    <w:name w:val="Char3 Char Char Char"/>
    <w:basedOn w:val="a0"/>
    <w:qFormat/>
    <w:pPr>
      <w:ind w:left="567" w:hanging="279"/>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1H1h1Level1TopicHeading1stlevelSectionHeadl1I11">
    <w:name w:val="样式 标题 1H1h1Level 1 Topic Heading1st levelSection Headl1I1...1"/>
    <w:qFormat/>
    <w:pPr>
      <w:tabs>
        <w:tab w:val="left" w:pos="720"/>
      </w:tabs>
      <w:spacing w:line="360" w:lineRule="auto"/>
    </w:pPr>
    <w:rPr>
      <w:rFonts w:cs="宋体"/>
      <w:sz w:val="30"/>
    </w:rPr>
  </w:style>
  <w:style w:type="paragraph" w:customStyle="1" w:styleId="1e">
    <w:name w:val="正文文本1"/>
    <w:qFormat/>
    <w:pPr>
      <w:spacing w:after="120"/>
    </w:pPr>
    <w:rPr>
      <w:rFonts w:ascii="宋体" w:hAnsi="宋体"/>
      <w:b/>
      <w:bCs/>
      <w:szCs w:val="21"/>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f0"/>
    <w:qFormat/>
    <w:rPr>
      <w:rFonts w:ascii="Tahoma" w:hAnsi="Tahoma"/>
      <w:sz w:val="24"/>
      <w:lang w:val="en-US"/>
    </w:rPr>
  </w:style>
  <w:style w:type="paragraph" w:customStyle="1" w:styleId="120">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CharChar16CharChar1CharCharCharChar1">
    <w:name w:val="Char Char16 Char Char1 Char Char Char Char1"/>
    <w:basedOn w:val="a0"/>
    <w:qFormat/>
    <w:pPr>
      <w:widowControl/>
      <w:spacing w:line="240" w:lineRule="exact"/>
      <w:jc w:val="left"/>
    </w:pPr>
    <w:rPr>
      <w:rFonts w:ascii="Verdana" w:eastAsia="幼圆" w:hAnsi="Verdana"/>
      <w:kern w:val="0"/>
      <w:sz w:val="24"/>
      <w:szCs w:val="20"/>
      <w:lang w:eastAsia="en-US"/>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CharCharCharCharCharCharCharChar2">
    <w:name w:val="Char Char Char Char Char Char Char Char2"/>
    <w:basedOn w:val="a0"/>
    <w:qFormat/>
    <w:pPr>
      <w:widowControl/>
      <w:spacing w:before="120" w:after="120" w:line="440" w:lineRule="exact"/>
      <w:jc w:val="left"/>
    </w:pPr>
    <w:rPr>
      <w:rFonts w:ascii="宋体" w:hAnsi="宋体"/>
      <w:kern w:val="0"/>
      <w:sz w:val="22"/>
      <w:szCs w:val="22"/>
    </w:rPr>
  </w:style>
  <w:style w:type="paragraph" w:customStyle="1" w:styleId="afffff7">
    <w:name w:val="块引用"/>
    <w:basedOn w:val="a0"/>
    <w:qFormat/>
    <w:pPr>
      <w:keepLines/>
      <w:ind w:left="360" w:right="360"/>
      <w:jc w:val="center"/>
    </w:pPr>
    <w:rPr>
      <w:i/>
    </w:rPr>
  </w:style>
  <w:style w:type="paragraph" w:customStyle="1" w:styleId="afffff8">
    <w:name w:val="公文抬头"/>
    <w:basedOn w:val="a1"/>
    <w:pPr>
      <w:ind w:firstLineChars="0" w:firstLine="0"/>
    </w:pPr>
    <w:rPr>
      <w:rFonts w:ascii="仿宋_GB2312" w:eastAsia="仿宋_GB2312"/>
      <w:sz w:val="30"/>
      <w:lang w:val="en-US"/>
    </w:rPr>
  </w:style>
  <w:style w:type="paragraph" w:customStyle="1" w:styleId="112">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Normal3">
    <w:name w:val="Normal_3"/>
    <w:qFormat/>
    <w:rPr>
      <w:rFonts w:eastAsia="Times New Roman"/>
      <w:sz w:val="24"/>
      <w:szCs w:val="24"/>
    </w:rPr>
  </w:style>
  <w:style w:type="paragraph" w:customStyle="1" w:styleId="250">
    <w:name w:val="2册标题5"/>
    <w:basedOn w:val="240"/>
    <w:next w:val="a0"/>
    <w:pPr>
      <w:ind w:leftChars="300" w:left="720"/>
      <w:outlineLvl w:val="4"/>
    </w:pPr>
    <w:rPr>
      <w:rFonts w:eastAsia="楷体_GB2312" w:cs="Arial"/>
      <w:b/>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3CharCharChar1">
    <w:name w:val="Char3 Char Char Char1"/>
    <w:basedOn w:val="a0"/>
    <w:qFormat/>
    <w:pPr>
      <w:ind w:left="567" w:hanging="279"/>
    </w:pPr>
    <w:rPr>
      <w:sz w:val="24"/>
    </w:rPr>
  </w:style>
  <w:style w:type="paragraph" w:customStyle="1" w:styleId="ooo">
    <w:name w:val="ooo"/>
    <w:basedOn w:val="a0"/>
    <w:qFormat/>
    <w:pPr>
      <w:adjustRightInd w:val="0"/>
      <w:snapToGrid w:val="0"/>
      <w:spacing w:line="300" w:lineRule="auto"/>
      <w:ind w:firstLine="567"/>
      <w:jc w:val="left"/>
    </w:pPr>
    <w:rPr>
      <w:spacing w:val="20"/>
      <w:sz w:val="28"/>
      <w:szCs w:val="20"/>
    </w:rPr>
  </w:style>
  <w:style w:type="paragraph" w:customStyle="1" w:styleId="xl45">
    <w:name w:val="xl4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211">
    <w:name w:val="2册标题1"/>
    <w:basedOn w:val="a0"/>
    <w:next w:val="a0"/>
    <w:qFormat/>
    <w:pPr>
      <w:spacing w:beforeLines="50" w:afterLines="50"/>
      <w:jc w:val="center"/>
      <w:outlineLvl w:val="0"/>
    </w:pPr>
    <w:rPr>
      <w:rFonts w:ascii="Arial" w:eastAsia="黑体" w:hAnsi="Arial"/>
      <w:sz w:val="32"/>
      <w:szCs w:val="32"/>
    </w:rPr>
  </w:style>
  <w:style w:type="paragraph" w:customStyle="1" w:styleId="afffff9">
    <w:name w:val="目录"/>
    <w:basedOn w:val="a0"/>
    <w:qFormat/>
    <w:pPr>
      <w:widowControl/>
      <w:jc w:val="center"/>
    </w:pPr>
    <w:rPr>
      <w:rFonts w:ascii="宋体"/>
      <w:b/>
      <w:kern w:val="0"/>
      <w:sz w:val="36"/>
      <w:szCs w:val="20"/>
    </w:rPr>
  </w:style>
  <w:style w:type="paragraph" w:customStyle="1" w:styleId="CharCharCharCharCharCharCharCharCharCharCharCharCharCharCharCharCharCharChar1">
    <w:name w:val="Char Char Char Char Char Char Char Char Char Char Char Char Char Char Char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Arial9Normal">
    <w:name w:val="A- Arial.9 Normal"/>
    <w:qFormat/>
    <w:pPr>
      <w:widowControl w:val="0"/>
      <w:spacing w:line="220" w:lineRule="exact"/>
      <w:ind w:left="3572"/>
    </w:pPr>
    <w:rPr>
      <w:rFonts w:ascii="Arial" w:hAnsi="Arial"/>
      <w:color w:val="000000"/>
      <w:sz w:val="18"/>
      <w:lang w:val="fr-FR"/>
    </w:rPr>
  </w:style>
  <w:style w:type="paragraph" w:customStyle="1" w:styleId="afffffa">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CharChar1CharCharCharChar1">
    <w:name w:val="Char Char1 Char Char Char Char1"/>
    <w:basedOn w:val="a0"/>
    <w:qFormat/>
    <w:pPr>
      <w:widowControl/>
      <w:spacing w:after="160" w:line="240" w:lineRule="exact"/>
      <w:jc w:val="left"/>
    </w:pPr>
    <w:rPr>
      <w:rFonts w:ascii="Verdana" w:hAnsi="Verdana"/>
      <w:b/>
      <w:i/>
      <w:iCs/>
      <w:color w:val="000000"/>
      <w:kern w:val="0"/>
      <w:szCs w:val="21"/>
      <w:lang w:eastAsia="en-US"/>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afffffb">
    <w:name w:val="偶数页篇眉"/>
    <w:basedOn w:val="aff5"/>
    <w:qFormat/>
    <w:pPr>
      <w:keepLines/>
      <w:pBdr>
        <w:bottom w:val="none" w:sz="0" w:space="0" w:color="auto"/>
      </w:pBdr>
      <w:tabs>
        <w:tab w:val="clear" w:pos="4153"/>
        <w:tab w:val="clear" w:pos="8306"/>
        <w:tab w:val="right" w:pos="0"/>
        <w:tab w:val="center" w:pos="7200"/>
        <w:tab w:val="right" w:pos="14400"/>
      </w:tabs>
      <w:snapToGrid/>
      <w:jc w:val="right"/>
    </w:pPr>
    <w:rPr>
      <w:spacing w:val="80"/>
      <w:sz w:val="21"/>
      <w:szCs w:val="24"/>
      <w:lang w:val="en-US"/>
    </w:rPr>
  </w:style>
  <w:style w:type="paragraph" w:customStyle="1" w:styleId="afffffc">
    <w:name w:val="项目"/>
    <w:basedOn w:val="a0"/>
    <w:qFormat/>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afffffd">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21">
    <w:name w:val="1册标题2"/>
    <w:basedOn w:val="2"/>
    <w:next w:val="a0"/>
    <w:qFormat/>
    <w:pPr>
      <w:keepNext w:val="0"/>
      <w:keepLines w:val="0"/>
      <w:autoSpaceDE/>
      <w:autoSpaceDN/>
      <w:adjustRightInd/>
      <w:spacing w:before="0" w:after="0" w:line="240" w:lineRule="auto"/>
      <w:textAlignment w:val="auto"/>
      <w:outlineLvl w:val="9"/>
    </w:pPr>
    <w:rPr>
      <w:rFonts w:ascii="宋体" w:eastAsia="宋体" w:hAnsi="宋体"/>
      <w:color w:val="008000"/>
      <w:kern w:val="2"/>
      <w:sz w:val="21"/>
      <w:szCs w:val="21"/>
      <w:lang w:val="en-US"/>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afffffe">
    <w:name w:val="附图居中"/>
    <w:basedOn w:val="a0"/>
    <w:next w:val="a0"/>
    <w:qFormat/>
    <w:pPr>
      <w:keepNext/>
      <w:jc w:val="center"/>
    </w:pPr>
    <w:rPr>
      <w:szCs w:val="20"/>
    </w:rPr>
  </w:style>
  <w:style w:type="paragraph" w:customStyle="1" w:styleId="xl39">
    <w:name w:val="xl39"/>
    <w:basedOn w:val="a0"/>
    <w:qFormat/>
    <w:pPr>
      <w:widowControl/>
      <w:spacing w:before="100" w:beforeAutospacing="1" w:after="100" w:afterAutospacing="1"/>
      <w:jc w:val="right"/>
    </w:pPr>
    <w:rPr>
      <w:rFonts w:ascii="宋体" w:hAnsi="宋体" w:hint="eastAsia"/>
      <w:kern w:val="0"/>
      <w:sz w:val="22"/>
      <w:szCs w:val="22"/>
    </w:rPr>
  </w:style>
  <w:style w:type="paragraph" w:customStyle="1" w:styleId="affffff">
    <w:name w:val="文二"/>
    <w:basedOn w:val="a0"/>
    <w:qFormat/>
    <w:pPr>
      <w:jc w:val="left"/>
    </w:pPr>
    <w:rPr>
      <w:rFonts w:ascii="宋体" w:hAnsi="宋体"/>
      <w:szCs w:val="21"/>
    </w:rPr>
  </w:style>
  <w:style w:type="paragraph" w:customStyle="1" w:styleId="afffff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35">
    <w:name w:val="xl35"/>
    <w:basedOn w:val="a0"/>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affffff1">
    <w:name w:val="封一"/>
    <w:basedOn w:val="afffff0"/>
    <w:next w:val="afffff0"/>
    <w:qFormat/>
    <w:pPr>
      <w:ind w:firstLineChars="0" w:firstLine="0"/>
      <w:jc w:val="center"/>
    </w:pPr>
    <w:rPr>
      <w:rFonts w:eastAsia="黑体"/>
      <w:b/>
      <w:kern w:val="2"/>
      <w:sz w:val="84"/>
      <w:szCs w:val="84"/>
    </w:rPr>
  </w:style>
  <w:style w:type="paragraph" w:customStyle="1" w:styleId="20740">
    <w:name w:val="样式 样式 标题 2 + 首行缩进:  0.74 厘米 + 首行缩进:  0 厘米"/>
    <w:basedOn w:val="2074"/>
    <w:qFormat/>
    <w:pPr>
      <w:ind w:firstLine="0"/>
    </w:pPr>
    <w:rPr>
      <w:rFonts w:ascii="宋体" w:eastAsia="宋体"/>
      <w:color w:val="000000"/>
      <w:kern w:val="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40">
    <w:name w:val="14"/>
    <w:basedOn w:val="a0"/>
    <w:qFormat/>
    <w:pPr>
      <w:widowControl/>
      <w:spacing w:after="160" w:line="240" w:lineRule="exact"/>
      <w:jc w:val="left"/>
    </w:pPr>
    <w:rPr>
      <w:szCs w:val="20"/>
    </w:rPr>
  </w:style>
  <w:style w:type="paragraph" w:customStyle="1" w:styleId="025">
    <w:name w:val="样式 左侧:  0 厘米 悬挂缩进: 2.5 字符"/>
    <w:basedOn w:val="a0"/>
    <w:qFormat/>
    <w:pPr>
      <w:ind w:left="525" w:hangingChars="250" w:hanging="525"/>
    </w:pPr>
    <w:rPr>
      <w:szCs w:val="20"/>
    </w:rPr>
  </w:style>
  <w:style w:type="paragraph" w:customStyle="1" w:styleId="1f">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22">
    <w:name w:val="12册标题"/>
    <w:basedOn w:val="a0"/>
    <w:next w:val="a0"/>
    <w:qFormat/>
    <w:pPr>
      <w:spacing w:beforeLines="50" w:afterLines="50"/>
      <w:jc w:val="center"/>
      <w:outlineLvl w:val="0"/>
    </w:pPr>
    <w:rPr>
      <w:rFonts w:ascii="Arial" w:eastAsia="黑体" w:hAnsi="Arial"/>
      <w:sz w:val="44"/>
      <w:szCs w:val="20"/>
    </w:rPr>
  </w:style>
  <w:style w:type="paragraph" w:customStyle="1" w:styleId="2d">
    <w:name w:val="样式 正文缩进 + 首行缩进:  2 字符"/>
    <w:basedOn w:val="a1"/>
    <w:qFormat/>
    <w:pPr>
      <w:spacing w:line="360" w:lineRule="auto"/>
      <w:ind w:firstLine="480"/>
    </w:pPr>
    <w:rPr>
      <w:sz w:val="24"/>
      <w:szCs w:val="20"/>
      <w:lang w:val="en-US"/>
    </w:rPr>
  </w:style>
  <w:style w:type="paragraph" w:customStyle="1" w:styleId="affffff2">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affffff3">
    <w:name w:val="表头"/>
    <w:basedOn w:val="a0"/>
    <w:qFormat/>
    <w:pPr>
      <w:spacing w:line="360" w:lineRule="auto"/>
      <w:jc w:val="center"/>
    </w:pPr>
    <w:rPr>
      <w:rFonts w:ascii="黑体" w:eastAsia="黑体"/>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affffff4">
    <w:name w:val="结构图及表格"/>
    <w:qFormat/>
    <w:pPr>
      <w:widowControl w:val="0"/>
      <w:jc w:val="center"/>
    </w:pPr>
    <w:rPr>
      <w:kern w:val="21"/>
      <w:sz w:val="21"/>
    </w:rPr>
  </w:style>
  <w:style w:type="paragraph" w:customStyle="1" w:styleId="CharCharCharCharCharCharCharCharCharCharCharCharChar">
    <w:name w:val="Char Char Char Char Char Char Char Char Char Char Char Char Char"/>
    <w:basedOn w:val="af0"/>
    <w:qFormat/>
    <w:rPr>
      <w:szCs w:val="20"/>
      <w:lang w:val="en-US"/>
    </w:rPr>
  </w:style>
  <w:style w:type="paragraph" w:customStyle="1" w:styleId="2e">
    <w:name w:val="样式2"/>
    <w:basedOn w:val="5"/>
    <w:qFormat/>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220">
    <w:name w:val="2册标题2"/>
    <w:basedOn w:val="a0"/>
    <w:next w:val="a0"/>
    <w:qFormat/>
    <w:pPr>
      <w:tabs>
        <w:tab w:val="left" w:pos="900"/>
        <w:tab w:val="left" w:pos="1421"/>
      </w:tabs>
      <w:spacing w:beforeLines="50" w:afterLines="50"/>
      <w:ind w:left="1421" w:hanging="420"/>
      <w:outlineLvl w:val="1"/>
    </w:pPr>
    <w:rPr>
      <w:rFonts w:ascii="Arial" w:eastAsia="黑体" w:hAnsi="Arial"/>
      <w:sz w:val="30"/>
      <w:szCs w:val="30"/>
    </w:rPr>
  </w:style>
  <w:style w:type="paragraph" w:customStyle="1" w:styleId="37">
    <w:name w:val="正3"/>
    <w:basedOn w:val="a0"/>
    <w:qFormat/>
    <w:pPr>
      <w:spacing w:before="120" w:line="360" w:lineRule="auto"/>
      <w:jc w:val="left"/>
    </w:pPr>
    <w:rPr>
      <w:b/>
      <w:sz w:val="28"/>
      <w:szCs w:val="20"/>
    </w:rPr>
  </w:style>
  <w:style w:type="paragraph" w:customStyle="1" w:styleId="CharCharCharCharCharCharCharCharCharCharCharCharChar1">
    <w:name w:val="Char Char Char Char Char Char Char Char Char Char Char Char Char1"/>
    <w:basedOn w:val="af0"/>
    <w:qFormat/>
    <w:rPr>
      <w:szCs w:val="20"/>
      <w:lang w:val="en-US"/>
    </w:r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affffff5">
    <w:name w:val="发文落款"/>
    <w:basedOn w:val="affffff0"/>
    <w:qFormat/>
    <w:pPr>
      <w:ind w:left="4094" w:right="607" w:firstLine="0"/>
      <w:jc w:val="center"/>
    </w:pPr>
  </w:style>
  <w:style w:type="paragraph" w:customStyle="1" w:styleId="3H3l3CTh33rdlevelLevel3HeadHeading3-oldISO2">
    <w:name w:val="样式 标题 3H3l3CTh33rd levelLevel 3 HeadHeading 3 - oldISO2..."/>
    <w:basedOn w:val="3"/>
    <w:qFormat/>
    <w:pPr>
      <w:keepNext w:val="0"/>
      <w:keepLines w:val="0"/>
      <w:spacing w:before="0" w:after="0" w:line="360" w:lineRule="auto"/>
      <w:ind w:left="737" w:hanging="539"/>
    </w:pPr>
    <w:rPr>
      <w:rFonts w:ascii="宋体" w:hAnsi="宋体"/>
      <w:bCs w:val="0"/>
      <w:sz w:val="24"/>
      <w:szCs w:val="20"/>
      <w:lang w:val="en-US"/>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38">
    <w:name w:val="自标题3"/>
    <w:basedOn w:val="a0"/>
    <w:qFormat/>
    <w:rPr>
      <w:lang w:bidi="he-IL"/>
    </w:rPr>
  </w:style>
  <w:style w:type="paragraph" w:customStyle="1" w:styleId="xl36">
    <w:name w:val="xl3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hint="eastAsia"/>
      <w:kern w:val="0"/>
      <w:sz w:val="18"/>
      <w:szCs w:val="18"/>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szCs w:val="20"/>
    </w:rPr>
  </w:style>
  <w:style w:type="paragraph" w:customStyle="1" w:styleId="affffff6">
    <w:name w:val="保留正文"/>
    <w:basedOn w:val="ab"/>
    <w:qFormat/>
    <w:pPr>
      <w:keepNext/>
      <w:spacing w:after="160"/>
    </w:pPr>
    <w:rPr>
      <w:rFonts w:ascii="Times New Roman" w:hAnsi="Times New Roman"/>
      <w:color w:val="auto"/>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7">
    <w:name w:val="封三"/>
    <w:basedOn w:val="afffff0"/>
    <w:next w:val="afffff0"/>
    <w:qFormat/>
    <w:pPr>
      <w:ind w:firstLineChars="0" w:firstLine="0"/>
      <w:jc w:val="center"/>
    </w:pPr>
    <w:rPr>
      <w:kern w:val="2"/>
      <w:sz w:val="3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0"/>
    <w:qFormat/>
    <w:pPr>
      <w:ind w:firstLineChars="225" w:firstLine="540"/>
    </w:pPr>
    <w:rPr>
      <w:rFonts w:ascii="Tahoma" w:hAnsi="Tahoma"/>
      <w:sz w:val="24"/>
      <w:szCs w:val="20"/>
      <w:lang w:val="en-US"/>
    </w:rPr>
  </w:style>
  <w:style w:type="paragraph" w:customStyle="1" w:styleId="jyx2">
    <w:name w:val="jyx2"/>
    <w:basedOn w:val="2"/>
    <w:next w:val="a0"/>
    <w:qFormat/>
    <w:pPr>
      <w:keepNext w:val="0"/>
      <w:keepLines w:val="0"/>
      <w:autoSpaceDE/>
      <w:autoSpaceDN/>
      <w:adjustRightInd/>
      <w:snapToGrid w:val="0"/>
      <w:spacing w:before="120" w:after="120" w:line="360" w:lineRule="auto"/>
      <w:ind w:leftChars="-250" w:left="-250" w:hangingChars="125" w:hanging="475"/>
      <w:textAlignment w:val="auto"/>
      <w:outlineLvl w:val="0"/>
    </w:pPr>
    <w:rPr>
      <w:rFonts w:ascii="宋体" w:eastAsia="宋体" w:hAnsi="宋体"/>
      <w:b/>
      <w:color w:val="000000"/>
      <w:spacing w:val="30"/>
      <w:sz w:val="32"/>
      <w:lang w:val="en-US"/>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xl32">
    <w:name w:val="xl32"/>
    <w:basedOn w:val="a0"/>
    <w:qFormat/>
    <w:pPr>
      <w:widowControl/>
      <w:spacing w:before="100" w:beforeAutospacing="1" w:after="100" w:afterAutospacing="1"/>
      <w:jc w:val="left"/>
      <w:textAlignment w:val="top"/>
    </w:pPr>
    <w:rPr>
      <w:rFonts w:ascii="宋体" w:hAnsi="宋体" w:hint="eastAsia"/>
      <w:kern w:val="0"/>
      <w:sz w:val="18"/>
      <w:szCs w:val="18"/>
    </w:rPr>
  </w:style>
  <w:style w:type="paragraph" w:customStyle="1" w:styleId="affffff8">
    <w:name w:val="编号列项（三级）"/>
    <w:qFormat/>
    <w:pPr>
      <w:ind w:leftChars="600" w:left="800" w:hangingChars="200" w:hanging="200"/>
    </w:pPr>
    <w:rPr>
      <w:rFonts w:ascii="宋体"/>
      <w:sz w:val="21"/>
    </w:rPr>
  </w:style>
  <w:style w:type="paragraph" w:customStyle="1" w:styleId="Style3">
    <w:name w:val="_Style 3"/>
    <w:basedOn w:val="a0"/>
    <w:qFormat/>
    <w:rPr>
      <w:rFonts w:ascii="Tahoma" w:hAnsi="Tahoma"/>
      <w:sz w:val="24"/>
      <w:szCs w:val="20"/>
    </w:rPr>
  </w:style>
  <w:style w:type="paragraph" w:customStyle="1" w:styleId="affffff9">
    <w:name w:val="封四"/>
    <w:basedOn w:val="afffff0"/>
    <w:next w:val="afffff0"/>
    <w:qFormat/>
    <w:pPr>
      <w:jc w:val="left"/>
    </w:pPr>
    <w:rPr>
      <w:kern w:val="2"/>
      <w:sz w:val="30"/>
      <w:szCs w:val="30"/>
    </w:rPr>
  </w:style>
  <w:style w:type="paragraph" w:customStyle="1" w:styleId="affffffa">
    <w:name w:val="正文(一卡通)"/>
    <w:qFormat/>
    <w:pPr>
      <w:spacing w:line="360" w:lineRule="auto"/>
      <w:ind w:left="108" w:firstLine="482"/>
      <w:jc w:val="both"/>
    </w:pPr>
    <w:rPr>
      <w:kern w:val="2"/>
      <w:sz w:val="24"/>
    </w:rPr>
  </w:style>
  <w:style w:type="paragraph" w:customStyle="1" w:styleId="xl24">
    <w:name w:val="xl2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kern w:val="0"/>
      <w:sz w:val="22"/>
      <w:szCs w:val="22"/>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ffb">
    <w:name w:val="招标文件－表格用正文"/>
    <w:basedOn w:val="a0"/>
    <w:qFormat/>
    <w:pPr>
      <w:spacing w:beforeLines="50" w:afterLines="50"/>
    </w:pPr>
    <w:rPr>
      <w:rFonts w:ascii="宋体" w:hAnsi="Courier New"/>
      <w:color w:val="000000"/>
      <w:sz w:val="24"/>
      <w:szCs w:val="20"/>
    </w:rPr>
  </w:style>
  <w:style w:type="paragraph" w:customStyle="1" w:styleId="Char31">
    <w:name w:val="Char3"/>
    <w:basedOn w:val="a0"/>
    <w:qFormat/>
    <w:rPr>
      <w:rFonts w:ascii="Tahoma" w:hAnsi="Tahoma"/>
      <w:sz w:val="24"/>
      <w:szCs w:val="20"/>
    </w:rPr>
  </w:style>
  <w:style w:type="paragraph" w:customStyle="1" w:styleId="xl38">
    <w:name w:val="xl38"/>
    <w:basedOn w:val="a0"/>
    <w:qFormat/>
    <w:pPr>
      <w:widowControl/>
      <w:spacing w:before="100" w:beforeAutospacing="1" w:after="100" w:afterAutospacing="1"/>
      <w:jc w:val="left"/>
    </w:pPr>
    <w:rPr>
      <w:rFonts w:ascii="宋体" w:hAnsi="宋体" w:hint="eastAsia"/>
      <w:kern w:val="0"/>
      <w:sz w:val="22"/>
      <w:szCs w:val="22"/>
    </w:rPr>
  </w:style>
  <w:style w:type="paragraph" w:customStyle="1" w:styleId="1f0">
    <w:name w:val="文本框1"/>
    <w:basedOn w:val="a0"/>
    <w:qFormat/>
    <w:pPr>
      <w:adjustRightInd w:val="0"/>
      <w:spacing w:line="360" w:lineRule="auto"/>
      <w:ind w:hanging="1"/>
      <w:jc w:val="center"/>
      <w:textAlignment w:val="center"/>
    </w:pPr>
    <w:rPr>
      <w:rFonts w:ascii="幼圆" w:eastAsia="幼圆" w:hAnsi="宋体"/>
      <w:kern w:val="28"/>
      <w:sz w:val="24"/>
      <w:szCs w:val="20"/>
      <w:lang w:val="en-GB"/>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xl34">
    <w:name w:val="xl34"/>
    <w:basedOn w:val="a0"/>
    <w:qFormat/>
    <w:pPr>
      <w:widowControl/>
      <w:pBdr>
        <w:top w:val="single" w:sz="4" w:space="0" w:color="000000"/>
        <w:bottom w:val="single" w:sz="4" w:space="0" w:color="000000"/>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2f">
    <w:name w:val="需求书2"/>
    <w:basedOn w:val="a0"/>
    <w:qFormat/>
    <w:pPr>
      <w:tabs>
        <w:tab w:val="left" w:pos="630"/>
      </w:tabs>
      <w:spacing w:line="360" w:lineRule="auto"/>
    </w:pPr>
    <w:rPr>
      <w:rFonts w:ascii="宋体"/>
      <w:b/>
      <w:sz w:val="24"/>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3">
    <w:name w:val="xl33"/>
    <w:basedOn w:val="a0"/>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hint="eastAsia"/>
      <w:kern w:val="0"/>
      <w:sz w:val="18"/>
      <w:szCs w:val="18"/>
    </w:rPr>
  </w:style>
  <w:style w:type="character" w:customStyle="1" w:styleId="font161">
    <w:name w:val="font161"/>
    <w:basedOn w:val="a2"/>
    <w:rPr>
      <w:rFonts w:ascii="宋体" w:eastAsia="宋体" w:hAnsi="宋体" w:cs="宋体" w:hint="eastAsia"/>
      <w:color w:val="000000"/>
      <w:sz w:val="22"/>
      <w:szCs w:val="22"/>
      <w:u w:val="none"/>
    </w:rPr>
  </w:style>
  <w:style w:type="character" w:customStyle="1" w:styleId="font151">
    <w:name w:val="font151"/>
    <w:basedOn w:val="a2"/>
    <w:qFormat/>
    <w:rPr>
      <w:rFonts w:ascii="宋体" w:eastAsia="宋体" w:hAnsi="宋体" w:cs="宋体" w:hint="eastAsia"/>
      <w:color w:val="000000"/>
      <w:sz w:val="22"/>
      <w:szCs w:val="22"/>
      <w:u w:val="none"/>
    </w:rPr>
  </w:style>
  <w:style w:type="paragraph" w:customStyle="1" w:styleId="CharChar1CharCharCharCharCharCharCharCharCharCharCharCharCharCharCharChar3">
    <w:name w:val="Char Char1 Char Char Char Char Char Char Char Char Char Char Char Char Char Char Char Char3"/>
    <w:basedOn w:val="a0"/>
    <w:qFormat/>
    <w:pPr>
      <w:spacing w:line="360" w:lineRule="auto"/>
      <w:ind w:left="2100" w:firstLine="420"/>
    </w:pPr>
    <w:rPr>
      <w:rFonts w:ascii="宋体" w:hAnsi="宋体"/>
      <w:b/>
      <w:color w:val="000000"/>
      <w:sz w:val="30"/>
      <w:szCs w:val="30"/>
    </w:rPr>
  </w:style>
  <w:style w:type="paragraph" w:customStyle="1" w:styleId="CharChar1CharCharCharCharCharCharCharCharCharCharCharCharCharCharCharChar2">
    <w:name w:val="Char Char1 Char Char Char Char Char Char Char Char Char Char Char Char Char Char Char Char2"/>
    <w:basedOn w:val="a0"/>
    <w:qFormat/>
    <w:pPr>
      <w:spacing w:line="360" w:lineRule="auto"/>
      <w:ind w:left="2100" w:firstLine="420"/>
    </w:pPr>
    <w:rPr>
      <w:rFonts w:ascii="宋体" w:hAnsi="宋体"/>
      <w:b/>
      <w:color w:val="000000"/>
      <w:sz w:val="30"/>
      <w:szCs w:val="30"/>
    </w:rPr>
  </w:style>
  <w:style w:type="paragraph" w:customStyle="1" w:styleId="CharChar210">
    <w:name w:val="Char Char210"/>
    <w:basedOn w:val="a0"/>
    <w:qFormat/>
    <w:pPr>
      <w:spacing w:line="360" w:lineRule="auto"/>
    </w:pPr>
    <w:rPr>
      <w:rFonts w:ascii="Tahoma" w:hAnsi="Tahoma"/>
      <w:szCs w:val="21"/>
    </w:rPr>
  </w:style>
  <w:style w:type="paragraph" w:customStyle="1" w:styleId="2f0">
    <w:name w:val="列出段落2"/>
    <w:basedOn w:val="a0"/>
    <w:uiPriority w:val="34"/>
    <w:qFormat/>
    <w:pPr>
      <w:ind w:firstLineChars="200" w:firstLine="420"/>
    </w:pPr>
    <w:rPr>
      <w:szCs w:val="20"/>
    </w:rPr>
  </w:style>
  <w:style w:type="paragraph" w:customStyle="1" w:styleId="CharCharCharChar4">
    <w:name w:val="Char Char Char Char4"/>
    <w:basedOn w:val="a0"/>
    <w:qFormat/>
    <w:pPr>
      <w:spacing w:line="360" w:lineRule="auto"/>
      <w:ind w:left="2100" w:firstLine="420"/>
    </w:pPr>
    <w:rPr>
      <w:rFonts w:ascii="宋体" w:hAnsi="宋体"/>
      <w:b/>
      <w:color w:val="000000"/>
      <w:sz w:val="30"/>
      <w:szCs w:val="30"/>
    </w:rPr>
  </w:style>
  <w:style w:type="paragraph" w:customStyle="1" w:styleId="CharCharChar3">
    <w:name w:val="Char Char Char3"/>
    <w:basedOn w:val="a0"/>
    <w:qFormat/>
    <w:rPr>
      <w:rFonts w:ascii="Tahoma" w:hAnsi="Tahoma"/>
      <w:sz w:val="24"/>
      <w:szCs w:val="20"/>
    </w:rPr>
  </w:style>
  <w:style w:type="paragraph" w:customStyle="1" w:styleId="TOC20">
    <w:name w:val="TOC 标题2"/>
    <w:basedOn w:val="1"/>
    <w:next w:val="a0"/>
    <w:uiPriority w:val="39"/>
    <w:qFormat/>
    <w:pPr>
      <w:widowControl/>
      <w:snapToGrid/>
      <w:spacing w:before="480" w:line="276" w:lineRule="auto"/>
      <w:jc w:val="left"/>
      <w:outlineLvl w:val="9"/>
    </w:pPr>
    <w:rPr>
      <w:rFonts w:ascii="Cambria" w:hAnsi="Cambria"/>
      <w:color w:val="365F91"/>
      <w:kern w:val="0"/>
      <w:sz w:val="28"/>
      <w:szCs w:val="28"/>
    </w:rPr>
  </w:style>
  <w:style w:type="paragraph" w:customStyle="1" w:styleId="CharChar1CharCharCharChar2">
    <w:name w:val="Char Char1 Char Char Char Char2"/>
    <w:basedOn w:val="a0"/>
    <w:qFormat/>
    <w:pPr>
      <w:spacing w:line="360" w:lineRule="auto"/>
      <w:ind w:left="2100" w:firstLine="420"/>
    </w:pPr>
    <w:rPr>
      <w:rFonts w:ascii="宋体" w:hAnsi="宋体"/>
      <w:b/>
      <w:color w:val="000000"/>
      <w:sz w:val="30"/>
      <w:szCs w:val="30"/>
    </w:rPr>
  </w:style>
  <w:style w:type="paragraph" w:customStyle="1" w:styleId="Char2CharCharChar1CharCharCharCharCharCharCharChar1Char1CharChar1Char2">
    <w:name w:val="Char2 Char Char Char1 Char Char Char Char Char Char Char Char1 Char1 Char Char1 Char2"/>
    <w:basedOn w:val="a0"/>
    <w:qFormat/>
    <w:pPr>
      <w:spacing w:line="360" w:lineRule="auto"/>
    </w:pPr>
    <w:rPr>
      <w:rFonts w:ascii="Tahoma" w:hAnsi="Tahoma"/>
      <w:szCs w:val="21"/>
    </w:rPr>
  </w:style>
  <w:style w:type="paragraph" w:customStyle="1" w:styleId="CharChar1CharCharCharCharCharChar2">
    <w:name w:val="Char Char1 Char Char Char Char Char Char2"/>
    <w:basedOn w:val="a0"/>
    <w:qFormat/>
    <w:pPr>
      <w:spacing w:line="360" w:lineRule="auto"/>
      <w:ind w:left="2100" w:firstLine="420"/>
    </w:pPr>
    <w:rPr>
      <w:rFonts w:ascii="宋体" w:hAnsi="宋体"/>
      <w:b/>
      <w:color w:val="000000"/>
      <w:sz w:val="30"/>
      <w:szCs w:val="30"/>
    </w:rPr>
  </w:style>
  <w:style w:type="paragraph" w:customStyle="1" w:styleId="CharChar61">
    <w:name w:val="Char Char61"/>
    <w:basedOn w:val="a0"/>
    <w:qFormat/>
    <w:pPr>
      <w:spacing w:line="360" w:lineRule="auto"/>
      <w:ind w:left="2100" w:firstLine="420"/>
    </w:pPr>
    <w:rPr>
      <w:rFonts w:ascii="宋体" w:hAnsi="宋体"/>
      <w:b/>
      <w:color w:val="000000"/>
      <w:sz w:val="30"/>
      <w:szCs w:val="30"/>
    </w:rPr>
  </w:style>
  <w:style w:type="paragraph" w:customStyle="1" w:styleId="wordsection1">
    <w:name w:val="wordsection1"/>
    <w:basedOn w:val="a0"/>
    <w:uiPriority w:val="99"/>
    <w:qFormat/>
    <w:pPr>
      <w:widowControl/>
      <w:jc w:val="left"/>
    </w:pPr>
    <w:rPr>
      <w:rFonts w:ascii="宋体" w:hAnsi="宋体" w:cs="宋体"/>
      <w:kern w:val="0"/>
      <w:sz w:val="24"/>
    </w:rPr>
  </w:style>
  <w:style w:type="paragraph" w:customStyle="1" w:styleId="2f1">
    <w:name w:val="修订2"/>
    <w:hidden/>
    <w:uiPriority w:val="99"/>
    <w:unhideWhenUsed/>
    <w:qFormat/>
    <w:rPr>
      <w:kern w:val="2"/>
      <w:sz w:val="21"/>
    </w:rPr>
  </w:style>
  <w:style w:type="character" w:customStyle="1" w:styleId="chenqin1">
    <w:name w:val="chenqin1"/>
    <w:semiHidden/>
    <w:qFormat/>
    <w:rPr>
      <w:rFonts w:ascii="Arial" w:eastAsia="宋体" w:hAnsi="Arial" w:cs="Arial"/>
      <w:color w:val="auto"/>
      <w:sz w:val="18"/>
      <w:szCs w:val="20"/>
    </w:rPr>
  </w:style>
  <w:style w:type="paragraph" w:customStyle="1" w:styleId="CharCharc">
    <w:name w:val="字元 字元 Char Char 字元 字元"/>
    <w:basedOn w:val="a0"/>
    <w:qFormat/>
    <w:pPr>
      <w:widowControl/>
      <w:spacing w:after="160" w:line="240" w:lineRule="exact"/>
      <w:jc w:val="left"/>
    </w:pPr>
    <w:rPr>
      <w:rFonts w:ascii="Verdana" w:hAnsi="Verdana"/>
      <w:kern w:val="0"/>
      <w:sz w:val="20"/>
      <w:szCs w:val="20"/>
      <w:lang w:eastAsia="en-US"/>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117">
    <w:name w:val="xl117"/>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5">
    <w:name w:val="xl145"/>
    <w:basedOn w:val="a0"/>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3">
    <w:name w:val="xl13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_GB2312" w:eastAsia="仿宋_GB2312" w:hAnsi="宋体" w:cs="宋体"/>
      <w:kern w:val="0"/>
      <w:sz w:val="18"/>
      <w:szCs w:val="18"/>
    </w:rPr>
  </w:style>
  <w:style w:type="paragraph" w:customStyle="1" w:styleId="xl134">
    <w:name w:val="xl13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6">
    <w:name w:val="xl146"/>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2">
    <w:name w:val="正文文本 21"/>
    <w:basedOn w:val="a0"/>
    <w:qFormat/>
    <w:pPr>
      <w:adjustRightInd w:val="0"/>
      <w:ind w:firstLine="552"/>
      <w:jc w:val="left"/>
      <w:textAlignment w:val="baseline"/>
    </w:pPr>
    <w:rPr>
      <w:rFonts w:ascii="宋体"/>
      <w:kern w:val="0"/>
      <w:sz w:val="28"/>
      <w:szCs w:val="20"/>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42">
    <w:name w:val="xl142"/>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41">
    <w:name w:val="xl141"/>
    <w:basedOn w:val="a0"/>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4">
    <w:name w:val="xl144"/>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6">
    <w:name w:val="xl136"/>
    <w:basedOn w:val="a0"/>
    <w:qFormat/>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129">
    <w:name w:val="xl129"/>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_GB2312" w:eastAsia="仿宋_GB2312" w:hAnsi="宋体" w:cs="宋体"/>
      <w:kern w:val="0"/>
      <w:sz w:val="18"/>
      <w:szCs w:val="18"/>
    </w:rPr>
  </w:style>
  <w:style w:type="paragraph" w:customStyle="1" w:styleId="xl140">
    <w:name w:val="xl140"/>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35">
    <w:name w:val="xl135"/>
    <w:basedOn w:val="a0"/>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2">
    <w:name w:val="xl1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xl131">
    <w:name w:val="xl13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30">
    <w:name w:val="xl1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table" w:customStyle="1" w:styleId="2f2">
    <w:name w:val="网格型2"/>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正文文本 22"/>
    <w:basedOn w:val="a0"/>
    <w:qFormat/>
    <w:pPr>
      <w:adjustRightInd w:val="0"/>
      <w:ind w:firstLine="420"/>
    </w:pPr>
    <w:rPr>
      <w:rFonts w:ascii="宋体"/>
      <w:kern w:val="0"/>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qFormat/>
    <w:pPr>
      <w:widowControl/>
      <w:jc w:val="left"/>
    </w:pPr>
    <w:rPr>
      <w:rFonts w:ascii="Futura Bk" w:hAnsi="Futura Bk"/>
      <w:kern w:val="0"/>
      <w:sz w:val="20"/>
      <w:szCs w:val="20"/>
      <w:lang w:val="en-GB" w:eastAsia="en-US"/>
    </w:rPr>
  </w:style>
  <w:style w:type="character" w:customStyle="1" w:styleId="Chara">
    <w:name w:val="注解（小四，楷体） Char"/>
    <w:link w:val="affffffc"/>
    <w:locked/>
    <w:rPr>
      <w:rFonts w:ascii="楷体" w:eastAsia="楷体" w:hAnsi="楷体" w:cs="宋体"/>
      <w:sz w:val="24"/>
      <w:szCs w:val="24"/>
    </w:rPr>
  </w:style>
  <w:style w:type="paragraph" w:customStyle="1" w:styleId="affffffc">
    <w:name w:val="注解（小四，楷体）"/>
    <w:basedOn w:val="a0"/>
    <w:link w:val="Chara"/>
    <w:qFormat/>
    <w:pPr>
      <w:widowControl/>
      <w:contextualSpacing/>
      <w:jc w:val="left"/>
    </w:pPr>
    <w:rPr>
      <w:rFonts w:ascii="楷体" w:eastAsia="楷体" w:hAnsi="楷体" w:cs="宋体"/>
      <w:kern w:val="0"/>
      <w:sz w:val="24"/>
    </w:rPr>
  </w:style>
  <w:style w:type="character" w:customStyle="1" w:styleId="Charb">
    <w:name w:val="表格（小四，宋体） Char"/>
    <w:link w:val="affffffd"/>
    <w:qFormat/>
    <w:locked/>
    <w:rPr>
      <w:rFonts w:ascii="宋体" w:hAnsi="宋体" w:cs="宋体"/>
      <w:sz w:val="24"/>
      <w:szCs w:val="24"/>
    </w:rPr>
  </w:style>
  <w:style w:type="paragraph" w:customStyle="1" w:styleId="affffffd">
    <w:name w:val="表格（小四，宋体）"/>
    <w:basedOn w:val="a0"/>
    <w:link w:val="Charb"/>
    <w:qFormat/>
    <w:pPr>
      <w:widowControl/>
      <w:contextualSpacing/>
      <w:jc w:val="left"/>
    </w:pPr>
    <w:rPr>
      <w:rFonts w:ascii="宋体" w:hAnsi="宋体" w:cs="宋体"/>
      <w:kern w:val="0"/>
      <w:sz w:val="24"/>
    </w:rPr>
  </w:style>
  <w:style w:type="character" w:customStyle="1" w:styleId="2Char12">
    <w:name w:val="标题 2 Char1"/>
    <w:uiPriority w:val="9"/>
    <w:qFormat/>
    <w:locked/>
    <w:rPr>
      <w:rFonts w:ascii="Cambria" w:hAnsi="Cambria" w:cs="宋体"/>
      <w:b/>
      <w:bCs/>
      <w:sz w:val="28"/>
      <w:szCs w:val="32"/>
    </w:rPr>
  </w:style>
  <w:style w:type="character" w:customStyle="1" w:styleId="3Char12">
    <w:name w:val="标题 3 Char1"/>
    <w:uiPriority w:val="9"/>
    <w:qFormat/>
    <w:locked/>
    <w:rPr>
      <w:rFonts w:ascii="宋体" w:hAnsi="宋体" w:cs="宋体"/>
      <w:b/>
      <w:bCs/>
      <w:sz w:val="28"/>
      <w:szCs w:val="32"/>
    </w:rPr>
  </w:style>
  <w:style w:type="paragraph" w:customStyle="1" w:styleId="CharCharCharCharCharChar1Char">
    <w:name w:val="Char Char Char Char Char Char1 Char"/>
    <w:basedOn w:val="a0"/>
    <w:qFormat/>
    <w:pPr>
      <w:widowControl/>
      <w:jc w:val="left"/>
    </w:pPr>
    <w:rPr>
      <w:rFonts w:ascii="Futura Bk" w:hAnsi="Futura Bk"/>
      <w:kern w:val="0"/>
      <w:sz w:val="20"/>
      <w:szCs w:val="20"/>
      <w:lang w:val="en-GB" w:eastAsia="en-US"/>
    </w:rPr>
  </w:style>
  <w:style w:type="paragraph" w:customStyle="1" w:styleId="2f3">
    <w:name w:val="无间隔2"/>
    <w:link w:val="Charc"/>
    <w:uiPriority w:val="1"/>
    <w:qFormat/>
    <w:rPr>
      <w:rFonts w:ascii="Calibri" w:hAnsi="Calibri"/>
      <w:sz w:val="22"/>
      <w:szCs w:val="22"/>
    </w:rPr>
  </w:style>
  <w:style w:type="character" w:customStyle="1" w:styleId="Charc">
    <w:name w:val="无间隔 Char"/>
    <w:link w:val="2f3"/>
    <w:uiPriority w:val="1"/>
    <w:qFormat/>
    <w:rPr>
      <w:rFonts w:ascii="Calibri" w:hAnsi="Calibri"/>
      <w:sz w:val="22"/>
      <w:szCs w:val="22"/>
    </w:rPr>
  </w:style>
  <w:style w:type="paragraph" w:customStyle="1" w:styleId="CharChar213">
    <w:name w:val="Char Char213"/>
    <w:basedOn w:val="a0"/>
    <w:qFormat/>
    <w:pPr>
      <w:widowControl/>
      <w:spacing w:before="120" w:after="120" w:line="440" w:lineRule="exact"/>
      <w:jc w:val="left"/>
    </w:pPr>
    <w:rPr>
      <w:rFonts w:ascii="宋体" w:hAnsi="宋体"/>
      <w:kern w:val="0"/>
      <w:sz w:val="28"/>
      <w:szCs w:val="28"/>
    </w:rPr>
  </w:style>
  <w:style w:type="paragraph" w:customStyle="1" w:styleId="NewNew">
    <w:name w:val="正文 New New"/>
    <w:qFormat/>
    <w:pPr>
      <w:widowControl w:val="0"/>
      <w:jc w:val="both"/>
    </w:pPr>
    <w:rPr>
      <w:kern w:val="2"/>
      <w:sz w:val="21"/>
      <w:szCs w:val="24"/>
    </w:rPr>
  </w:style>
  <w:style w:type="paragraph" w:customStyle="1" w:styleId="2f4">
    <w:name w:val="正文2"/>
    <w:qFormat/>
    <w:pPr>
      <w:widowControl w:val="0"/>
      <w:jc w:val="both"/>
    </w:pPr>
    <w:rPr>
      <w:kern w:val="2"/>
      <w:sz w:val="21"/>
      <w:szCs w:val="24"/>
    </w:rPr>
  </w:style>
  <w:style w:type="paragraph" w:customStyle="1" w:styleId="New2">
    <w:name w:val="纯文本 New"/>
    <w:basedOn w:val="NewNew"/>
    <w:rPr>
      <w:rFonts w:ascii="宋体" w:hAnsi="Courier New" w:cs="Courier New"/>
      <w:szCs w:val="21"/>
    </w:rPr>
  </w:style>
  <w:style w:type="paragraph" w:customStyle="1" w:styleId="4New">
    <w:name w:val="标题 4 New"/>
    <w:basedOn w:val="NewNew"/>
    <w:next w:val="a0"/>
    <w:qFormat/>
    <w:pPr>
      <w:keepNext/>
      <w:keepLines/>
      <w:tabs>
        <w:tab w:val="left" w:pos="1680"/>
      </w:tabs>
      <w:spacing w:before="280" w:after="290" w:line="372" w:lineRule="auto"/>
      <w:ind w:left="1680" w:hanging="420"/>
      <w:outlineLvl w:val="3"/>
    </w:pPr>
    <w:rPr>
      <w:rFonts w:ascii="Arial" w:eastAsia="黑体" w:hAnsi="Arial"/>
      <w:b/>
      <w:sz w:val="28"/>
      <w:szCs w:val="20"/>
    </w:rPr>
  </w:style>
  <w:style w:type="paragraph" w:styleId="affffffe">
    <w:name w:val="List Paragraph"/>
    <w:basedOn w:val="a0"/>
    <w:uiPriority w:val="99"/>
    <w:unhideWhenUsed/>
    <w:rsid w:val="006415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87198">
      <w:bodyDiv w:val="1"/>
      <w:marLeft w:val="0"/>
      <w:marRight w:val="0"/>
      <w:marTop w:val="0"/>
      <w:marBottom w:val="0"/>
      <w:divBdr>
        <w:top w:val="none" w:sz="0" w:space="0" w:color="auto"/>
        <w:left w:val="none" w:sz="0" w:space="0" w:color="auto"/>
        <w:bottom w:val="none" w:sz="0" w:space="0" w:color="auto"/>
        <w:right w:val="none" w:sz="0" w:space="0" w:color="auto"/>
      </w:divBdr>
    </w:div>
    <w:div w:id="76395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5"/>
    <customShpInfo spid="_x0000_s1029"/>
    <customShpInfo spid="_x0000_s1030"/>
    <customShpInfo spid="_x0000_s1028"/>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D0728-CC87-4DBA-B2F2-D88FFC4A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7158</Words>
  <Characters>40807</Characters>
  <Application>Microsoft Office Word</Application>
  <DocSecurity>0</DocSecurity>
  <Lines>340</Lines>
  <Paragraphs>95</Paragraphs>
  <ScaleCrop>false</ScaleCrop>
  <Company>Microsoft</Company>
  <LinksUpToDate>false</LinksUpToDate>
  <CharactersWithSpaces>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广发银行股份有限公司（或XX分行）</dc:title>
  <dc:creator>User</dc:creator>
  <cp:lastModifiedBy>陈 香</cp:lastModifiedBy>
  <cp:revision>2</cp:revision>
  <cp:lastPrinted>2018-01-25T00:27:00Z</cp:lastPrinted>
  <dcterms:created xsi:type="dcterms:W3CDTF">2019-04-24T06:45:00Z</dcterms:created>
  <dcterms:modified xsi:type="dcterms:W3CDTF">2019-04-24T06:45:00Z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