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微软雅黑" w:hAnsi="微软雅黑" w:eastAsia="微软雅黑" w:cs="宋体"/>
          <w:b/>
          <w:bCs/>
          <w:color w:val="000000"/>
          <w:kern w:val="0"/>
          <w:sz w:val="44"/>
          <w:szCs w:val="44"/>
        </w:rPr>
      </w:pPr>
    </w:p>
    <w:p>
      <w:pPr>
        <w:widowControl/>
        <w:jc w:val="left"/>
        <w:rPr>
          <w:rFonts w:ascii="微软雅黑" w:hAnsi="微软雅黑" w:eastAsia="微软雅黑" w:cs="宋体"/>
          <w:b/>
          <w:bCs/>
          <w:color w:val="000000"/>
          <w:kern w:val="0"/>
          <w:sz w:val="44"/>
          <w:szCs w:val="44"/>
        </w:rPr>
      </w:pPr>
    </w:p>
    <w:p>
      <w:pPr>
        <w:widowControl/>
        <w:jc w:val="left"/>
        <w:rPr>
          <w:rFonts w:hint="eastAsia" w:ascii="微软雅黑" w:hAnsi="微软雅黑" w:eastAsia="微软雅黑" w:cs="宋体"/>
          <w:b/>
          <w:bCs/>
          <w:color w:val="000000"/>
          <w:kern w:val="0"/>
          <w:sz w:val="44"/>
          <w:szCs w:val="44"/>
        </w:rPr>
      </w:pPr>
    </w:p>
    <w:p>
      <w:pPr>
        <w:widowControl/>
        <w:jc w:val="left"/>
        <w:rPr>
          <w:rFonts w:ascii="微软雅黑" w:hAnsi="微软雅黑" w:eastAsia="微软雅黑" w:cs="宋体"/>
          <w:b/>
          <w:bCs/>
          <w:color w:val="000000"/>
          <w:kern w:val="0"/>
          <w:sz w:val="44"/>
          <w:szCs w:val="44"/>
        </w:rPr>
      </w:pPr>
    </w:p>
    <w:p>
      <w:pPr>
        <w:widowControl/>
        <w:jc w:val="center"/>
        <w:rPr>
          <w:rFonts w:ascii="微软雅黑" w:hAnsi="微软雅黑" w:eastAsia="微软雅黑" w:cs="宋体"/>
          <w:b/>
          <w:bCs/>
          <w:color w:val="000000"/>
          <w:kern w:val="0"/>
          <w:sz w:val="44"/>
          <w:szCs w:val="44"/>
        </w:rPr>
      </w:pPr>
      <w:r>
        <w:rPr>
          <w:rFonts w:ascii="微软雅黑" w:hAnsi="微软雅黑" w:eastAsia="微软雅黑" w:cs="宋体"/>
          <w:b/>
          <w:bCs/>
          <w:color w:val="000000"/>
          <w:kern w:val="0"/>
          <w:sz w:val="44"/>
          <w:szCs w:val="44"/>
        </w:rPr>
        <w:t>项目开发计划任务书</w:t>
      </w:r>
    </w:p>
    <w:p>
      <w:pPr>
        <w:widowControl/>
        <w:jc w:val="center"/>
        <w:rPr>
          <w:rFonts w:ascii="微软雅黑" w:hAnsi="微软雅黑" w:eastAsia="微软雅黑" w:cs="宋体"/>
          <w:b/>
          <w:bCs/>
          <w:color w:val="000000"/>
          <w:kern w:val="0"/>
          <w:sz w:val="44"/>
          <w:szCs w:val="44"/>
        </w:rPr>
      </w:pPr>
    </w:p>
    <w:p>
      <w:pPr>
        <w:widowControl/>
        <w:jc w:val="center"/>
        <w:rPr>
          <w:rFonts w:hint="eastAsia" w:ascii="微软雅黑" w:hAnsi="微软雅黑" w:eastAsia="微软雅黑" w:cs="宋体"/>
          <w:b/>
          <w:bCs/>
          <w:color w:val="000000"/>
          <w:kern w:val="0"/>
          <w:sz w:val="44"/>
          <w:szCs w:val="44"/>
        </w:rPr>
      </w:pPr>
    </w:p>
    <w:p>
      <w:pPr>
        <w:widowControl/>
        <w:jc w:val="left"/>
        <w:rPr>
          <w:rFonts w:ascii="微软雅黑" w:hAnsi="微软雅黑" w:eastAsia="微软雅黑" w:cs="宋体"/>
          <w:b/>
          <w:bCs/>
          <w:color w:val="000000"/>
          <w:kern w:val="0"/>
          <w:sz w:val="28"/>
          <w:szCs w:val="28"/>
        </w:rPr>
      </w:pPr>
      <w:r>
        <w:rPr>
          <w:rFonts w:ascii="微软雅黑" w:hAnsi="微软雅黑" w:eastAsia="微软雅黑" w:cs="宋体"/>
          <w:b/>
          <w:bCs/>
          <w:color w:val="000000"/>
          <w:kern w:val="0"/>
          <w:sz w:val="28"/>
          <w:szCs w:val="28"/>
        </w:rPr>
        <w:t>项目名称：</w:t>
      </w:r>
      <w:r>
        <w:rPr>
          <w:rFonts w:hint="eastAsia" w:ascii="微软雅黑" w:hAnsi="微软雅黑" w:eastAsia="微软雅黑" w:cs="宋体"/>
          <w:b/>
          <w:bCs/>
          <w:color w:val="000000"/>
          <w:kern w:val="0"/>
          <w:sz w:val="28"/>
          <w:szCs w:val="28"/>
        </w:rPr>
        <w:t>大数据云平台采集系统</w:t>
      </w:r>
    </w:p>
    <w:p>
      <w:pPr>
        <w:widowControl/>
        <w:jc w:val="left"/>
        <w:rPr>
          <w:rFonts w:ascii="微软雅黑" w:hAnsi="微软雅黑" w:eastAsia="微软雅黑" w:cs="宋体"/>
          <w:b/>
          <w:bCs/>
          <w:color w:val="000000"/>
          <w:kern w:val="0"/>
          <w:sz w:val="28"/>
          <w:szCs w:val="28"/>
        </w:rPr>
      </w:pPr>
      <w:r>
        <w:rPr>
          <w:rFonts w:ascii="微软雅黑" w:hAnsi="微软雅黑" w:eastAsia="微软雅黑" w:cs="宋体"/>
          <w:b/>
          <w:bCs/>
          <w:color w:val="000000"/>
          <w:kern w:val="0"/>
          <w:sz w:val="28"/>
          <w:szCs w:val="28"/>
        </w:rPr>
        <w:t>起止年月：201</w:t>
      </w:r>
      <w:r>
        <w:rPr>
          <w:rFonts w:hint="eastAsia" w:ascii="微软雅黑" w:hAnsi="微软雅黑" w:eastAsia="微软雅黑" w:cs="宋体"/>
          <w:b/>
          <w:bCs/>
          <w:color w:val="000000"/>
          <w:kern w:val="0"/>
          <w:sz w:val="28"/>
          <w:szCs w:val="28"/>
          <w:lang w:val="en-US" w:eastAsia="zh-CN"/>
        </w:rPr>
        <w:t>8</w:t>
      </w:r>
      <w:r>
        <w:rPr>
          <w:rFonts w:ascii="微软雅黑" w:hAnsi="微软雅黑" w:eastAsia="微软雅黑" w:cs="宋体"/>
          <w:b/>
          <w:bCs/>
          <w:color w:val="000000"/>
          <w:kern w:val="0"/>
          <w:sz w:val="28"/>
          <w:szCs w:val="28"/>
        </w:rPr>
        <w:t xml:space="preserve"> 年 0</w:t>
      </w:r>
      <w:r>
        <w:rPr>
          <w:rFonts w:hint="eastAsia" w:ascii="微软雅黑" w:hAnsi="微软雅黑" w:eastAsia="微软雅黑" w:cs="宋体"/>
          <w:b/>
          <w:bCs/>
          <w:color w:val="000000"/>
          <w:kern w:val="0"/>
          <w:sz w:val="28"/>
          <w:szCs w:val="28"/>
          <w:lang w:val="en-US" w:eastAsia="zh-CN"/>
        </w:rPr>
        <w:t>5</w:t>
      </w:r>
      <w:r>
        <w:rPr>
          <w:rFonts w:ascii="微软雅黑" w:hAnsi="微软雅黑" w:eastAsia="微软雅黑" w:cs="宋体"/>
          <w:b/>
          <w:bCs/>
          <w:color w:val="000000"/>
          <w:kern w:val="0"/>
          <w:sz w:val="28"/>
          <w:szCs w:val="28"/>
        </w:rPr>
        <w:t xml:space="preserve"> 月 0</w:t>
      </w:r>
      <w:r>
        <w:rPr>
          <w:rFonts w:hint="eastAsia" w:ascii="微软雅黑" w:hAnsi="微软雅黑" w:eastAsia="微软雅黑" w:cs="宋体"/>
          <w:b/>
          <w:bCs/>
          <w:color w:val="000000"/>
          <w:kern w:val="0"/>
          <w:sz w:val="28"/>
          <w:szCs w:val="28"/>
          <w:lang w:val="en-US" w:eastAsia="zh-CN"/>
        </w:rPr>
        <w:t>7</w:t>
      </w:r>
      <w:r>
        <w:rPr>
          <w:rFonts w:ascii="微软雅黑" w:hAnsi="微软雅黑" w:eastAsia="微软雅黑" w:cs="宋体"/>
          <w:b/>
          <w:bCs/>
          <w:color w:val="000000"/>
          <w:kern w:val="0"/>
          <w:sz w:val="28"/>
          <w:szCs w:val="28"/>
        </w:rPr>
        <w:t xml:space="preserve"> 日至 201</w:t>
      </w:r>
      <w:r>
        <w:rPr>
          <w:rFonts w:hint="eastAsia" w:ascii="微软雅黑" w:hAnsi="微软雅黑" w:eastAsia="微软雅黑" w:cs="宋体"/>
          <w:b/>
          <w:bCs/>
          <w:color w:val="000000"/>
          <w:kern w:val="0"/>
          <w:sz w:val="28"/>
          <w:szCs w:val="28"/>
          <w:lang w:val="en-US" w:eastAsia="zh-CN"/>
        </w:rPr>
        <w:t>8</w:t>
      </w:r>
      <w:r>
        <w:rPr>
          <w:rFonts w:ascii="微软雅黑" w:hAnsi="微软雅黑" w:eastAsia="微软雅黑" w:cs="宋体"/>
          <w:b/>
          <w:bCs/>
          <w:color w:val="000000"/>
          <w:kern w:val="0"/>
          <w:sz w:val="28"/>
          <w:szCs w:val="28"/>
        </w:rPr>
        <w:t xml:space="preserve"> 年 </w:t>
      </w:r>
      <w:r>
        <w:rPr>
          <w:rFonts w:hint="eastAsia" w:ascii="微软雅黑" w:hAnsi="微软雅黑" w:eastAsia="微软雅黑" w:cs="宋体"/>
          <w:b/>
          <w:bCs/>
          <w:color w:val="000000"/>
          <w:kern w:val="0"/>
          <w:sz w:val="28"/>
          <w:szCs w:val="28"/>
          <w:lang w:val="en-US" w:eastAsia="zh-CN"/>
        </w:rPr>
        <w:t>10</w:t>
      </w:r>
      <w:r>
        <w:rPr>
          <w:rFonts w:ascii="微软雅黑" w:hAnsi="微软雅黑" w:eastAsia="微软雅黑" w:cs="宋体"/>
          <w:b/>
          <w:bCs/>
          <w:color w:val="000000"/>
          <w:kern w:val="0"/>
          <w:sz w:val="28"/>
          <w:szCs w:val="28"/>
        </w:rPr>
        <w:t xml:space="preserve"> 月 31 日</w:t>
      </w:r>
    </w:p>
    <w:p>
      <w:pPr>
        <w:widowControl/>
        <w:jc w:val="left"/>
        <w:rPr>
          <w:rFonts w:ascii="微软雅黑" w:hAnsi="微软雅黑" w:eastAsia="微软雅黑" w:cs="宋体"/>
          <w:b/>
          <w:bCs/>
          <w:color w:val="000000"/>
          <w:kern w:val="0"/>
          <w:sz w:val="28"/>
          <w:szCs w:val="28"/>
        </w:rPr>
      </w:pPr>
      <w:r>
        <w:rPr>
          <w:rFonts w:ascii="微软雅黑" w:hAnsi="微软雅黑" w:eastAsia="微软雅黑" w:cs="宋体"/>
          <w:b/>
          <w:bCs/>
          <w:color w:val="000000"/>
          <w:kern w:val="0"/>
          <w:sz w:val="28"/>
          <w:szCs w:val="28"/>
        </w:rPr>
        <w:t>承担部门：</w:t>
      </w:r>
    </w:p>
    <w:p>
      <w:pPr>
        <w:widowControl/>
        <w:jc w:val="left"/>
        <w:rPr>
          <w:rFonts w:ascii="微软雅黑" w:hAnsi="微软雅黑" w:eastAsia="微软雅黑" w:cs="宋体"/>
          <w:b/>
          <w:bCs/>
          <w:color w:val="000000"/>
          <w:kern w:val="0"/>
          <w:sz w:val="28"/>
          <w:szCs w:val="28"/>
        </w:rPr>
      </w:pPr>
      <w:r>
        <w:rPr>
          <w:rFonts w:ascii="微软雅黑" w:hAnsi="微软雅黑" w:eastAsia="微软雅黑" w:cs="宋体"/>
          <w:b/>
          <w:bCs/>
          <w:color w:val="000000"/>
          <w:kern w:val="0"/>
          <w:sz w:val="28"/>
          <w:szCs w:val="28"/>
        </w:rPr>
        <w:t>项目负责人：钟辉</w:t>
      </w:r>
    </w:p>
    <w:p>
      <w:pPr>
        <w:widowControl/>
        <w:jc w:val="left"/>
        <w:rPr>
          <w:rFonts w:ascii="微软雅黑" w:hAnsi="微软雅黑" w:eastAsia="微软雅黑" w:cs="宋体"/>
          <w:b/>
          <w:bCs/>
          <w:color w:val="000000"/>
          <w:kern w:val="0"/>
          <w:sz w:val="28"/>
          <w:szCs w:val="28"/>
        </w:rPr>
      </w:pPr>
      <w:r>
        <w:rPr>
          <w:rFonts w:ascii="微软雅黑" w:hAnsi="微软雅黑" w:eastAsia="微软雅黑" w:cs="宋体"/>
          <w:b/>
          <w:bCs/>
          <w:color w:val="000000"/>
          <w:kern w:val="0"/>
          <w:sz w:val="28"/>
          <w:szCs w:val="28"/>
        </w:rPr>
        <w:t>联系电话：                     手机：</w:t>
      </w:r>
    </w:p>
    <w:p>
      <w:pPr>
        <w:widowControl/>
        <w:jc w:val="left"/>
        <w:rPr>
          <w:rFonts w:ascii="微软雅黑" w:hAnsi="微软雅黑" w:eastAsia="微软雅黑" w:cs="宋体"/>
          <w:b/>
          <w:bCs/>
          <w:color w:val="000000"/>
          <w:kern w:val="0"/>
          <w:sz w:val="28"/>
          <w:szCs w:val="28"/>
        </w:rPr>
      </w:pPr>
    </w:p>
    <w:p>
      <w:pPr>
        <w:widowControl/>
        <w:jc w:val="left"/>
        <w:rPr>
          <w:rFonts w:ascii="微软雅黑" w:hAnsi="微软雅黑" w:eastAsia="微软雅黑" w:cs="宋体"/>
          <w:b/>
          <w:bCs/>
          <w:color w:val="000000"/>
          <w:kern w:val="0"/>
          <w:sz w:val="28"/>
          <w:szCs w:val="28"/>
        </w:rPr>
      </w:pPr>
    </w:p>
    <w:p>
      <w:pPr>
        <w:widowControl/>
        <w:jc w:val="left"/>
        <w:rPr>
          <w:rFonts w:ascii="微软雅黑" w:hAnsi="微软雅黑" w:eastAsia="微软雅黑" w:cs="宋体"/>
          <w:b/>
          <w:bCs/>
          <w:color w:val="000000"/>
          <w:kern w:val="0"/>
          <w:sz w:val="28"/>
          <w:szCs w:val="28"/>
        </w:rPr>
      </w:pPr>
    </w:p>
    <w:p>
      <w:pPr>
        <w:widowControl/>
        <w:jc w:val="left"/>
        <w:rPr>
          <w:rFonts w:ascii="微软雅黑" w:hAnsi="微软雅黑" w:eastAsia="微软雅黑" w:cs="宋体"/>
          <w:b/>
          <w:bCs/>
          <w:color w:val="000000"/>
          <w:kern w:val="0"/>
          <w:sz w:val="28"/>
          <w:szCs w:val="28"/>
        </w:rPr>
      </w:pPr>
    </w:p>
    <w:p>
      <w:pPr>
        <w:widowControl/>
        <w:jc w:val="center"/>
        <w:rPr>
          <w:rFonts w:ascii="微软雅黑" w:hAnsi="微软雅黑" w:eastAsia="微软雅黑" w:cs="宋体"/>
          <w:b/>
          <w:bCs/>
          <w:color w:val="000000"/>
          <w:kern w:val="0"/>
          <w:sz w:val="28"/>
          <w:szCs w:val="28"/>
        </w:rPr>
      </w:pPr>
      <w:r>
        <w:rPr>
          <w:rFonts w:ascii="微软雅黑" w:hAnsi="微软雅黑" w:eastAsia="微软雅黑" w:cs="宋体"/>
          <w:b/>
          <w:bCs/>
          <w:color w:val="000000"/>
          <w:kern w:val="0"/>
          <w:sz w:val="28"/>
          <w:szCs w:val="28"/>
        </w:rPr>
        <w:t>深圳市 XXX 信息技术股份有限公司</w:t>
      </w:r>
    </w:p>
    <w:p>
      <w:pPr>
        <w:widowControl/>
        <w:jc w:val="center"/>
        <w:rPr>
          <w:rFonts w:ascii="微软雅黑" w:hAnsi="微软雅黑" w:eastAsia="微软雅黑" w:cs="宋体"/>
          <w:b/>
          <w:bCs/>
          <w:color w:val="000000"/>
          <w:kern w:val="0"/>
          <w:sz w:val="28"/>
          <w:szCs w:val="28"/>
        </w:rPr>
      </w:pPr>
      <w:r>
        <w:rPr>
          <w:rFonts w:ascii="微软雅黑" w:hAnsi="微软雅黑" w:eastAsia="微软雅黑" w:cs="宋体"/>
          <w:b/>
          <w:bCs/>
          <w:color w:val="000000"/>
          <w:kern w:val="0"/>
          <w:sz w:val="28"/>
          <w:szCs w:val="28"/>
        </w:rPr>
        <w:t>2017 年 01 月 01 日</w:t>
      </w:r>
    </w:p>
    <w:p>
      <w:pPr>
        <w:widowControl/>
        <w:jc w:val="left"/>
        <w:rPr>
          <w:rFonts w:hint="eastAsia" w:ascii="微软雅黑" w:hAnsi="微软雅黑" w:eastAsia="微软雅黑" w:cs="宋体"/>
          <w:kern w:val="0"/>
          <w:sz w:val="24"/>
          <w:szCs w:val="24"/>
        </w:rPr>
      </w:pPr>
    </w:p>
    <w:p>
      <w:pPr>
        <w:widowControl/>
        <w:jc w:val="left"/>
        <w:rPr>
          <w:rFonts w:ascii="微软雅黑" w:hAnsi="微软雅黑" w:eastAsia="微软雅黑" w:cs="宋体"/>
          <w:b/>
          <w:bCs/>
          <w:color w:val="000000"/>
          <w:kern w:val="0"/>
          <w:sz w:val="32"/>
          <w:szCs w:val="32"/>
        </w:rPr>
      </w:pPr>
      <w:r>
        <w:rPr>
          <w:rFonts w:ascii="微软雅黑" w:hAnsi="微软雅黑" w:eastAsia="微软雅黑" w:cs="宋体"/>
          <w:b/>
          <w:bCs/>
          <w:color w:val="000000"/>
          <w:kern w:val="0"/>
          <w:sz w:val="32"/>
          <w:szCs w:val="32"/>
        </w:rPr>
        <w:br w:type="page"/>
      </w:r>
    </w:p>
    <w:p>
      <w:pPr>
        <w:widowControl/>
        <w:jc w:val="left"/>
        <w:rPr>
          <w:rFonts w:ascii="微软雅黑" w:hAnsi="微软雅黑" w:eastAsia="微软雅黑" w:cs="宋体"/>
          <w:b/>
          <w:bCs/>
          <w:color w:val="000000"/>
          <w:kern w:val="0"/>
          <w:sz w:val="32"/>
          <w:szCs w:val="32"/>
        </w:rPr>
      </w:pPr>
      <w:r>
        <w:rPr>
          <w:rFonts w:ascii="微软雅黑" w:hAnsi="微软雅黑" w:eastAsia="微软雅黑" w:cs="宋体"/>
          <w:b/>
          <w:bCs/>
          <w:color w:val="000000"/>
          <w:kern w:val="0"/>
          <w:sz w:val="32"/>
          <w:szCs w:val="32"/>
        </w:rPr>
        <w:t>1、研发项目所属技术领域</w:t>
      </w:r>
    </w:p>
    <w:p>
      <w:pPr>
        <w:widowControl/>
        <w:jc w:val="left"/>
        <w:rPr>
          <w:rFonts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t>属于《国家重点支持的高新技术领域》中的第一项，“电子信息”领域。</w:t>
      </w:r>
    </w:p>
    <w:p>
      <w:pPr>
        <w:widowControl/>
        <w:jc w:val="left"/>
        <w:rPr>
          <w:rFonts w:ascii="微软雅黑" w:hAnsi="微软雅黑" w:eastAsia="微软雅黑" w:cs="宋体"/>
          <w:b/>
          <w:bCs/>
          <w:color w:val="000000"/>
          <w:kern w:val="0"/>
          <w:sz w:val="32"/>
          <w:szCs w:val="32"/>
        </w:rPr>
      </w:pPr>
      <w:r>
        <w:rPr>
          <w:rFonts w:ascii="微软雅黑" w:hAnsi="微软雅黑" w:eastAsia="微软雅黑" w:cs="宋体"/>
          <w:b/>
          <w:bCs/>
          <w:color w:val="000000"/>
          <w:kern w:val="0"/>
          <w:sz w:val="32"/>
          <w:szCs w:val="32"/>
        </w:rPr>
        <w:t>2、研发方式</w:t>
      </w:r>
    </w:p>
    <w:p>
      <w:pPr>
        <w:widowControl/>
        <w:jc w:val="left"/>
        <w:rPr>
          <w:rFonts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t>自主研发。</w:t>
      </w:r>
    </w:p>
    <w:p>
      <w:pPr>
        <w:widowControl/>
        <w:jc w:val="left"/>
        <w:rPr>
          <w:rFonts w:ascii="微软雅黑" w:hAnsi="微软雅黑" w:eastAsia="微软雅黑" w:cs="宋体"/>
          <w:b/>
          <w:bCs/>
          <w:color w:val="000000"/>
          <w:kern w:val="0"/>
          <w:sz w:val="32"/>
          <w:szCs w:val="32"/>
        </w:rPr>
      </w:pPr>
      <w:r>
        <w:rPr>
          <w:rFonts w:ascii="微软雅黑" w:hAnsi="微软雅黑" w:eastAsia="微软雅黑" w:cs="宋体"/>
          <w:b/>
          <w:bCs/>
          <w:color w:val="000000"/>
          <w:kern w:val="0"/>
          <w:sz w:val="32"/>
          <w:szCs w:val="32"/>
        </w:rPr>
        <w:t>3、本项目的立项目的</w:t>
      </w:r>
    </w:p>
    <w:p>
      <w:pPr>
        <w:widowControl/>
        <w:jc w:val="left"/>
        <w:rPr>
          <w:rFonts w:ascii="微软雅黑" w:hAnsi="微软雅黑" w:eastAsia="微软雅黑" w:cs="宋体"/>
          <w:b/>
          <w:bCs/>
          <w:color w:val="000000"/>
          <w:kern w:val="0"/>
          <w:sz w:val="28"/>
          <w:szCs w:val="28"/>
        </w:rPr>
      </w:pPr>
      <w:r>
        <w:rPr>
          <w:rFonts w:ascii="微软雅黑" w:hAnsi="微软雅黑" w:eastAsia="微软雅黑" w:cs="宋体"/>
          <w:b/>
          <w:bCs/>
          <w:color w:val="000000"/>
          <w:kern w:val="0"/>
          <w:sz w:val="28"/>
          <w:szCs w:val="28"/>
        </w:rPr>
        <w:t>3.1、项目立项目的</w:t>
      </w:r>
    </w:p>
    <w:p>
      <w:pPr>
        <w:spacing w:line="360" w:lineRule="auto"/>
        <w:ind w:firstLine="600" w:firstLineChars="250"/>
        <w:rPr>
          <w:rFonts w:hint="eastAsia" w:ascii="微软雅黑" w:hAnsi="微软雅黑" w:eastAsia="微软雅黑" w:cs="微软雅黑"/>
          <w:sz w:val="24"/>
          <w:lang w:val="zh-CN"/>
        </w:rPr>
      </w:pPr>
      <w:r>
        <w:rPr>
          <w:rFonts w:hint="eastAsia" w:ascii="微软雅黑" w:hAnsi="微软雅黑" w:eastAsia="微软雅黑" w:cs="微软雅黑"/>
          <w:sz w:val="24"/>
          <w:lang w:val="zh-CN"/>
        </w:rPr>
        <w:t>随着新技术、大数据技术的日趋成熟，同业均已结合各自的业务场景，引入并应用相关数据及技术，且应用效果显著。目前，信贷审批部在日常业务处理过程中，仍需通过人工收集、处理大量网络数据信息，存在人员成本高，效率低的情况。因此，基于信贷审批部业务需求，拟在风险可控的前提下，通过借鉴同业经验，引入新技术及大数据，搭建网络数据采集平台，释放人工效能，提升整体审批自动化率，以实现卡中心做大客户规模，同时提升客户体验的目标。</w:t>
      </w:r>
    </w:p>
    <w:p>
      <w:pPr>
        <w:spacing w:line="360" w:lineRule="auto"/>
        <w:ind w:firstLine="600" w:firstLineChars="250"/>
        <w:rPr>
          <w:rFonts w:hint="eastAsia" w:ascii="微软雅黑" w:hAnsi="微软雅黑" w:eastAsia="微软雅黑" w:cs="微软雅黑"/>
          <w:sz w:val="24"/>
          <w:lang w:val="zh-CN"/>
        </w:rPr>
      </w:pPr>
      <w:r>
        <w:rPr>
          <w:rFonts w:hint="eastAsia" w:ascii="微软雅黑" w:hAnsi="微软雅黑" w:eastAsia="微软雅黑" w:cs="微软雅黑"/>
          <w:sz w:val="24"/>
          <w:lang w:val="zh-CN"/>
        </w:rPr>
        <w:t>目前各个业务部门在进行日常工作业务处理的过程中，需要借助相关网络数据信息进行处理。例如基于信贷审批部业务需求，有以下三块业务需用到网络数据信息：</w:t>
      </w:r>
    </w:p>
    <w:p>
      <w:pPr>
        <w:spacing w:line="360" w:lineRule="auto"/>
        <w:ind w:firstLine="480" w:firstLineChars="200"/>
        <w:rPr>
          <w:rFonts w:hint="eastAsia" w:ascii="微软雅黑" w:hAnsi="微软雅黑" w:eastAsia="微软雅黑" w:cs="微软雅黑"/>
          <w:b/>
          <w:kern w:val="0"/>
          <w:sz w:val="24"/>
        </w:rPr>
      </w:pPr>
      <w:r>
        <w:rPr>
          <w:rFonts w:hint="eastAsia" w:ascii="微软雅黑" w:hAnsi="微软雅黑" w:eastAsia="微软雅黑" w:cs="微软雅黑"/>
          <w:b/>
          <w:kern w:val="0"/>
          <w:sz w:val="24"/>
        </w:rPr>
        <w:t>（1）智能抓取社保信息。</w:t>
      </w:r>
    </w:p>
    <w:p>
      <w:pPr>
        <w:spacing w:line="360" w:lineRule="auto"/>
        <w:ind w:firstLine="600" w:firstLineChars="250"/>
        <w:rPr>
          <w:rFonts w:hint="eastAsia" w:ascii="微软雅黑" w:hAnsi="微软雅黑" w:eastAsia="微软雅黑" w:cs="微软雅黑"/>
          <w:sz w:val="24"/>
          <w:lang w:val="zh-CN"/>
        </w:rPr>
      </w:pPr>
      <w:r>
        <w:rPr>
          <w:rFonts w:hint="eastAsia" w:ascii="微软雅黑" w:hAnsi="微软雅黑" w:eastAsia="微软雅黑" w:cs="微软雅黑"/>
          <w:sz w:val="24"/>
          <w:lang w:val="zh-CN"/>
        </w:rPr>
        <w:t>为优化销售端分中心社保专案进件流程，提升客户体验，同时减少审批端审核环节人工重复操作，提升审批自动化率，需在销售前端充分告知客户获得客户授权的情况下，智能采集申请人社保信息（涉及全国各地社保网站）。</w:t>
      </w:r>
    </w:p>
    <w:p>
      <w:pPr>
        <w:numPr>
          <w:ilvl w:val="0"/>
          <w:numId w:val="1"/>
        </w:numPr>
        <w:spacing w:line="360" w:lineRule="auto"/>
        <w:ind w:firstLine="480" w:firstLineChars="200"/>
        <w:rPr>
          <w:rFonts w:hint="eastAsia" w:ascii="微软雅黑" w:hAnsi="微软雅黑" w:eastAsia="微软雅黑" w:cs="微软雅黑"/>
          <w:b/>
          <w:kern w:val="0"/>
          <w:sz w:val="24"/>
        </w:rPr>
      </w:pPr>
      <w:r>
        <w:rPr>
          <w:rFonts w:hint="eastAsia" w:ascii="微软雅黑" w:hAnsi="微软雅黑" w:eastAsia="微软雅黑" w:cs="微软雅黑"/>
          <w:b/>
          <w:kern w:val="0"/>
          <w:sz w:val="24"/>
        </w:rPr>
        <w:t>定期清洗企业工商信息。</w:t>
      </w:r>
    </w:p>
    <w:p>
      <w:pPr>
        <w:spacing w:line="360" w:lineRule="auto"/>
        <w:rPr>
          <w:rFonts w:hint="eastAsia" w:ascii="微软雅黑" w:hAnsi="微软雅黑" w:eastAsia="微软雅黑" w:cs="微软雅黑"/>
          <w:sz w:val="24"/>
          <w:lang w:val="zh-CN"/>
        </w:rPr>
      </w:pPr>
      <w:r>
        <w:rPr>
          <w:rFonts w:hint="eastAsia" w:ascii="微软雅黑" w:hAnsi="微软雅黑" w:eastAsia="微软雅黑" w:cs="微软雅黑"/>
          <w:sz w:val="24"/>
          <w:lang w:val="zh-CN"/>
        </w:rPr>
        <w:t>目前，单位信息完整性及有效性在风险防控及效率提升中起着至关重要的作用。因此，信贷审批部在9月底上线了单位信息标准化需求，初步实现了单位信息标准化功能，为能保证单位信息数据的及时性和准确性，精准识别风险，需定期采集、清洗、更新、完善网络上单位相关信息（涉及天眼查和企查查两个网站）。</w:t>
      </w:r>
    </w:p>
    <w:p>
      <w:pPr>
        <w:numPr>
          <w:ilvl w:val="0"/>
          <w:numId w:val="2"/>
        </w:numPr>
        <w:spacing w:line="360" w:lineRule="auto"/>
        <w:ind w:firstLine="480" w:firstLineChars="200"/>
        <w:rPr>
          <w:rFonts w:hint="eastAsia" w:ascii="微软雅黑" w:hAnsi="微软雅黑" w:eastAsia="微软雅黑" w:cs="微软雅黑"/>
          <w:b/>
          <w:kern w:val="0"/>
          <w:sz w:val="24"/>
        </w:rPr>
      </w:pPr>
      <w:r>
        <w:rPr>
          <w:rFonts w:hint="eastAsia" w:ascii="微软雅黑" w:hAnsi="微软雅黑" w:eastAsia="微软雅黑" w:cs="微软雅黑"/>
          <w:b/>
          <w:kern w:val="0"/>
          <w:sz w:val="24"/>
        </w:rPr>
        <w:t>业务环节网查信息。</w:t>
      </w:r>
    </w:p>
    <w:p>
      <w:pPr>
        <w:spacing w:line="360" w:lineRule="auto"/>
        <w:ind w:firstLine="420"/>
        <w:rPr>
          <w:rFonts w:hint="eastAsia" w:ascii="微软雅黑" w:hAnsi="微软雅黑" w:eastAsia="微软雅黑" w:cs="微软雅黑"/>
          <w:sz w:val="24"/>
          <w:lang w:val="zh-CN"/>
        </w:rPr>
      </w:pPr>
      <w:r>
        <w:rPr>
          <w:rFonts w:hint="eastAsia" w:ascii="微软雅黑" w:hAnsi="微软雅黑" w:eastAsia="微软雅黑" w:cs="微软雅黑"/>
          <w:sz w:val="24"/>
          <w:lang w:val="zh-CN"/>
        </w:rPr>
        <w:t>当前审批流程中需各人工岗采集、处理大量的网查信息，如网查单位地址及电话等（涉及招聘类、地产类和团购类等网站）。</w:t>
      </w:r>
    </w:p>
    <w:p>
      <w:pPr>
        <w:spacing w:line="360" w:lineRule="auto"/>
        <w:rPr>
          <w:rFonts w:hint="eastAsia" w:ascii="微软雅黑" w:hAnsi="微软雅黑" w:eastAsia="微软雅黑" w:cs="微软雅黑"/>
          <w:sz w:val="24"/>
          <w:lang w:val="zh-CN"/>
        </w:rPr>
      </w:pPr>
      <w:r>
        <w:rPr>
          <w:rFonts w:hint="eastAsia" w:ascii="微软雅黑" w:hAnsi="微软雅黑" w:eastAsia="微软雅黑" w:cs="微软雅黑"/>
          <w:sz w:val="24"/>
          <w:lang w:val="zh-CN"/>
        </w:rPr>
        <w:t>随着信息技术的飞速发展，在当前人工智能背景下，本需求借助智能抓取技术，旨在通过帮助各业务部门抓取所需要的网络数据信息，处理相关的业务需求，减少人工操作，降低人工成本，提升卡中心各业务部门的自动化率，为提升客户体验，助力卡中心“三年三倍增”的战略目标。</w:t>
      </w:r>
    </w:p>
    <w:p>
      <w:pPr>
        <w:spacing w:line="360" w:lineRule="auto"/>
        <w:ind w:firstLine="600" w:firstLineChars="250"/>
        <w:rPr>
          <w:rFonts w:hint="eastAsia" w:ascii="微软雅黑" w:hAnsi="微软雅黑" w:eastAsia="微软雅黑" w:cs="微软雅黑"/>
          <w:sz w:val="24"/>
          <w:lang w:val="zh-CN"/>
        </w:rPr>
      </w:pPr>
    </w:p>
    <w:p>
      <w:pPr>
        <w:widowControl/>
        <w:jc w:val="left"/>
        <w:rPr>
          <w:rFonts w:ascii="微软雅黑" w:hAnsi="微软雅黑" w:eastAsia="微软雅黑" w:cs="宋体"/>
          <w:b/>
          <w:bCs/>
          <w:color w:val="000000"/>
          <w:kern w:val="0"/>
          <w:sz w:val="28"/>
          <w:szCs w:val="28"/>
        </w:rPr>
      </w:pPr>
      <w:r>
        <w:rPr>
          <w:rFonts w:ascii="微软雅黑" w:hAnsi="微软雅黑" w:eastAsia="微软雅黑" w:cs="宋体"/>
          <w:b/>
          <w:bCs/>
          <w:color w:val="000000"/>
          <w:kern w:val="0"/>
          <w:sz w:val="28"/>
          <w:szCs w:val="28"/>
        </w:rPr>
        <w:t>3.2、组织实施方式</w:t>
      </w:r>
    </w:p>
    <w:p>
      <w:pPr>
        <w:widowControl/>
        <w:jc w:val="left"/>
        <w:rPr>
          <w:rFonts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br w:type="page"/>
      </w:r>
    </w:p>
    <w:p>
      <w:pPr>
        <w:widowControl/>
        <w:jc w:val="left"/>
        <w:rPr>
          <w:rFonts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t>本项目采用独立研究方式进行研究，公司成立项目研发小组，由 1 名项目负责人带领研发团队，制定立项报告和开发计划，实行集中管理、各方协助，广泛集成的项目开发方式，费用独立核算，如期完成项目开发任务。</w:t>
      </w:r>
    </w:p>
    <w:p>
      <w:pPr>
        <w:widowControl/>
        <w:jc w:val="left"/>
        <w:rPr>
          <w:rFonts w:ascii="微软雅黑" w:hAnsi="微软雅黑" w:eastAsia="微软雅黑" w:cs="宋体"/>
          <w:b/>
          <w:bCs/>
          <w:color w:val="000000"/>
          <w:kern w:val="0"/>
          <w:sz w:val="32"/>
          <w:szCs w:val="32"/>
        </w:rPr>
      </w:pPr>
      <w:r>
        <w:rPr>
          <w:rFonts w:ascii="微软雅黑" w:hAnsi="微软雅黑" w:eastAsia="微软雅黑" w:cs="宋体"/>
          <w:b/>
          <w:bCs/>
          <w:color w:val="000000"/>
          <w:kern w:val="0"/>
          <w:sz w:val="32"/>
          <w:szCs w:val="32"/>
        </w:rPr>
        <w:t>4、本项目的国内外比较、现状及发展趋势</w:t>
      </w:r>
    </w:p>
    <w:p>
      <w:pPr>
        <w:widowControl/>
        <w:jc w:val="left"/>
        <w:rPr>
          <w:rFonts w:ascii="微软雅黑" w:hAnsi="微软雅黑" w:eastAsia="微软雅黑" w:cs="宋体"/>
          <w:b/>
          <w:bCs/>
          <w:color w:val="000000"/>
          <w:kern w:val="0"/>
          <w:sz w:val="28"/>
          <w:szCs w:val="28"/>
        </w:rPr>
      </w:pPr>
      <w:r>
        <w:rPr>
          <w:rFonts w:ascii="微软雅黑" w:hAnsi="微软雅黑" w:eastAsia="微软雅黑" w:cs="宋体"/>
          <w:b/>
          <w:bCs/>
          <w:color w:val="000000"/>
          <w:kern w:val="0"/>
          <w:sz w:val="28"/>
          <w:szCs w:val="28"/>
        </w:rPr>
        <w:t>4.1、国内外产品对比</w:t>
      </w:r>
    </w:p>
    <w:p>
      <w:pPr>
        <w:widowControl/>
        <w:jc w:val="left"/>
        <w:rPr>
          <w:rFonts w:hint="eastAsia" w:ascii="微软雅黑" w:hAnsi="微软雅黑" w:eastAsia="微软雅黑" w:cs="宋体"/>
          <w:color w:val="000000"/>
          <w:kern w:val="0"/>
          <w:sz w:val="24"/>
          <w:szCs w:val="24"/>
          <w:lang w:val="en-US" w:eastAsia="zh-CN"/>
        </w:rPr>
      </w:pPr>
      <w:r>
        <w:rPr>
          <w:rFonts w:ascii="微软雅黑" w:hAnsi="微软雅黑" w:eastAsia="微软雅黑" w:cs="宋体"/>
          <w:color w:val="000000"/>
          <w:kern w:val="0"/>
          <w:sz w:val="24"/>
          <w:szCs w:val="24"/>
        </w:rPr>
        <w:t>相比一般的</w:t>
      </w:r>
      <w:r>
        <w:rPr>
          <w:rFonts w:hint="eastAsia" w:ascii="微软雅黑" w:hAnsi="微软雅黑" w:eastAsia="微软雅黑" w:cs="宋体"/>
          <w:color w:val="000000"/>
          <w:kern w:val="0"/>
          <w:sz w:val="24"/>
          <w:szCs w:val="24"/>
          <w:lang w:val="en-US" w:eastAsia="zh-CN"/>
        </w:rPr>
        <w:t>大数据采集工具</w:t>
      </w:r>
      <w:r>
        <w:rPr>
          <w:rFonts w:ascii="微软雅黑" w:hAnsi="微软雅黑" w:eastAsia="微软雅黑" w:cs="宋体"/>
          <w:color w:val="000000"/>
          <w:kern w:val="0"/>
          <w:sz w:val="24"/>
          <w:szCs w:val="24"/>
        </w:rPr>
        <w:t>，我司的这款大数据</w:t>
      </w:r>
      <w:r>
        <w:rPr>
          <w:rFonts w:hint="eastAsia" w:ascii="微软雅黑" w:hAnsi="微软雅黑" w:eastAsia="微软雅黑" w:cs="宋体"/>
          <w:color w:val="000000"/>
          <w:kern w:val="0"/>
          <w:sz w:val="24"/>
          <w:szCs w:val="24"/>
          <w:lang w:val="en-US" w:eastAsia="zh-CN"/>
        </w:rPr>
        <w:t>云采集</w:t>
      </w:r>
      <w:r>
        <w:rPr>
          <w:rFonts w:ascii="微软雅黑" w:hAnsi="微软雅黑" w:eastAsia="微软雅黑" w:cs="宋体"/>
          <w:color w:val="000000"/>
          <w:kern w:val="0"/>
          <w:sz w:val="24"/>
          <w:szCs w:val="24"/>
        </w:rPr>
        <w:t>系统除了</w:t>
      </w:r>
      <w:r>
        <w:rPr>
          <w:rFonts w:hint="eastAsia" w:ascii="微软雅黑" w:hAnsi="微软雅黑" w:eastAsia="微软雅黑" w:cs="宋体"/>
          <w:color w:val="000000"/>
          <w:kern w:val="0"/>
          <w:sz w:val="24"/>
          <w:szCs w:val="24"/>
          <w:lang w:val="en-US" w:eastAsia="zh-CN"/>
        </w:rPr>
        <w:t>一些常用采集技术点</w:t>
      </w:r>
    </w:p>
    <w:p>
      <w:pPr>
        <w:widowControl/>
        <w:jc w:val="left"/>
        <w:rPr>
          <w:rFonts w:hint="eastAsia"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lang w:val="en-US" w:eastAsia="zh-CN"/>
        </w:rPr>
        <w:t>例如：获取多种页面类型中的数据、</w:t>
      </w:r>
      <w:r>
        <w:rPr>
          <w:rFonts w:hint="default" w:ascii="微软雅黑" w:hAnsi="微软雅黑" w:eastAsia="微软雅黑" w:cs="宋体"/>
          <w:color w:val="000000"/>
          <w:kern w:val="0"/>
          <w:sz w:val="24"/>
          <w:szCs w:val="24"/>
          <w:lang w:val="en-US" w:eastAsia="zh-CN"/>
        </w:rPr>
        <w:t>对将要采集的url做预处理</w:t>
      </w:r>
      <w:r>
        <w:rPr>
          <w:rFonts w:hint="eastAsia" w:ascii="微软雅黑" w:hAnsi="微软雅黑" w:eastAsia="微软雅黑" w:cs="宋体"/>
          <w:color w:val="000000"/>
          <w:kern w:val="0"/>
          <w:sz w:val="24"/>
          <w:szCs w:val="24"/>
          <w:lang w:val="en-US" w:eastAsia="zh-CN"/>
        </w:rPr>
        <w:t>、多个起始地址等</w:t>
      </w:r>
    </w:p>
    <w:p>
      <w:pPr>
        <w:widowControl/>
        <w:ind w:firstLine="240" w:firstLineChars="100"/>
        <w:jc w:val="left"/>
        <w:rPr>
          <w:rFonts w:hint="eastAsia"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lang w:val="en-US" w:eastAsia="zh-CN"/>
        </w:rPr>
        <w:t>还增加了相关创新技术点：事务型采集Step、JS注入（支持在采集到的页面中执行JS，使用js执行加载数据、修改页面内容等行为。）、变身（可以设置能换 IP 的采集器对采集中词进行采集变身。</w:t>
      </w:r>
    </w:p>
    <w:p>
      <w:pPr>
        <w:widowControl/>
        <w:jc w:val="left"/>
        <w:rPr>
          <w:rFonts w:hint="eastAsia"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lang w:val="en-US" w:eastAsia="zh-CN"/>
        </w:rPr>
        <w:t>）、抽取结果检查（在一个页面中抽取数据，如果某属性抽取不到，找不到那个包含数据的html节点；或者找到的节点个数不符合预期；虽</w:t>
      </w:r>
    </w:p>
    <w:p>
      <w:pPr>
        <w:widowControl/>
        <w:jc w:val="left"/>
        <w:rPr>
          <w:rFonts w:hint="eastAsia"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lang w:val="en-US" w:eastAsia="zh-CN"/>
        </w:rPr>
        <w:t>然找到了指定的节点，但是节点里并不包含想要的数据……</w:t>
      </w:r>
    </w:p>
    <w:p>
      <w:pPr>
        <w:widowControl/>
        <w:jc w:val="left"/>
        <w:rPr>
          <w:rFonts w:hint="eastAsia"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lang w:val="en-US" w:eastAsia="zh-CN"/>
        </w:rPr>
        <w:t>由于网站改版，或者配置的时候没有做足够数量的抽样检查，都会导致实际做数据抽取时，所遇到的情况与用户的预期大 相径庭。</w:t>
      </w:r>
    </w:p>
    <w:p>
      <w:pPr>
        <w:widowControl/>
        <w:jc w:val="left"/>
        <w:rPr>
          <w:rFonts w:hint="eastAsia"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lang w:val="en-US" w:eastAsia="zh-CN"/>
        </w:rPr>
        <w:t>）</w:t>
      </w:r>
    </w:p>
    <w:p>
      <w:pPr>
        <w:widowControl/>
        <w:jc w:val="left"/>
        <w:rPr>
          <w:rFonts w:hint="default"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lang w:val="en-US" w:eastAsia="zh-CN"/>
        </w:rPr>
        <w:t>针对高难度获取的数据能轻松获取到，并且能获取到更加精准的数据。</w:t>
      </w:r>
    </w:p>
    <w:p>
      <w:pPr>
        <w:widowControl/>
        <w:jc w:val="left"/>
        <w:rPr>
          <w:rFonts w:hint="default" w:ascii="微软雅黑" w:hAnsi="微软雅黑" w:eastAsia="微软雅黑" w:cs="宋体"/>
          <w:color w:val="000000"/>
          <w:kern w:val="0"/>
          <w:sz w:val="24"/>
          <w:szCs w:val="24"/>
          <w:lang w:val="en-US" w:eastAsia="zh-CN"/>
        </w:rPr>
      </w:pPr>
    </w:p>
    <w:p>
      <w:pPr>
        <w:widowControl/>
        <w:jc w:val="left"/>
        <w:rPr>
          <w:rFonts w:ascii="微软雅黑" w:hAnsi="微软雅黑" w:eastAsia="微软雅黑" w:cs="宋体"/>
          <w:b/>
          <w:bCs/>
          <w:color w:val="000000"/>
          <w:kern w:val="0"/>
          <w:sz w:val="28"/>
          <w:szCs w:val="28"/>
        </w:rPr>
      </w:pPr>
      <w:r>
        <w:rPr>
          <w:rFonts w:ascii="微软雅黑" w:hAnsi="微软雅黑" w:eastAsia="微软雅黑" w:cs="宋体"/>
          <w:b/>
          <w:bCs/>
          <w:color w:val="000000"/>
          <w:kern w:val="0"/>
          <w:sz w:val="28"/>
          <w:szCs w:val="28"/>
        </w:rPr>
        <w:t>4.2、国内外发展趋势</w:t>
      </w:r>
    </w:p>
    <w:p>
      <w:pPr>
        <w:widowControl/>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随着网络的迅速发展，互联网成为大量信息的载体，如何能够获取全面的数</w:t>
      </w:r>
    </w:p>
    <w:p>
      <w:pPr>
        <w:widowControl/>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据，是件极其重要且不容易的事情。要真正做好大数据时代的分析，仅仅靠企业</w:t>
      </w:r>
    </w:p>
    <w:p>
      <w:pPr>
        <w:widowControl/>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内部的数据是远远不够的，还需要借助互联网上的数据资源。从互联网上爬取数</w:t>
      </w:r>
    </w:p>
    <w:p>
      <w:pPr>
        <w:widowControl/>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xml:space="preserve">据资源，成为了非常关键的一环。 </w:t>
      </w:r>
    </w:p>
    <w:p>
      <w:pPr>
        <w:widowControl/>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lang w:val="en-US" w:eastAsia="zh-CN"/>
        </w:rPr>
        <w:t>大数据</w:t>
      </w:r>
      <w:r>
        <w:rPr>
          <w:rFonts w:hint="eastAsia" w:ascii="微软雅黑" w:hAnsi="微软雅黑" w:eastAsia="微软雅黑" w:cs="宋体"/>
          <w:color w:val="000000"/>
          <w:kern w:val="0"/>
          <w:sz w:val="24"/>
          <w:szCs w:val="24"/>
        </w:rPr>
        <w:t>云采集，即是一款网络爬虫系统软件，主要是面向互联网及移动网络进行数据抓取。</w:t>
      </w:r>
    </w:p>
    <w:p>
      <w:pPr>
        <w:widowControl/>
        <w:jc w:val="left"/>
        <w:rPr>
          <w:rFonts w:hint="default"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lang w:val="en-US" w:eastAsia="zh-CN"/>
        </w:rPr>
        <w:t>大数据</w:t>
      </w:r>
      <w:r>
        <w:rPr>
          <w:rFonts w:hint="eastAsia" w:ascii="微软雅黑" w:hAnsi="微软雅黑" w:eastAsia="微软雅黑" w:cs="宋体"/>
          <w:color w:val="000000"/>
          <w:kern w:val="0"/>
          <w:sz w:val="24"/>
          <w:szCs w:val="24"/>
        </w:rPr>
        <w:t xml:space="preserve">云采集系统支持多起始地址 </w:t>
      </w:r>
      <w:r>
        <w:rPr>
          <w:rFonts w:hint="eastAsia" w:ascii="微软雅黑" w:hAnsi="微软雅黑" w:eastAsia="微软雅黑" w:cs="宋体"/>
          <w:color w:val="000000"/>
          <w:kern w:val="0"/>
          <w:sz w:val="24"/>
          <w:szCs w:val="24"/>
          <w:lang w:eastAsia="zh-CN"/>
        </w:rPr>
        <w:t>、支持 API 接口作为起始地址、支持增量不为 1 的翻页 、支持探索式翻页、支持对要采集的 URL 做预处理 、支持在起始地址中添加自定义属性、支持事务型采集 Step、</w:t>
      </w:r>
      <w:r>
        <w:rPr>
          <w:rFonts w:hint="eastAsia" w:ascii="微软雅黑" w:hAnsi="微软雅黑" w:eastAsia="微软雅黑" w:cs="宋体"/>
          <w:color w:val="000000"/>
          <w:kern w:val="0"/>
          <w:sz w:val="24"/>
          <w:szCs w:val="24"/>
          <w:lang w:val="en-US" w:eastAsia="zh-CN"/>
        </w:rPr>
        <w:t>变身、JS注入等多种技术创新使获取的数据维度更全面。</w:t>
      </w:r>
    </w:p>
    <w:p>
      <w:pPr>
        <w:widowControl/>
        <w:jc w:val="left"/>
        <w:rPr>
          <w:rFonts w:ascii="微软雅黑" w:hAnsi="微软雅黑" w:eastAsia="微软雅黑" w:cs="宋体"/>
          <w:b/>
          <w:bCs/>
          <w:color w:val="000000"/>
          <w:kern w:val="0"/>
          <w:sz w:val="32"/>
          <w:szCs w:val="32"/>
        </w:rPr>
      </w:pPr>
      <w:r>
        <w:rPr>
          <w:rFonts w:ascii="微软雅黑" w:hAnsi="微软雅黑" w:eastAsia="微软雅黑" w:cs="宋体"/>
          <w:b/>
          <w:bCs/>
          <w:color w:val="000000"/>
          <w:kern w:val="0"/>
          <w:sz w:val="32"/>
          <w:szCs w:val="32"/>
        </w:rPr>
        <w:t>5、项目主要研发内容</w:t>
      </w:r>
    </w:p>
    <w:p>
      <w:pPr>
        <w:widowControl/>
        <w:jc w:val="left"/>
        <w:rPr>
          <w:rFonts w:ascii="微软雅黑" w:hAnsi="微软雅黑" w:eastAsia="微软雅黑" w:cs="宋体"/>
          <w:b/>
          <w:bCs/>
          <w:color w:val="000000"/>
          <w:kern w:val="0"/>
          <w:sz w:val="28"/>
          <w:szCs w:val="28"/>
        </w:rPr>
      </w:pPr>
      <w:r>
        <w:rPr>
          <w:rFonts w:ascii="微软雅黑" w:hAnsi="微软雅黑" w:eastAsia="微软雅黑" w:cs="宋体"/>
          <w:b/>
          <w:bCs/>
          <w:color w:val="000000"/>
          <w:kern w:val="0"/>
          <w:sz w:val="28"/>
          <w:szCs w:val="28"/>
        </w:rPr>
        <w:t>5.1、核心技术</w:t>
      </w:r>
    </w:p>
    <w:p>
      <w:pPr>
        <w:widowControl/>
        <w:jc w:val="left"/>
        <w:rPr>
          <w:rFonts w:hint="eastAsia"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t>1）</w:t>
      </w:r>
      <w:r>
        <w:rPr>
          <w:rFonts w:hint="eastAsia" w:ascii="微软雅黑" w:hAnsi="微软雅黑" w:eastAsia="微软雅黑" w:cs="宋体"/>
          <w:color w:val="000000"/>
          <w:kern w:val="0"/>
          <w:sz w:val="24"/>
          <w:szCs w:val="24"/>
        </w:rPr>
        <w:t>探索式翻页</w:t>
      </w:r>
    </w:p>
    <w:p>
      <w:pPr>
        <w:widowControl/>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对于HTML页面的采集，如果涉及到分页，可以使用 “发现下一页的地址” 或者 “点击下一页按钮” 等方法逐页采集。</w:t>
      </w:r>
    </w:p>
    <w:p>
      <w:pPr>
        <w:widowControl/>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但是对于json接口的采集，就没有办法从界面上去寻找关于 “下一页” 的元素</w:t>
      </w:r>
    </w:p>
    <w:p>
      <w:pPr>
        <w:widowControl/>
        <w:jc w:val="left"/>
        <w:rPr>
          <w:rFonts w:hint="eastAsia"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t>2）</w:t>
      </w:r>
      <w:r>
        <w:rPr>
          <w:rFonts w:hint="eastAsia" w:ascii="微软雅黑" w:hAnsi="微软雅黑" w:eastAsia="微软雅黑" w:cs="宋体"/>
          <w:color w:val="000000"/>
          <w:kern w:val="0"/>
          <w:sz w:val="24"/>
          <w:szCs w:val="24"/>
        </w:rPr>
        <w:t>页面中JS注入</w:t>
      </w:r>
    </w:p>
    <w:p>
      <w:pPr>
        <w:widowControl/>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lang w:val="en-US" w:eastAsia="zh-CN"/>
        </w:rPr>
        <w:t>大数据云采集</w:t>
      </w:r>
      <w:r>
        <w:rPr>
          <w:rFonts w:hint="eastAsia" w:ascii="微软雅黑" w:hAnsi="微软雅黑" w:eastAsia="微软雅黑" w:cs="宋体"/>
          <w:color w:val="000000"/>
          <w:kern w:val="0"/>
          <w:sz w:val="24"/>
          <w:szCs w:val="24"/>
        </w:rPr>
        <w:t>支持在采集到的页面中执行JS，使用js执行加载数据、修改页面内容等行为。</w:t>
      </w:r>
    </w:p>
    <w:p>
      <w:pPr>
        <w:widowControl/>
        <w:jc w:val="left"/>
        <w:rPr>
          <w:rFonts w:ascii="微软雅黑" w:hAnsi="微软雅黑" w:eastAsia="微软雅黑" w:cs="宋体"/>
          <w:color w:val="000000"/>
          <w:kern w:val="0"/>
          <w:sz w:val="24"/>
          <w:szCs w:val="24"/>
        </w:rPr>
      </w:pPr>
    </w:p>
    <w:p>
      <w:pPr>
        <w:widowControl/>
        <w:jc w:val="left"/>
        <w:rPr>
          <w:rFonts w:hint="eastAsia"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t>3）</w:t>
      </w:r>
      <w:r>
        <w:rPr>
          <w:rFonts w:hint="eastAsia" w:ascii="微软雅黑" w:hAnsi="微软雅黑" w:eastAsia="微软雅黑" w:cs="宋体"/>
          <w:color w:val="000000"/>
          <w:kern w:val="0"/>
          <w:sz w:val="24"/>
          <w:szCs w:val="24"/>
        </w:rPr>
        <w:t>通过JS判断页面是否已加载到位</w:t>
      </w:r>
    </w:p>
    <w:p>
      <w:pPr>
        <w:widowControl/>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许多网站的页面内容是由js异步加载出来的，也就是说，打开页面之后，要等一会，内容才会被js加载并渲染呈现。</w:t>
      </w:r>
    </w:p>
    <w:p>
      <w:pPr>
        <w:widowControl/>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其它采集器要么不支持js渲染，要么粗暴地设置一个超时时间。</w:t>
      </w:r>
    </w:p>
    <w:p>
      <w:pPr>
        <w:widowControl/>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直接设置一个固定的时间有两个弊端，如果设置得太长，页面可能早就加载好了，剩下的时间做无谓的等待，非常浪费。 如果设置得太短，超过时间之后不管有没有加载到位都直接结束页面的加载，会造成采集不到数据。</w:t>
      </w:r>
    </w:p>
    <w:p>
      <w:pPr>
        <w:widowControl/>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lang w:val="en-US" w:eastAsia="zh-CN"/>
        </w:rPr>
        <w:t>大数据云采集</w:t>
      </w:r>
      <w:r>
        <w:rPr>
          <w:rFonts w:hint="eastAsia" w:ascii="微软雅黑" w:hAnsi="微软雅黑" w:eastAsia="微软雅黑" w:cs="宋体"/>
          <w:color w:val="000000"/>
          <w:kern w:val="0"/>
          <w:sz w:val="24"/>
          <w:szCs w:val="24"/>
        </w:rPr>
        <w:t>支持通过js来判断页面是否加载到位，同时还支持超时，默认30秒。也就是说，在30秒内会不断检查页面是否加载 到位，如果判断为true，会立即结束等待，返回页面内容。如果在30秒内一直等不到true，会示意该页面下载失败。</w:t>
      </w:r>
    </w:p>
    <w:p>
      <w:pPr>
        <w:widowControl/>
        <w:jc w:val="left"/>
        <w:rPr>
          <w:rFonts w:ascii="微软雅黑" w:hAnsi="微软雅黑" w:eastAsia="微软雅黑" w:cs="宋体"/>
          <w:color w:val="000000"/>
          <w:kern w:val="0"/>
          <w:sz w:val="24"/>
          <w:szCs w:val="24"/>
        </w:rPr>
      </w:pPr>
    </w:p>
    <w:p>
      <w:pPr>
        <w:widowControl/>
        <w:jc w:val="left"/>
        <w:rPr>
          <w:rFonts w:hint="eastAsia" w:ascii="微软雅黑" w:hAnsi="微软雅黑" w:eastAsia="微软雅黑" w:cs="宋体"/>
          <w:color w:val="000000"/>
          <w:kern w:val="0"/>
          <w:sz w:val="24"/>
          <w:szCs w:val="24"/>
          <w:lang w:eastAsia="zh-CN"/>
        </w:rPr>
      </w:pPr>
      <w:r>
        <w:rPr>
          <w:rFonts w:ascii="微软雅黑" w:hAnsi="微软雅黑" w:eastAsia="微软雅黑" w:cs="宋体"/>
          <w:color w:val="000000"/>
          <w:kern w:val="0"/>
          <w:sz w:val="24"/>
          <w:szCs w:val="24"/>
        </w:rPr>
        <w:t>4）</w:t>
      </w:r>
      <w:r>
        <w:rPr>
          <w:rFonts w:hint="eastAsia" w:ascii="微软雅黑" w:hAnsi="微软雅黑" w:eastAsia="微软雅黑" w:cs="宋体"/>
          <w:color w:val="000000"/>
          <w:kern w:val="0"/>
          <w:sz w:val="24"/>
          <w:szCs w:val="24"/>
          <w:lang w:val="en-US" w:eastAsia="zh-CN"/>
        </w:rPr>
        <w:t>变身</w:t>
      </w:r>
    </w:p>
    <w:p>
      <w:pPr>
        <w:widowControl/>
        <w:ind w:firstLine="240" w:firstLineChars="100"/>
        <w:jc w:val="left"/>
        <w:rPr>
          <w:rFonts w:hint="eastAsia"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lang w:val="en-US" w:eastAsia="zh-CN"/>
        </w:rPr>
        <w:t>可以设置能换 IP 的采集器对采集中词进行采集变身。</w:t>
      </w:r>
    </w:p>
    <w:p>
      <w:pPr>
        <w:widowControl/>
        <w:jc w:val="left"/>
        <w:rPr>
          <w:rFonts w:ascii="微软雅黑" w:hAnsi="微软雅黑" w:eastAsia="微软雅黑" w:cs="宋体"/>
          <w:b/>
          <w:bCs/>
          <w:color w:val="000000"/>
          <w:kern w:val="0"/>
          <w:sz w:val="28"/>
          <w:szCs w:val="28"/>
        </w:rPr>
      </w:pPr>
      <w:r>
        <w:rPr>
          <w:rFonts w:hint="eastAsia" w:ascii="微软雅黑" w:hAnsi="微软雅黑" w:eastAsia="微软雅黑" w:cs="宋体"/>
          <w:color w:val="000000"/>
          <w:kern w:val="0"/>
          <w:sz w:val="24"/>
          <w:szCs w:val="24"/>
          <w:lang w:val="en-US" w:eastAsia="zh-CN"/>
        </w:rPr>
        <w:t xml:space="preserve"> </w:t>
      </w:r>
      <w:r>
        <w:rPr>
          <w:rFonts w:ascii="微软雅黑" w:hAnsi="微软雅黑" w:eastAsia="微软雅黑" w:cs="宋体"/>
          <w:b/>
          <w:bCs/>
          <w:color w:val="000000"/>
          <w:kern w:val="0"/>
          <w:sz w:val="28"/>
          <w:szCs w:val="28"/>
        </w:rPr>
        <w:t>5.2、技术指标</w:t>
      </w:r>
    </w:p>
    <w:p>
      <w:pPr>
        <w:widowControl/>
        <w:jc w:val="left"/>
        <w:rPr>
          <w:rFonts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t>1）</w:t>
      </w:r>
      <w:r>
        <w:rPr>
          <w:rFonts w:hint="eastAsia" w:ascii="微软雅黑" w:hAnsi="微软雅黑" w:eastAsia="微软雅黑" w:cs="微软雅黑"/>
          <w:sz w:val="24"/>
          <w:szCs w:val="24"/>
        </w:rPr>
        <w:t>用户交互响应时间5秒内</w:t>
      </w:r>
      <w:r>
        <w:rPr>
          <w:rFonts w:ascii="微软雅黑" w:hAnsi="微软雅黑" w:eastAsia="微软雅黑" w:cs="宋体"/>
          <w:color w:val="000000"/>
          <w:kern w:val="0"/>
          <w:sz w:val="24"/>
          <w:szCs w:val="24"/>
        </w:rPr>
        <w:t>；</w:t>
      </w:r>
    </w:p>
    <w:p>
      <w:pPr>
        <w:widowControl/>
        <w:jc w:val="left"/>
        <w:rPr>
          <w:rFonts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t>2）</w:t>
      </w:r>
      <w:r>
        <w:rPr>
          <w:rFonts w:hint="eastAsia" w:ascii="微软雅黑" w:hAnsi="微软雅黑" w:eastAsia="微软雅黑" w:cs="宋体"/>
          <w:color w:val="000000"/>
          <w:kern w:val="0"/>
          <w:sz w:val="24"/>
          <w:szCs w:val="24"/>
        </w:rPr>
        <w:t>适用性：即可以采集 PC 数据，也可以采集 APP 数据</w:t>
      </w:r>
    </w:p>
    <w:p>
      <w:pPr>
        <w:widowControl/>
        <w:jc w:val="left"/>
        <w:rPr>
          <w:rFonts w:hint="eastAsia"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t>3）</w:t>
      </w:r>
      <w:r>
        <w:rPr>
          <w:rFonts w:hint="eastAsia" w:ascii="微软雅黑" w:hAnsi="微软雅黑" w:eastAsia="微软雅黑" w:cs="宋体"/>
          <w:color w:val="000000"/>
          <w:kern w:val="0"/>
          <w:sz w:val="24"/>
          <w:szCs w:val="24"/>
        </w:rPr>
        <w:t xml:space="preserve">可靠性：可靠性达 99.99%，业内平均不间断运行时间为 72 小时 </w:t>
      </w:r>
    </w:p>
    <w:p>
      <w:pPr>
        <w:widowControl/>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lang w:val="en-US" w:eastAsia="zh-CN"/>
        </w:rPr>
        <w:t>4</w:t>
      </w:r>
      <w:r>
        <w:rPr>
          <w:rFonts w:ascii="微软雅黑" w:hAnsi="微软雅黑" w:eastAsia="微软雅黑" w:cs="宋体"/>
          <w:color w:val="000000"/>
          <w:kern w:val="0"/>
          <w:sz w:val="24"/>
          <w:szCs w:val="24"/>
        </w:rPr>
        <w:t>）</w:t>
      </w:r>
      <w:r>
        <w:rPr>
          <w:rFonts w:hint="eastAsia" w:ascii="微软雅黑" w:hAnsi="微软雅黑" w:eastAsia="微软雅黑" w:cs="宋体"/>
          <w:color w:val="000000"/>
          <w:kern w:val="0"/>
          <w:sz w:val="24"/>
          <w:szCs w:val="24"/>
        </w:rPr>
        <w:t xml:space="preserve">大吞吐：每天可采集一亿 URL </w:t>
      </w:r>
    </w:p>
    <w:p>
      <w:pPr>
        <w:widowControl/>
        <w:jc w:val="left"/>
        <w:rPr>
          <w:rFonts w:ascii="微软雅黑" w:hAnsi="微软雅黑" w:eastAsia="微软雅黑" w:cs="宋体"/>
          <w:b/>
          <w:bCs/>
          <w:color w:val="000000"/>
          <w:kern w:val="0"/>
          <w:sz w:val="28"/>
          <w:szCs w:val="28"/>
        </w:rPr>
      </w:pPr>
      <w:r>
        <w:rPr>
          <w:rFonts w:ascii="微软雅黑" w:hAnsi="微软雅黑" w:eastAsia="微软雅黑" w:cs="宋体"/>
          <w:b/>
          <w:bCs/>
          <w:color w:val="000000"/>
          <w:kern w:val="0"/>
          <w:sz w:val="28"/>
          <w:szCs w:val="28"/>
        </w:rPr>
        <w:t>5.3、技术创新点</w:t>
      </w:r>
    </w:p>
    <w:p>
      <w:pPr>
        <w:widowControl/>
        <w:jc w:val="left"/>
        <w:rPr>
          <w:rFonts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t xml:space="preserve">1） </w:t>
      </w:r>
      <w:r>
        <w:rPr>
          <w:rFonts w:hint="eastAsia" w:ascii="微软雅黑" w:hAnsi="微软雅黑" w:eastAsia="微软雅黑" w:cs="宋体"/>
          <w:color w:val="000000"/>
          <w:kern w:val="0"/>
          <w:sz w:val="24"/>
          <w:szCs w:val="24"/>
          <w:lang w:eastAsia="zh-CN"/>
        </w:rPr>
        <w:t>支持事务型采集 Step</w:t>
      </w:r>
    </w:p>
    <w:p>
      <w:pPr>
        <w:widowControl/>
        <w:jc w:val="left"/>
        <w:rPr>
          <w:rFonts w:hint="eastAsia"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t xml:space="preserve">2） </w:t>
      </w:r>
      <w:r>
        <w:rPr>
          <w:rFonts w:hint="eastAsia" w:ascii="微软雅黑" w:hAnsi="微软雅黑" w:eastAsia="微软雅黑" w:cs="宋体"/>
          <w:color w:val="000000"/>
          <w:kern w:val="0"/>
          <w:sz w:val="24"/>
          <w:szCs w:val="24"/>
          <w:lang w:val="en-US" w:eastAsia="zh-CN"/>
        </w:rPr>
        <w:t>变身、JS注入</w:t>
      </w:r>
    </w:p>
    <w:p>
      <w:pPr>
        <w:widowControl/>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lang w:val="en-US" w:eastAsia="zh-CN"/>
        </w:rPr>
        <w:t>3</w:t>
      </w:r>
      <w:r>
        <w:rPr>
          <w:rFonts w:ascii="微软雅黑" w:hAnsi="微软雅黑" w:eastAsia="微软雅黑" w:cs="宋体"/>
          <w:color w:val="000000"/>
          <w:kern w:val="0"/>
          <w:sz w:val="24"/>
          <w:szCs w:val="24"/>
        </w:rPr>
        <w:t>）</w:t>
      </w:r>
      <w:r>
        <w:rPr>
          <w:rFonts w:hint="eastAsia" w:ascii="微软雅黑" w:hAnsi="微软雅黑" w:eastAsia="微软雅黑" w:cs="宋体"/>
          <w:color w:val="000000"/>
          <w:kern w:val="0"/>
          <w:sz w:val="24"/>
          <w:szCs w:val="24"/>
        </w:rPr>
        <w:t xml:space="preserve">移动数据抓取 </w:t>
      </w:r>
    </w:p>
    <w:p>
      <w:pPr>
        <w:widowControl/>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目前中国手机网民超过 7 亿，越来越多的商业活动通过手机应用达成，很多</w:t>
      </w:r>
    </w:p>
    <w:p>
      <w:pPr>
        <w:widowControl/>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商家的手机活动和 PC 活动有很大的区别，手机端数据也酝酿着越来越大的商业力量蓄势待发。而手机端数据有壁垒高、难抓取、时间短的特性。云采集支持对移动端网页及 APP 数据抓取</w:t>
      </w:r>
      <w:r>
        <w:rPr>
          <w:rFonts w:hint="eastAsia" w:ascii="微软雅黑" w:hAnsi="微软雅黑" w:eastAsia="微软雅黑" w:cs="宋体"/>
          <w:color w:val="000000"/>
          <w:kern w:val="0"/>
          <w:sz w:val="24"/>
          <w:szCs w:val="24"/>
          <w:lang w:eastAsia="zh-CN"/>
        </w:rPr>
        <w:t>。</w:t>
      </w:r>
      <w:bookmarkStart w:id="0" w:name="_GoBack"/>
      <w:bookmarkEnd w:id="0"/>
      <w:r>
        <w:rPr>
          <w:rFonts w:hint="eastAsia" w:ascii="微软雅黑" w:hAnsi="微软雅黑" w:eastAsia="微软雅黑" w:cs="宋体"/>
          <w:color w:val="000000"/>
          <w:kern w:val="0"/>
          <w:sz w:val="24"/>
          <w:szCs w:val="24"/>
        </w:rPr>
        <w:t xml:space="preserve"> </w:t>
      </w:r>
    </w:p>
    <w:p>
      <w:pPr>
        <w:widowControl/>
        <w:numPr>
          <w:ilvl w:val="0"/>
          <w:numId w:val="3"/>
        </w:numPr>
        <w:jc w:val="left"/>
        <w:rPr>
          <w:rFonts w:ascii="微软雅黑" w:hAnsi="微软雅黑" w:eastAsia="微软雅黑" w:cs="宋体"/>
          <w:b/>
          <w:bCs/>
          <w:color w:val="000000"/>
          <w:kern w:val="0"/>
          <w:sz w:val="32"/>
          <w:szCs w:val="32"/>
        </w:rPr>
      </w:pPr>
      <w:r>
        <w:rPr>
          <w:rFonts w:ascii="微软雅黑" w:hAnsi="微软雅黑" w:eastAsia="微软雅黑" w:cs="宋体"/>
          <w:b/>
          <w:bCs/>
          <w:color w:val="000000"/>
          <w:kern w:val="0"/>
          <w:sz w:val="32"/>
          <w:szCs w:val="32"/>
        </w:rPr>
        <w:t>预期目标、实施方案</w:t>
      </w:r>
    </w:p>
    <w:p>
      <w:pPr>
        <w:widowControl/>
        <w:jc w:val="left"/>
        <w:rPr>
          <w:rFonts w:hint="eastAsia" w:ascii="微软雅黑" w:hAnsi="微软雅黑" w:eastAsia="微软雅黑" w:cs="微软雅黑"/>
          <w:b/>
          <w:bCs/>
          <w:color w:val="000000"/>
          <w:kern w:val="0"/>
          <w:sz w:val="24"/>
          <w:szCs w:val="24"/>
        </w:rPr>
      </w:pPr>
      <w:r>
        <w:rPr>
          <w:rFonts w:hint="eastAsia" w:ascii="微软雅黑" w:hAnsi="微软雅黑" w:eastAsia="微软雅黑" w:cs="微软雅黑"/>
          <w:color w:val="000000"/>
          <w:kern w:val="0"/>
          <w:sz w:val="24"/>
          <w:szCs w:val="24"/>
          <w:lang w:val="en-US" w:eastAsia="zh-CN"/>
        </w:rPr>
        <w:t>1</w:t>
      </w:r>
      <w:r>
        <w:rPr>
          <w:rFonts w:hint="eastAsia" w:ascii="微软雅黑" w:hAnsi="微软雅黑" w:eastAsia="微软雅黑" w:cs="微软雅黑"/>
          <w:color w:val="000000"/>
          <w:kern w:val="0"/>
          <w:sz w:val="24"/>
          <w:szCs w:val="24"/>
        </w:rPr>
        <w:t>）</w:t>
      </w:r>
      <w:r>
        <w:rPr>
          <w:rFonts w:hint="eastAsia" w:ascii="微软雅黑" w:hAnsi="微软雅黑" w:eastAsia="微软雅黑" w:cs="微软雅黑"/>
          <w:sz w:val="24"/>
          <w:szCs w:val="24"/>
        </w:rPr>
        <w:t>搭建一套BEE2.0新平台环境</w:t>
      </w:r>
      <w:r>
        <w:rPr>
          <w:rFonts w:hint="eastAsia" w:ascii="微软雅黑" w:hAnsi="微软雅黑" w:eastAsia="微软雅黑" w:cs="微软雅黑"/>
          <w:color w:val="000000"/>
          <w:kern w:val="0"/>
          <w:sz w:val="24"/>
          <w:szCs w:val="24"/>
        </w:rPr>
        <w:t>；</w:t>
      </w:r>
    </w:p>
    <w:p>
      <w:pPr>
        <w:pStyle w:val="15"/>
        <w:numPr>
          <w:ilvl w:val="0"/>
          <w:numId w:val="0"/>
        </w:numPr>
        <w:rPr>
          <w:rFonts w:hint="eastAsia" w:ascii="微软雅黑" w:hAnsi="微软雅黑" w:eastAsia="微软雅黑" w:cs="宋体"/>
          <w:color w:val="000000"/>
          <w:kern w:val="0"/>
          <w:sz w:val="24"/>
          <w:szCs w:val="24"/>
          <w:lang w:eastAsia="zh-CN"/>
        </w:rPr>
      </w:pPr>
      <w:r>
        <w:rPr>
          <w:rFonts w:hint="eastAsia" w:ascii="微软雅黑" w:hAnsi="微软雅黑" w:cs="宋体"/>
          <w:color w:val="000000"/>
          <w:kern w:val="0"/>
          <w:sz w:val="24"/>
          <w:szCs w:val="24"/>
          <w:lang w:val="en-US" w:eastAsia="zh-CN"/>
        </w:rPr>
        <w:t>2</w:t>
      </w:r>
      <w:r>
        <w:rPr>
          <w:rFonts w:ascii="微软雅黑" w:hAnsi="微软雅黑" w:eastAsia="微软雅黑" w:cs="宋体"/>
          <w:color w:val="000000"/>
          <w:kern w:val="0"/>
          <w:sz w:val="24"/>
          <w:szCs w:val="24"/>
        </w:rPr>
        <w:t>）</w:t>
      </w:r>
      <w:r>
        <w:rPr>
          <w:rFonts w:hint="eastAsia" w:ascii="微软雅黑" w:hAnsi="微软雅黑" w:eastAsia="微软雅黑" w:cs="微软雅黑"/>
          <w:b w:val="0"/>
          <w:bCs w:val="0"/>
          <w:sz w:val="24"/>
          <w:szCs w:val="24"/>
        </w:rPr>
        <w:t>根据中信银行对定向数据源的采集需求，对系统进行客户化功能优化</w:t>
      </w:r>
      <w:r>
        <w:rPr>
          <w:rFonts w:hint="eastAsia" w:ascii="微软雅黑" w:hAnsi="微软雅黑" w:cs="微软雅黑"/>
          <w:b w:val="0"/>
          <w:bCs w:val="0"/>
          <w:sz w:val="24"/>
          <w:szCs w:val="24"/>
          <w:lang w:eastAsia="zh-CN"/>
        </w:rPr>
        <w:t>；</w:t>
      </w:r>
    </w:p>
    <w:p>
      <w:pPr>
        <w:widowControl/>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lang w:val="en-US" w:eastAsia="zh-CN"/>
        </w:rPr>
        <w:t>3</w:t>
      </w:r>
      <w:r>
        <w:rPr>
          <w:rFonts w:ascii="微软雅黑" w:hAnsi="微软雅黑" w:eastAsia="微软雅黑" w:cs="宋体"/>
          <w:color w:val="000000"/>
          <w:kern w:val="0"/>
          <w:sz w:val="24"/>
          <w:szCs w:val="24"/>
        </w:rPr>
        <w:t>）</w:t>
      </w:r>
      <w:r>
        <w:rPr>
          <w:rFonts w:hint="eastAsia" w:ascii="微软雅黑" w:hAnsi="微软雅黑" w:eastAsia="微软雅黑" w:cs="微软雅黑"/>
          <w:sz w:val="24"/>
          <w:szCs w:val="24"/>
        </w:rPr>
        <w:t>根据中信银行对结构化数据的需求，进行规则编制及系统配置</w:t>
      </w:r>
      <w:r>
        <w:rPr>
          <w:rFonts w:ascii="微软雅黑" w:hAnsi="微软雅黑" w:eastAsia="微软雅黑" w:cs="宋体"/>
          <w:color w:val="000000"/>
          <w:kern w:val="0"/>
          <w:sz w:val="24"/>
          <w:szCs w:val="24"/>
        </w:rPr>
        <w:t>；</w:t>
      </w:r>
    </w:p>
    <w:p>
      <w:pPr>
        <w:widowControl/>
        <w:jc w:val="left"/>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lang w:val="en-US" w:eastAsia="zh-CN"/>
        </w:rPr>
        <w:t>4</w:t>
      </w:r>
      <w:r>
        <w:rPr>
          <w:rFonts w:hint="eastAsia" w:ascii="微软雅黑" w:hAnsi="微软雅黑" w:eastAsia="微软雅黑" w:cs="微软雅黑"/>
          <w:color w:val="000000"/>
          <w:kern w:val="0"/>
          <w:sz w:val="24"/>
          <w:szCs w:val="24"/>
        </w:rPr>
        <w:t>）</w:t>
      </w:r>
      <w:r>
        <w:rPr>
          <w:rFonts w:hint="eastAsia" w:ascii="微软雅黑" w:hAnsi="微软雅黑" w:eastAsia="微软雅黑" w:cs="微软雅黑"/>
          <w:sz w:val="24"/>
          <w:szCs w:val="24"/>
        </w:rPr>
        <w:t>实现系统使用权限、数据配置权限和数据库权限表的同步</w:t>
      </w:r>
      <w:r>
        <w:rPr>
          <w:rFonts w:hint="eastAsia" w:ascii="微软雅黑" w:hAnsi="微软雅黑" w:eastAsia="微软雅黑" w:cs="微软雅黑"/>
          <w:color w:val="000000"/>
          <w:kern w:val="0"/>
          <w:sz w:val="24"/>
          <w:szCs w:val="24"/>
        </w:rPr>
        <w:t>；</w:t>
      </w:r>
    </w:p>
    <w:p>
      <w:pPr>
        <w:widowControl/>
        <w:jc w:val="left"/>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lang w:val="en-US" w:eastAsia="zh-CN"/>
        </w:rPr>
        <w:t>5</w:t>
      </w:r>
      <w:r>
        <w:rPr>
          <w:rFonts w:hint="eastAsia" w:ascii="微软雅黑" w:hAnsi="微软雅黑" w:eastAsia="微软雅黑" w:cs="微软雅黑"/>
          <w:color w:val="000000"/>
          <w:kern w:val="0"/>
          <w:sz w:val="24"/>
          <w:szCs w:val="24"/>
        </w:rPr>
        <w:t>）</w:t>
      </w:r>
      <w:r>
        <w:rPr>
          <w:rFonts w:hint="eastAsia" w:ascii="微软雅黑" w:hAnsi="微软雅黑" w:eastAsia="微软雅黑" w:cs="微软雅黑"/>
          <w:sz w:val="24"/>
          <w:szCs w:val="24"/>
        </w:rPr>
        <w:t>大数据采集平台将和数据相关平台有效对接兼容</w:t>
      </w:r>
      <w:r>
        <w:rPr>
          <w:rFonts w:hint="eastAsia" w:ascii="微软雅黑" w:hAnsi="微软雅黑" w:eastAsia="微软雅黑" w:cs="微软雅黑"/>
          <w:color w:val="000000"/>
          <w:kern w:val="0"/>
          <w:sz w:val="24"/>
          <w:szCs w:val="24"/>
        </w:rPr>
        <w:t>；</w:t>
      </w:r>
    </w:p>
    <w:p>
      <w:pPr>
        <w:widowControl/>
        <w:jc w:val="left"/>
        <w:rPr>
          <w:rFonts w:hint="eastAsia" w:ascii="微软雅黑" w:hAnsi="微软雅黑" w:eastAsia="微软雅黑" w:cs="微软雅黑"/>
          <w:color w:val="000000"/>
          <w:kern w:val="0"/>
          <w:sz w:val="24"/>
          <w:szCs w:val="24"/>
          <w:lang w:eastAsia="zh-CN"/>
        </w:rPr>
      </w:pPr>
      <w:r>
        <w:rPr>
          <w:rFonts w:hint="eastAsia" w:ascii="微软雅黑" w:hAnsi="微软雅黑" w:eastAsia="微软雅黑" w:cs="微软雅黑"/>
          <w:color w:val="000000"/>
          <w:kern w:val="0"/>
          <w:sz w:val="24"/>
          <w:szCs w:val="24"/>
          <w:lang w:val="en-US" w:eastAsia="zh-CN"/>
        </w:rPr>
        <w:t>6</w:t>
      </w:r>
      <w:r>
        <w:rPr>
          <w:rFonts w:hint="eastAsia" w:ascii="微软雅黑" w:hAnsi="微软雅黑" w:eastAsia="微软雅黑" w:cs="微软雅黑"/>
          <w:color w:val="000000"/>
          <w:kern w:val="0"/>
          <w:sz w:val="24"/>
          <w:szCs w:val="24"/>
        </w:rPr>
        <w:t>）设备运行参数</w:t>
      </w:r>
      <w:r>
        <w:rPr>
          <w:rFonts w:hint="eastAsia" w:ascii="微软雅黑" w:hAnsi="微软雅黑" w:eastAsia="微软雅黑" w:cs="微软雅黑"/>
          <w:color w:val="000000"/>
          <w:kern w:val="0"/>
          <w:sz w:val="24"/>
          <w:szCs w:val="24"/>
          <w:lang w:val="en-US" w:eastAsia="zh-CN"/>
        </w:rPr>
        <w:t>进行数据</w:t>
      </w:r>
      <w:r>
        <w:rPr>
          <w:rFonts w:hint="eastAsia" w:ascii="微软雅黑" w:hAnsi="微软雅黑" w:eastAsia="微软雅黑" w:cs="微软雅黑"/>
          <w:color w:val="000000"/>
          <w:kern w:val="0"/>
          <w:sz w:val="24"/>
          <w:szCs w:val="24"/>
        </w:rPr>
        <w:t>采集</w:t>
      </w:r>
      <w:r>
        <w:rPr>
          <w:rFonts w:hint="eastAsia" w:ascii="微软雅黑" w:hAnsi="微软雅黑" w:eastAsia="微软雅黑" w:cs="微软雅黑"/>
          <w:color w:val="000000"/>
          <w:kern w:val="0"/>
          <w:sz w:val="24"/>
          <w:szCs w:val="24"/>
          <w:lang w:eastAsia="zh-CN"/>
        </w:rPr>
        <w:t>；</w:t>
      </w:r>
    </w:p>
    <w:p>
      <w:pPr>
        <w:widowControl/>
        <w:jc w:val="left"/>
        <w:rPr>
          <w:rFonts w:ascii="微软雅黑" w:hAnsi="微软雅黑" w:eastAsia="微软雅黑" w:cs="宋体"/>
          <w:b/>
          <w:bCs/>
          <w:color w:val="000000"/>
          <w:kern w:val="0"/>
          <w:sz w:val="32"/>
          <w:szCs w:val="32"/>
        </w:rPr>
      </w:pPr>
      <w:r>
        <w:rPr>
          <w:rFonts w:ascii="微软雅黑" w:hAnsi="微软雅黑" w:eastAsia="微软雅黑" w:cs="宋体"/>
          <w:b/>
          <w:bCs/>
          <w:color w:val="000000"/>
          <w:kern w:val="0"/>
          <w:sz w:val="32"/>
          <w:szCs w:val="32"/>
        </w:rPr>
        <w:t>7、现有研发条件和工作基础</w:t>
      </w:r>
    </w:p>
    <w:p>
      <w:pPr>
        <w:widowControl/>
        <w:jc w:val="left"/>
        <w:rPr>
          <w:rFonts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t>深圳市</w:t>
      </w:r>
      <w:r>
        <w:rPr>
          <w:rFonts w:hint="eastAsia" w:ascii="微软雅黑" w:hAnsi="微软雅黑" w:eastAsia="微软雅黑" w:cs="宋体"/>
          <w:color w:val="000000"/>
          <w:kern w:val="0"/>
          <w:sz w:val="24"/>
          <w:szCs w:val="24"/>
          <w:lang w:val="en-US" w:eastAsia="zh-CN"/>
        </w:rPr>
        <w:t>比一比网络科技</w:t>
      </w:r>
      <w:r>
        <w:rPr>
          <w:rFonts w:ascii="微软雅黑" w:hAnsi="微软雅黑" w:eastAsia="微软雅黑" w:cs="宋体"/>
          <w:color w:val="000000"/>
          <w:kern w:val="0"/>
          <w:sz w:val="24"/>
          <w:szCs w:val="24"/>
        </w:rPr>
        <w:t>股份有限公司（</w:t>
      </w:r>
      <w:r>
        <w:rPr>
          <w:rFonts w:hint="eastAsia" w:ascii="微软雅黑" w:hAnsi="微软雅黑" w:eastAsia="微软雅黑" w:cs="宋体"/>
          <w:color w:val="000000"/>
          <w:kern w:val="0"/>
          <w:sz w:val="24"/>
          <w:szCs w:val="24"/>
          <w:lang w:val="en-US" w:eastAsia="zh-CN"/>
        </w:rPr>
        <w:t>比一比大数据</w:t>
      </w:r>
      <w:r>
        <w:rPr>
          <w:rFonts w:ascii="微软雅黑" w:hAnsi="微软雅黑" w:eastAsia="微软雅黑" w:cs="宋体"/>
          <w:color w:val="000000"/>
          <w:kern w:val="0"/>
          <w:sz w:val="24"/>
          <w:szCs w:val="24"/>
        </w:rPr>
        <w:t>）成立于 2008 年，是一家为IT 综合解决方案与信息系统集成提供服务的国家级高新技术企业。专业从事 IT 应用解决方案、系统集成、信息行业软硬件产品销售和产品售后服务一体化支持服务，是行业内顶尖的信息科技企业。</w:t>
      </w:r>
    </w:p>
    <w:p>
      <w:pPr>
        <w:widowControl/>
        <w:jc w:val="left"/>
        <w:rPr>
          <w:rFonts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t>深圳市</w:t>
      </w:r>
      <w:r>
        <w:rPr>
          <w:rFonts w:hint="eastAsia" w:ascii="微软雅黑" w:hAnsi="微软雅黑" w:eastAsia="微软雅黑" w:cs="宋体"/>
          <w:color w:val="000000"/>
          <w:kern w:val="0"/>
          <w:sz w:val="24"/>
          <w:szCs w:val="24"/>
          <w:lang w:val="en-US" w:eastAsia="zh-CN"/>
        </w:rPr>
        <w:t>比一比网络科技</w:t>
      </w:r>
      <w:r>
        <w:rPr>
          <w:rFonts w:ascii="微软雅黑" w:hAnsi="微软雅黑" w:eastAsia="微软雅黑" w:cs="宋体"/>
          <w:color w:val="000000"/>
          <w:kern w:val="0"/>
          <w:sz w:val="24"/>
          <w:szCs w:val="24"/>
        </w:rPr>
        <w:t>股份有限公司总部设在深圳，分别在香港、广州设有分公司和办事处。是经政府认定的</w:t>
      </w:r>
    </w:p>
    <w:p>
      <w:pPr>
        <w:widowControl/>
        <w:jc w:val="left"/>
        <w:rPr>
          <w:rFonts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t>国家级高新技术企业、深圳市软件企业，通过了 ISO9001 国际质量体系认证，同时拥</w:t>
      </w:r>
    </w:p>
    <w:p>
      <w:pPr>
        <w:widowControl/>
        <w:jc w:val="left"/>
        <w:rPr>
          <w:rFonts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t>有十多项计算机软件著作权和软件产品证书，并获得政府基础软件专项项目支持。凭借</w:t>
      </w:r>
    </w:p>
    <w:p>
      <w:pPr>
        <w:widowControl/>
        <w:jc w:val="left"/>
        <w:rPr>
          <w:rFonts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t>强大的技术团队多年来在 IT 运维领域实践积累的丰富经验，在信息科技领域迅速崛起。</w:t>
      </w:r>
    </w:p>
    <w:p>
      <w:pPr>
        <w:widowControl/>
        <w:jc w:val="left"/>
        <w:rPr>
          <w:rFonts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t>目前已为多家大型企业包括金融、政府、制造、电力、零售等不同行业的客户提供了一</w:t>
      </w:r>
    </w:p>
    <w:p>
      <w:pPr>
        <w:widowControl/>
        <w:jc w:val="left"/>
        <w:rPr>
          <w:rFonts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t>系列专业的技术服务和软硬件解决方案。</w:t>
      </w:r>
    </w:p>
    <w:p>
      <w:pPr>
        <w:widowControl/>
        <w:jc w:val="left"/>
        <w:rPr>
          <w:rFonts w:ascii="微软雅黑" w:hAnsi="微软雅黑" w:eastAsia="微软雅黑" w:cs="宋体"/>
          <w:kern w:val="0"/>
          <w:sz w:val="24"/>
          <w:szCs w:val="24"/>
        </w:rPr>
      </w:pPr>
      <w:r>
        <w:rPr>
          <w:rFonts w:ascii="微软雅黑" w:hAnsi="微软雅黑" w:eastAsia="微软雅黑" w:cs="宋体"/>
          <w:b/>
          <w:bCs/>
          <w:color w:val="000000"/>
          <w:kern w:val="0"/>
          <w:sz w:val="32"/>
          <w:szCs w:val="32"/>
        </w:rPr>
        <w:t>8</w:t>
      </w:r>
      <w:r>
        <w:rPr>
          <w:rFonts w:hint="eastAsia" w:ascii="微软雅黑" w:hAnsi="微软雅黑" w:eastAsia="微软雅黑" w:cs="微软雅黑"/>
          <w:b/>
          <w:bCs/>
          <w:color w:val="000000"/>
          <w:kern w:val="0"/>
          <w:sz w:val="32"/>
          <w:szCs w:val="32"/>
        </w:rPr>
        <w:t>､</w:t>
      </w:r>
      <w:r>
        <w:rPr>
          <w:rFonts w:hint="eastAsia" w:ascii="微软雅黑" w:hAnsi="微软雅黑" w:eastAsia="微软雅黑" w:cs="宋体"/>
          <w:b/>
          <w:bCs/>
          <w:color w:val="000000"/>
          <w:kern w:val="0"/>
          <w:sz w:val="32"/>
          <w:szCs w:val="32"/>
        </w:rPr>
        <w:t>项目实施进度</w:t>
      </w:r>
    </w:p>
    <w:tbl>
      <w:tblPr>
        <w:tblStyle w:val="5"/>
        <w:tblW w:w="852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827"/>
        <w:gridCol w:w="3591"/>
        <w:gridCol w:w="21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2827"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4"/>
                <w:szCs w:val="24"/>
              </w:rPr>
              <w:t xml:space="preserve">项目进度安排 </w:t>
            </w:r>
          </w:p>
        </w:tc>
        <w:tc>
          <w:tcPr>
            <w:tcW w:w="3591"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4"/>
                <w:szCs w:val="24"/>
              </w:rPr>
              <w:t xml:space="preserve">主要工作内容 </w:t>
            </w:r>
          </w:p>
        </w:tc>
        <w:tc>
          <w:tcPr>
            <w:tcW w:w="2104"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4"/>
                <w:szCs w:val="24"/>
              </w:rPr>
              <w:t>参与人员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2827"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hint="eastAsia" w:ascii="微软雅黑" w:hAnsi="微软雅黑" w:eastAsia="微软雅黑" w:cs="宋体"/>
                <w:color w:val="000000"/>
                <w:kern w:val="0"/>
                <w:sz w:val="24"/>
                <w:szCs w:val="24"/>
              </w:rPr>
              <w:t>2018.05.8-2018.05.25</w:t>
            </w:r>
            <w:r>
              <w:rPr>
                <w:rFonts w:ascii="微软雅黑" w:hAnsi="微软雅黑" w:eastAsia="微软雅黑" w:cs="宋体"/>
                <w:color w:val="000000"/>
                <w:kern w:val="0"/>
                <w:sz w:val="24"/>
                <w:szCs w:val="24"/>
              </w:rPr>
              <w:t xml:space="preserve"> </w:t>
            </w:r>
          </w:p>
        </w:tc>
        <w:tc>
          <w:tcPr>
            <w:tcW w:w="3591"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hint="eastAsia" w:ascii="微软雅黑" w:hAnsi="微软雅黑" w:eastAsia="微软雅黑" w:cs="宋体"/>
                <w:color w:val="000000"/>
                <w:kern w:val="0"/>
                <w:sz w:val="24"/>
                <w:szCs w:val="24"/>
              </w:rPr>
              <w:t>完成项目需求、设计和原型、完成项目UI设计</w:t>
            </w:r>
          </w:p>
        </w:tc>
        <w:tc>
          <w:tcPr>
            <w:tcW w:w="2104"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微软雅黑" w:hAnsi="微软雅黑" w:cs="宋体" w:eastAsiaTheme="minorEastAsia"/>
                <w:kern w:val="0"/>
                <w:sz w:val="24"/>
                <w:szCs w:val="24"/>
                <w:lang w:val="en-US" w:eastAsia="zh-CN"/>
              </w:rPr>
            </w:pPr>
            <w:r>
              <w:rPr>
                <w:rFonts w:hint="eastAsia"/>
              </w:rPr>
              <w:t>郑永乐、傅立宏、游李、张圣宝、夏湘东、李泽华、吴茜、陈泽挺、黄宏、余睿、杨贵林、邓莲洁、程涛</w:t>
            </w:r>
            <w:r>
              <w:rPr>
                <w:rFonts w:hint="eastAsia"/>
                <w:lang w:eastAsia="zh-CN"/>
              </w:rPr>
              <w:t>、</w:t>
            </w:r>
            <w:r>
              <w:rPr>
                <w:rFonts w:hint="eastAsia"/>
                <w:lang w:val="en-US" w:eastAsia="zh-CN"/>
              </w:rPr>
              <w:t>戴全艺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2827"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hint="eastAsia" w:ascii="微软雅黑" w:hAnsi="微软雅黑" w:eastAsia="微软雅黑" w:cs="宋体"/>
                <w:color w:val="000000"/>
                <w:kern w:val="0"/>
                <w:sz w:val="24"/>
                <w:szCs w:val="24"/>
              </w:rPr>
              <w:t>2018.06.01-2018.08.25</w:t>
            </w:r>
          </w:p>
        </w:tc>
        <w:tc>
          <w:tcPr>
            <w:tcW w:w="3591"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hint="eastAsia" w:ascii="微软雅黑" w:hAnsi="微软雅黑" w:eastAsia="微软雅黑" w:cs="宋体"/>
                <w:color w:val="000000"/>
                <w:kern w:val="0"/>
                <w:sz w:val="24"/>
                <w:szCs w:val="24"/>
              </w:rPr>
              <w:t>完成爬虫模块的开发和数据清洗</w:t>
            </w:r>
          </w:p>
        </w:tc>
        <w:tc>
          <w:tcPr>
            <w:tcW w:w="2104" w:type="dxa"/>
            <w:vAlign w:val="center"/>
          </w:tcPr>
          <w:p>
            <w:pPr>
              <w:widowControl/>
              <w:jc w:val="left"/>
              <w:rPr>
                <w:rFonts w:ascii="微软雅黑" w:hAnsi="微软雅黑" w:eastAsia="微软雅黑" w:cs="Times New Roman"/>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2827"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hint="eastAsia" w:ascii="微软雅黑" w:hAnsi="微软雅黑" w:eastAsia="微软雅黑" w:cs="宋体"/>
                <w:color w:val="000000"/>
                <w:kern w:val="0"/>
                <w:sz w:val="24"/>
                <w:szCs w:val="24"/>
              </w:rPr>
              <w:t>2018.08.26-2018.09.21</w:t>
            </w:r>
            <w:r>
              <w:rPr>
                <w:rFonts w:ascii="微软雅黑" w:hAnsi="微软雅黑" w:eastAsia="微软雅黑" w:cs="宋体"/>
                <w:color w:val="000000"/>
                <w:kern w:val="0"/>
                <w:sz w:val="24"/>
                <w:szCs w:val="24"/>
              </w:rPr>
              <w:t xml:space="preserve"> </w:t>
            </w:r>
          </w:p>
        </w:tc>
        <w:tc>
          <w:tcPr>
            <w:tcW w:w="3591"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hint="eastAsia" w:ascii="微软雅黑" w:hAnsi="微软雅黑" w:eastAsia="微软雅黑" w:cs="宋体"/>
                <w:color w:val="000000"/>
                <w:kern w:val="0"/>
                <w:sz w:val="24"/>
                <w:szCs w:val="24"/>
              </w:rPr>
              <w:t>完成数据开发、接口开发和功能开发，并提交测试</w:t>
            </w:r>
          </w:p>
        </w:tc>
        <w:tc>
          <w:tcPr>
            <w:tcW w:w="2104" w:type="dxa"/>
            <w:vAlign w:val="center"/>
          </w:tcPr>
          <w:p>
            <w:pPr>
              <w:widowControl/>
              <w:jc w:val="left"/>
              <w:rPr>
                <w:rFonts w:ascii="微软雅黑" w:hAnsi="微软雅黑" w:eastAsia="微软雅黑" w:cs="Times New Roman"/>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2827"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hint="eastAsia" w:ascii="微软雅黑" w:hAnsi="微软雅黑" w:eastAsia="微软雅黑" w:cs="宋体"/>
                <w:color w:val="000000"/>
                <w:kern w:val="0"/>
                <w:sz w:val="24"/>
                <w:szCs w:val="24"/>
              </w:rPr>
              <w:t>2018.09.22-2018.10.31</w:t>
            </w:r>
            <w:r>
              <w:rPr>
                <w:rFonts w:ascii="微软雅黑" w:hAnsi="微软雅黑" w:eastAsia="微软雅黑" w:cs="宋体"/>
                <w:color w:val="000000"/>
                <w:kern w:val="0"/>
                <w:sz w:val="24"/>
                <w:szCs w:val="24"/>
              </w:rPr>
              <w:t xml:space="preserve"> </w:t>
            </w:r>
          </w:p>
        </w:tc>
        <w:tc>
          <w:tcPr>
            <w:tcW w:w="3591"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hint="eastAsia" w:ascii="微软雅黑" w:hAnsi="微软雅黑" w:eastAsia="微软雅黑" w:cs="宋体"/>
                <w:color w:val="000000"/>
                <w:kern w:val="0"/>
                <w:sz w:val="24"/>
                <w:szCs w:val="24"/>
              </w:rPr>
              <w:t>完成数据测试、接口测试和功能测试，解决所有bug。并提高客户验收上线使用</w:t>
            </w:r>
          </w:p>
        </w:tc>
        <w:tc>
          <w:tcPr>
            <w:tcW w:w="2104" w:type="dxa"/>
            <w:vAlign w:val="center"/>
          </w:tcPr>
          <w:p>
            <w:pPr>
              <w:widowControl/>
              <w:jc w:val="left"/>
              <w:rPr>
                <w:rFonts w:ascii="微软雅黑" w:hAnsi="微软雅黑" w:eastAsia="微软雅黑" w:cs="Times New Roman"/>
                <w:kern w:val="0"/>
                <w:sz w:val="20"/>
                <w:szCs w:val="20"/>
              </w:rPr>
            </w:pPr>
          </w:p>
        </w:tc>
      </w:tr>
    </w:tbl>
    <w:p>
      <w:pPr>
        <w:widowControl/>
        <w:jc w:val="left"/>
        <w:rPr>
          <w:rFonts w:ascii="微软雅黑" w:hAnsi="微软雅黑" w:eastAsia="微软雅黑" w:cs="宋体"/>
          <w:kern w:val="0"/>
          <w:sz w:val="24"/>
          <w:szCs w:val="24"/>
        </w:rPr>
      </w:pPr>
    </w:p>
    <w:p>
      <w:pPr>
        <w:widowControl/>
        <w:jc w:val="left"/>
        <w:rPr>
          <w:rFonts w:ascii="微软雅黑" w:hAnsi="微软雅黑" w:eastAsia="微软雅黑" w:cs="宋体"/>
          <w:kern w:val="0"/>
          <w:sz w:val="24"/>
          <w:szCs w:val="24"/>
        </w:rPr>
      </w:pPr>
      <w:r>
        <w:rPr>
          <w:rFonts w:ascii="微软雅黑" w:hAnsi="微软雅黑" w:eastAsia="微软雅黑" w:cs="宋体"/>
          <w:b/>
          <w:bCs/>
          <w:color w:val="000000"/>
          <w:kern w:val="0"/>
          <w:sz w:val="32"/>
          <w:szCs w:val="32"/>
        </w:rPr>
        <w:t>9</w:t>
      </w:r>
      <w:r>
        <w:rPr>
          <w:rFonts w:hint="eastAsia" w:ascii="微软雅黑" w:hAnsi="微软雅黑" w:eastAsia="微软雅黑" w:cs="微软雅黑"/>
          <w:b/>
          <w:bCs/>
          <w:color w:val="000000"/>
          <w:kern w:val="0"/>
          <w:sz w:val="32"/>
          <w:szCs w:val="32"/>
        </w:rPr>
        <w:t>､</w:t>
      </w:r>
      <w:r>
        <w:rPr>
          <w:rFonts w:hint="eastAsia" w:ascii="微软雅黑" w:hAnsi="微软雅黑" w:eastAsia="微软雅黑" w:cs="宋体"/>
          <w:b/>
          <w:bCs/>
          <w:color w:val="000000"/>
          <w:kern w:val="0"/>
          <w:sz w:val="32"/>
          <w:szCs w:val="32"/>
        </w:rPr>
        <w:t>项目经费预算</w:t>
      </w:r>
    </w:p>
    <w:tbl>
      <w:tblPr>
        <w:tblStyle w:val="5"/>
        <w:tblW w:w="852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93"/>
        <w:gridCol w:w="3319"/>
        <w:gridCol w:w="17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3493"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4"/>
                <w:szCs w:val="24"/>
              </w:rPr>
              <w:t xml:space="preserve">序号 </w:t>
            </w:r>
          </w:p>
        </w:tc>
        <w:tc>
          <w:tcPr>
            <w:tcW w:w="33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4"/>
                <w:szCs w:val="24"/>
              </w:rPr>
              <w:t>费用类别</w:t>
            </w:r>
          </w:p>
        </w:tc>
        <w:tc>
          <w:tcPr>
            <w:tcW w:w="1710"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t>累计发生额</w:t>
            </w:r>
          </w:p>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4"/>
                <w:szCs w:val="24"/>
              </w:rP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3493"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1</w:t>
            </w:r>
          </w:p>
        </w:tc>
        <w:tc>
          <w:tcPr>
            <w:tcW w:w="33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人员人工费用</w:t>
            </w:r>
          </w:p>
        </w:tc>
        <w:tc>
          <w:tcPr>
            <w:tcW w:w="1710" w:type="dxa"/>
            <w:vAlign w:val="center"/>
          </w:tcPr>
          <w:p>
            <w:pPr>
              <w:widowControl/>
              <w:jc w:val="left"/>
              <w:rPr>
                <w:rFonts w:ascii="微软雅黑" w:hAnsi="微软雅黑" w:eastAsia="微软雅黑" w:cs="Times New Roman"/>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3493"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（1）工资薪金</w:t>
            </w:r>
          </w:p>
        </w:tc>
        <w:tc>
          <w:tcPr>
            <w:tcW w:w="3319" w:type="dxa"/>
            <w:vAlign w:val="center"/>
          </w:tcPr>
          <w:p>
            <w:pPr>
              <w:widowControl/>
              <w:jc w:val="left"/>
              <w:rPr>
                <w:rFonts w:ascii="微软雅黑" w:hAnsi="微软雅黑" w:eastAsia="微软雅黑" w:cs="Times New Roman"/>
                <w:kern w:val="0"/>
                <w:sz w:val="20"/>
                <w:szCs w:val="20"/>
              </w:rPr>
            </w:pPr>
          </w:p>
        </w:tc>
        <w:tc>
          <w:tcPr>
            <w:tcW w:w="1710" w:type="dxa"/>
            <w:vAlign w:val="center"/>
          </w:tcPr>
          <w:p>
            <w:pPr>
              <w:widowControl/>
              <w:jc w:val="left"/>
              <w:rPr>
                <w:rFonts w:ascii="微软雅黑" w:hAnsi="微软雅黑" w:eastAsia="微软雅黑" w:cs="Times New Roman"/>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3493"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（2）津贴、补贴</w:t>
            </w:r>
          </w:p>
        </w:tc>
        <w:tc>
          <w:tcPr>
            <w:tcW w:w="3319" w:type="dxa"/>
            <w:vAlign w:val="center"/>
          </w:tcPr>
          <w:p>
            <w:pPr>
              <w:widowControl/>
              <w:jc w:val="left"/>
              <w:rPr>
                <w:rFonts w:ascii="微软雅黑" w:hAnsi="微软雅黑" w:eastAsia="微软雅黑" w:cs="Times New Roman"/>
                <w:kern w:val="0"/>
                <w:sz w:val="20"/>
                <w:szCs w:val="20"/>
              </w:rPr>
            </w:pPr>
          </w:p>
        </w:tc>
        <w:tc>
          <w:tcPr>
            <w:tcW w:w="1710" w:type="dxa"/>
            <w:vAlign w:val="center"/>
          </w:tcPr>
          <w:p>
            <w:pPr>
              <w:widowControl/>
              <w:jc w:val="left"/>
              <w:rPr>
                <w:rFonts w:ascii="微软雅黑" w:hAnsi="微软雅黑" w:eastAsia="微软雅黑" w:cs="Times New Roman"/>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3493"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（3）奖金</w:t>
            </w:r>
          </w:p>
        </w:tc>
        <w:tc>
          <w:tcPr>
            <w:tcW w:w="3319" w:type="dxa"/>
            <w:vAlign w:val="center"/>
          </w:tcPr>
          <w:p>
            <w:pPr>
              <w:widowControl/>
              <w:jc w:val="left"/>
              <w:rPr>
                <w:rFonts w:ascii="微软雅黑" w:hAnsi="微软雅黑" w:eastAsia="微软雅黑" w:cs="Times New Roman"/>
                <w:kern w:val="0"/>
                <w:sz w:val="20"/>
                <w:szCs w:val="20"/>
              </w:rPr>
            </w:pPr>
          </w:p>
        </w:tc>
        <w:tc>
          <w:tcPr>
            <w:tcW w:w="1710" w:type="dxa"/>
            <w:vAlign w:val="center"/>
          </w:tcPr>
          <w:p>
            <w:pPr>
              <w:widowControl/>
              <w:jc w:val="left"/>
              <w:rPr>
                <w:rFonts w:ascii="微软雅黑" w:hAnsi="微软雅黑" w:eastAsia="微软雅黑" w:cs="Times New Roman"/>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3493"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（4）五险一金</w:t>
            </w:r>
          </w:p>
        </w:tc>
        <w:tc>
          <w:tcPr>
            <w:tcW w:w="3319" w:type="dxa"/>
            <w:vAlign w:val="center"/>
          </w:tcPr>
          <w:p>
            <w:pPr>
              <w:widowControl/>
              <w:jc w:val="left"/>
              <w:rPr>
                <w:rFonts w:ascii="微软雅黑" w:hAnsi="微软雅黑" w:eastAsia="微软雅黑" w:cs="Times New Roman"/>
                <w:kern w:val="0"/>
                <w:sz w:val="20"/>
                <w:szCs w:val="20"/>
              </w:rPr>
            </w:pPr>
          </w:p>
        </w:tc>
        <w:tc>
          <w:tcPr>
            <w:tcW w:w="1710" w:type="dxa"/>
            <w:vAlign w:val="center"/>
          </w:tcPr>
          <w:p>
            <w:pPr>
              <w:widowControl/>
              <w:jc w:val="left"/>
              <w:rPr>
                <w:rFonts w:ascii="微软雅黑" w:hAnsi="微软雅黑" w:eastAsia="微软雅黑" w:cs="Times New Roman"/>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3493"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（5）外聘科技人员劳务费</w:t>
            </w:r>
          </w:p>
        </w:tc>
        <w:tc>
          <w:tcPr>
            <w:tcW w:w="3319" w:type="dxa"/>
            <w:vAlign w:val="center"/>
          </w:tcPr>
          <w:p>
            <w:pPr>
              <w:widowControl/>
              <w:jc w:val="left"/>
              <w:rPr>
                <w:rFonts w:ascii="微软雅黑" w:hAnsi="微软雅黑" w:eastAsia="微软雅黑" w:cs="Times New Roman"/>
                <w:kern w:val="0"/>
                <w:sz w:val="20"/>
                <w:szCs w:val="20"/>
              </w:rPr>
            </w:pPr>
          </w:p>
        </w:tc>
        <w:tc>
          <w:tcPr>
            <w:tcW w:w="1710" w:type="dxa"/>
            <w:vAlign w:val="center"/>
          </w:tcPr>
          <w:p>
            <w:pPr>
              <w:widowControl/>
              <w:jc w:val="left"/>
              <w:rPr>
                <w:rFonts w:ascii="微软雅黑" w:hAnsi="微软雅黑" w:eastAsia="微软雅黑" w:cs="Times New Roman"/>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3493"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2</w:t>
            </w:r>
          </w:p>
        </w:tc>
        <w:tc>
          <w:tcPr>
            <w:tcW w:w="33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直接投入</w:t>
            </w:r>
          </w:p>
        </w:tc>
        <w:tc>
          <w:tcPr>
            <w:tcW w:w="1710" w:type="dxa"/>
            <w:vAlign w:val="center"/>
          </w:tcPr>
          <w:p>
            <w:pPr>
              <w:widowControl/>
              <w:jc w:val="left"/>
              <w:rPr>
                <w:rFonts w:ascii="微软雅黑" w:hAnsi="微软雅黑" w:eastAsia="微软雅黑" w:cs="Times New Roman"/>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3493"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（1）材料费</w:t>
            </w:r>
          </w:p>
        </w:tc>
        <w:tc>
          <w:tcPr>
            <w:tcW w:w="3319" w:type="dxa"/>
            <w:vAlign w:val="center"/>
          </w:tcPr>
          <w:p>
            <w:pPr>
              <w:widowControl/>
              <w:jc w:val="left"/>
              <w:rPr>
                <w:rFonts w:ascii="微软雅黑" w:hAnsi="微软雅黑" w:eastAsia="微软雅黑" w:cs="Times New Roman"/>
                <w:kern w:val="0"/>
                <w:sz w:val="20"/>
                <w:szCs w:val="20"/>
              </w:rPr>
            </w:pPr>
          </w:p>
        </w:tc>
        <w:tc>
          <w:tcPr>
            <w:tcW w:w="1710" w:type="dxa"/>
            <w:vAlign w:val="center"/>
          </w:tcPr>
          <w:p>
            <w:pPr>
              <w:widowControl/>
              <w:jc w:val="left"/>
              <w:rPr>
                <w:rFonts w:ascii="微软雅黑" w:hAnsi="微软雅黑" w:eastAsia="微软雅黑" w:cs="Times New Roman"/>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3493"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（2）燃料费</w:t>
            </w:r>
          </w:p>
        </w:tc>
        <w:tc>
          <w:tcPr>
            <w:tcW w:w="3319" w:type="dxa"/>
            <w:vAlign w:val="center"/>
          </w:tcPr>
          <w:p>
            <w:pPr>
              <w:widowControl/>
              <w:jc w:val="left"/>
              <w:rPr>
                <w:rFonts w:ascii="微软雅黑" w:hAnsi="微软雅黑" w:eastAsia="微软雅黑" w:cs="Times New Roman"/>
                <w:kern w:val="0"/>
                <w:sz w:val="20"/>
                <w:szCs w:val="20"/>
              </w:rPr>
            </w:pPr>
          </w:p>
        </w:tc>
        <w:tc>
          <w:tcPr>
            <w:tcW w:w="1710" w:type="dxa"/>
            <w:vAlign w:val="center"/>
          </w:tcPr>
          <w:p>
            <w:pPr>
              <w:widowControl/>
              <w:jc w:val="left"/>
              <w:rPr>
                <w:rFonts w:ascii="微软雅黑" w:hAnsi="微软雅黑" w:eastAsia="微软雅黑" w:cs="Times New Roman"/>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3493"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（3）动力费</w:t>
            </w:r>
          </w:p>
        </w:tc>
        <w:tc>
          <w:tcPr>
            <w:tcW w:w="3319" w:type="dxa"/>
            <w:vAlign w:val="center"/>
          </w:tcPr>
          <w:p>
            <w:pPr>
              <w:widowControl/>
              <w:jc w:val="left"/>
              <w:rPr>
                <w:rFonts w:ascii="微软雅黑" w:hAnsi="微软雅黑" w:eastAsia="微软雅黑" w:cs="Times New Roman"/>
                <w:kern w:val="0"/>
                <w:sz w:val="20"/>
                <w:szCs w:val="20"/>
              </w:rPr>
            </w:pPr>
          </w:p>
        </w:tc>
        <w:tc>
          <w:tcPr>
            <w:tcW w:w="1710" w:type="dxa"/>
            <w:vAlign w:val="center"/>
          </w:tcPr>
          <w:p>
            <w:pPr>
              <w:widowControl/>
              <w:jc w:val="left"/>
              <w:rPr>
                <w:rFonts w:ascii="微软雅黑" w:hAnsi="微软雅黑" w:eastAsia="微软雅黑" w:cs="Times New Roman"/>
                <w:kern w:val="0"/>
                <w:sz w:val="20"/>
                <w:szCs w:val="20"/>
              </w:rPr>
            </w:pPr>
          </w:p>
        </w:tc>
      </w:tr>
    </w:tbl>
    <w:p>
      <w:pPr>
        <w:widowControl/>
        <w:jc w:val="left"/>
        <w:rPr>
          <w:rFonts w:ascii="微软雅黑" w:hAnsi="微软雅黑" w:eastAsia="微软雅黑" w:cs="宋体"/>
          <w:kern w:val="0"/>
          <w:sz w:val="24"/>
          <w:szCs w:val="24"/>
        </w:rPr>
      </w:pPr>
    </w:p>
    <w:p>
      <w:pPr>
        <w:widowControl/>
        <w:jc w:val="left"/>
        <w:rPr>
          <w:rFonts w:ascii="微软雅黑" w:hAnsi="微软雅黑" w:eastAsia="微软雅黑" w:cs="宋体"/>
          <w:kern w:val="0"/>
          <w:sz w:val="24"/>
          <w:szCs w:val="24"/>
        </w:rPr>
      </w:pPr>
    </w:p>
    <w:p>
      <w:pPr>
        <w:widowControl/>
        <w:jc w:val="left"/>
        <w:rPr>
          <w:rFonts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t>大数据可视化管理系统</w:t>
      </w:r>
    </w:p>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4"/>
          <w:szCs w:val="24"/>
        </w:rPr>
        <w:t>7</w:t>
      </w:r>
    </w:p>
    <w:tbl>
      <w:tblPr>
        <w:tblStyle w:val="5"/>
        <w:tblW w:w="852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166"/>
        <w:gridCol w:w="43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After w:val="1"/>
          <w:wAfter w:w="4356" w:type="dxa"/>
        </w:trPr>
        <w:tc>
          <w:tcPr>
            <w:tcW w:w="4166"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（4）中间试验和产品试制的模具、工艺装备开发及制造费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After w:val="1"/>
          <w:wAfter w:w="4356" w:type="dxa"/>
        </w:trPr>
        <w:tc>
          <w:tcPr>
            <w:tcW w:w="4166"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（5）不构成固定资产的样品、样机费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After w:val="1"/>
          <w:wAfter w:w="4356" w:type="dxa"/>
        </w:trPr>
        <w:tc>
          <w:tcPr>
            <w:tcW w:w="4166"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（6）一般测试手段购置费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After w:val="1"/>
          <w:wAfter w:w="4356" w:type="dxa"/>
        </w:trPr>
        <w:tc>
          <w:tcPr>
            <w:tcW w:w="4166"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（7）试制产品检验费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After w:val="1"/>
          <w:wAfter w:w="4356" w:type="dxa"/>
        </w:trPr>
        <w:tc>
          <w:tcPr>
            <w:tcW w:w="4166"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（8）用于研发活动的运行维护、调整、检验、维修等费用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After w:val="1"/>
          <w:wAfter w:w="4356" w:type="dxa"/>
        </w:trPr>
        <w:tc>
          <w:tcPr>
            <w:tcW w:w="4166"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（9）固定资产租赁费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4166"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3</w:t>
            </w:r>
          </w:p>
        </w:tc>
        <w:tc>
          <w:tcPr>
            <w:tcW w:w="4356"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折旧费用与长期费用摊销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4166"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（1）研究开发活动的仪器、设备折旧费</w:t>
            </w:r>
          </w:p>
        </w:tc>
        <w:tc>
          <w:tcPr>
            <w:tcW w:w="4356" w:type="dxa"/>
            <w:vAlign w:val="center"/>
          </w:tcPr>
          <w:p>
            <w:pPr>
              <w:widowControl/>
              <w:jc w:val="left"/>
              <w:rPr>
                <w:rFonts w:ascii="微软雅黑" w:hAnsi="微软雅黑" w:eastAsia="微软雅黑" w:cs="Times New Roman"/>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4166"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（2）研究开发活动的建筑物折旧费</w:t>
            </w:r>
          </w:p>
        </w:tc>
        <w:tc>
          <w:tcPr>
            <w:tcW w:w="4356" w:type="dxa"/>
            <w:vAlign w:val="center"/>
          </w:tcPr>
          <w:p>
            <w:pPr>
              <w:widowControl/>
              <w:jc w:val="left"/>
              <w:rPr>
                <w:rFonts w:ascii="微软雅黑" w:hAnsi="微软雅黑" w:eastAsia="微软雅黑" w:cs="Times New Roman"/>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4166"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（3）研发设施的改建（装）、装修和修理长期待摊费用</w:t>
            </w:r>
          </w:p>
        </w:tc>
        <w:tc>
          <w:tcPr>
            <w:tcW w:w="4356" w:type="dxa"/>
            <w:vAlign w:val="center"/>
          </w:tcPr>
          <w:p>
            <w:pPr>
              <w:widowControl/>
              <w:jc w:val="left"/>
              <w:rPr>
                <w:rFonts w:ascii="微软雅黑" w:hAnsi="微软雅黑" w:eastAsia="微软雅黑" w:cs="Times New Roman"/>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4166"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4</w:t>
            </w:r>
          </w:p>
        </w:tc>
        <w:tc>
          <w:tcPr>
            <w:tcW w:w="4356"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无形资产摊销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4166"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（1）软件</w:t>
            </w:r>
          </w:p>
        </w:tc>
        <w:tc>
          <w:tcPr>
            <w:tcW w:w="4356" w:type="dxa"/>
            <w:vAlign w:val="center"/>
          </w:tcPr>
          <w:p>
            <w:pPr>
              <w:widowControl/>
              <w:jc w:val="left"/>
              <w:rPr>
                <w:rFonts w:ascii="微软雅黑" w:hAnsi="微软雅黑" w:eastAsia="微软雅黑" w:cs="Times New Roman"/>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4166"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（2）专利权</w:t>
            </w:r>
          </w:p>
        </w:tc>
        <w:tc>
          <w:tcPr>
            <w:tcW w:w="4356" w:type="dxa"/>
            <w:vAlign w:val="center"/>
          </w:tcPr>
          <w:p>
            <w:pPr>
              <w:widowControl/>
              <w:jc w:val="left"/>
              <w:rPr>
                <w:rFonts w:ascii="微软雅黑" w:hAnsi="微软雅黑" w:eastAsia="微软雅黑" w:cs="Times New Roman"/>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4166"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（3）非专利技术</w:t>
            </w:r>
          </w:p>
        </w:tc>
        <w:tc>
          <w:tcPr>
            <w:tcW w:w="4356" w:type="dxa"/>
            <w:vAlign w:val="center"/>
          </w:tcPr>
          <w:p>
            <w:pPr>
              <w:widowControl/>
              <w:jc w:val="left"/>
              <w:rPr>
                <w:rFonts w:ascii="微软雅黑" w:hAnsi="微软雅黑" w:eastAsia="微软雅黑" w:cs="Times New Roman"/>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4166"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5</w:t>
            </w:r>
          </w:p>
        </w:tc>
        <w:tc>
          <w:tcPr>
            <w:tcW w:w="4356"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设计费用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4166"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（1）新产品设计费</w:t>
            </w:r>
          </w:p>
        </w:tc>
        <w:tc>
          <w:tcPr>
            <w:tcW w:w="4356" w:type="dxa"/>
            <w:vAlign w:val="center"/>
          </w:tcPr>
          <w:p>
            <w:pPr>
              <w:widowControl/>
              <w:jc w:val="left"/>
              <w:rPr>
                <w:rFonts w:ascii="微软雅黑" w:hAnsi="微软雅黑" w:eastAsia="微软雅黑" w:cs="Times New Roman"/>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4166"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（2）新工艺规程制定费</w:t>
            </w:r>
          </w:p>
        </w:tc>
        <w:tc>
          <w:tcPr>
            <w:tcW w:w="4356" w:type="dxa"/>
            <w:vAlign w:val="center"/>
          </w:tcPr>
          <w:p>
            <w:pPr>
              <w:widowControl/>
              <w:jc w:val="left"/>
              <w:rPr>
                <w:rFonts w:ascii="微软雅黑" w:hAnsi="微软雅黑" w:eastAsia="微软雅黑" w:cs="Times New Roman"/>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4166"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6</w:t>
            </w:r>
          </w:p>
        </w:tc>
        <w:tc>
          <w:tcPr>
            <w:tcW w:w="4356"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设备调试费与试验费用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4166"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（1）用于研发而研制特殊、专用机器费用</w:t>
            </w:r>
          </w:p>
        </w:tc>
        <w:tc>
          <w:tcPr>
            <w:tcW w:w="4356" w:type="dxa"/>
            <w:vAlign w:val="center"/>
          </w:tcPr>
          <w:p>
            <w:pPr>
              <w:widowControl/>
              <w:jc w:val="left"/>
              <w:rPr>
                <w:rFonts w:ascii="微软雅黑" w:hAnsi="微软雅黑" w:eastAsia="微软雅黑" w:cs="Times New Roman"/>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4166"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（2）新药研制的临床试验费</w:t>
            </w:r>
          </w:p>
        </w:tc>
        <w:tc>
          <w:tcPr>
            <w:tcW w:w="4356" w:type="dxa"/>
            <w:vAlign w:val="center"/>
          </w:tcPr>
          <w:p>
            <w:pPr>
              <w:widowControl/>
              <w:jc w:val="left"/>
              <w:rPr>
                <w:rFonts w:ascii="微软雅黑" w:hAnsi="微软雅黑" w:eastAsia="微软雅黑" w:cs="Times New Roman"/>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4166"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 xml:space="preserve">7 </w:t>
            </w:r>
          </w:p>
        </w:tc>
        <w:tc>
          <w:tcPr>
            <w:tcW w:w="4356"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委托外部研究开发投入额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4166"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8</w:t>
            </w:r>
          </w:p>
        </w:tc>
        <w:tc>
          <w:tcPr>
            <w:tcW w:w="4356"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其他费用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4166"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（1）技术图书资料费、资料翻译费、专家咨询费</w:t>
            </w:r>
          </w:p>
        </w:tc>
        <w:tc>
          <w:tcPr>
            <w:tcW w:w="4356" w:type="dxa"/>
            <w:vAlign w:val="center"/>
          </w:tcPr>
          <w:p>
            <w:pPr>
              <w:widowControl/>
              <w:jc w:val="left"/>
              <w:rPr>
                <w:rFonts w:ascii="微软雅黑" w:hAnsi="微软雅黑" w:eastAsia="微软雅黑" w:cs="Times New Roman"/>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4166"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（2）研发成果的检索、知识产权的申请费、注册费、代理费</w:t>
            </w:r>
          </w:p>
        </w:tc>
        <w:tc>
          <w:tcPr>
            <w:tcW w:w="4356" w:type="dxa"/>
            <w:vAlign w:val="center"/>
          </w:tcPr>
          <w:p>
            <w:pPr>
              <w:widowControl/>
              <w:jc w:val="left"/>
              <w:rPr>
                <w:rFonts w:ascii="微软雅黑" w:hAnsi="微软雅黑" w:eastAsia="微软雅黑" w:cs="Times New Roman"/>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4166"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（3）论证、评审、鉴定、验收费用</w:t>
            </w:r>
          </w:p>
        </w:tc>
        <w:tc>
          <w:tcPr>
            <w:tcW w:w="4356" w:type="dxa"/>
            <w:vAlign w:val="center"/>
          </w:tcPr>
          <w:p>
            <w:pPr>
              <w:widowControl/>
              <w:jc w:val="left"/>
              <w:rPr>
                <w:rFonts w:ascii="微软雅黑" w:hAnsi="微软雅黑" w:eastAsia="微软雅黑" w:cs="Times New Roman"/>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4166"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（4）会议费、差旅费、通讯费</w:t>
            </w:r>
          </w:p>
        </w:tc>
        <w:tc>
          <w:tcPr>
            <w:tcW w:w="4356" w:type="dxa"/>
            <w:vAlign w:val="center"/>
          </w:tcPr>
          <w:p>
            <w:pPr>
              <w:widowControl/>
              <w:jc w:val="left"/>
              <w:rPr>
                <w:rFonts w:ascii="微软雅黑" w:hAnsi="微软雅黑" w:eastAsia="微软雅黑" w:cs="Times New Roman"/>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4166"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（5）高新科技研发保险费</w:t>
            </w:r>
          </w:p>
        </w:tc>
        <w:tc>
          <w:tcPr>
            <w:tcW w:w="4356" w:type="dxa"/>
            <w:vAlign w:val="center"/>
          </w:tcPr>
          <w:p>
            <w:pPr>
              <w:widowControl/>
              <w:jc w:val="left"/>
              <w:rPr>
                <w:rFonts w:ascii="微软雅黑" w:hAnsi="微软雅黑" w:eastAsia="微软雅黑" w:cs="Times New Roman"/>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4166"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 xml:space="preserve">09 </w:t>
            </w:r>
          </w:p>
        </w:tc>
        <w:tc>
          <w:tcPr>
            <w:tcW w:w="4356"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合计数（01+02+03＋</w:t>
            </w:r>
            <w:r>
              <w:rPr>
                <w:rFonts w:ascii="微软雅黑" w:hAnsi="微软雅黑" w:eastAsia="微软雅黑" w:cs="宋体"/>
                <w:color w:val="282828"/>
                <w:kern w:val="0"/>
                <w:sz w:val="22"/>
              </w:rPr>
              <w:t>···+08）</w:t>
            </w:r>
          </w:p>
        </w:tc>
      </w:tr>
    </w:tbl>
    <w:p>
      <w:pPr>
        <w:widowControl/>
        <w:jc w:val="left"/>
        <w:rPr>
          <w:rFonts w:ascii="微软雅黑" w:hAnsi="微软雅黑" w:eastAsia="微软雅黑" w:cs="宋体"/>
          <w:kern w:val="0"/>
          <w:sz w:val="24"/>
          <w:szCs w:val="24"/>
        </w:rPr>
      </w:pPr>
    </w:p>
    <w:p>
      <w:pPr>
        <w:widowControl/>
        <w:jc w:val="left"/>
        <w:rPr>
          <w:rFonts w:ascii="微软雅黑" w:hAnsi="微软雅黑" w:eastAsia="微软雅黑" w:cs="宋体"/>
          <w:kern w:val="0"/>
          <w:sz w:val="24"/>
          <w:szCs w:val="24"/>
        </w:rPr>
      </w:pPr>
    </w:p>
    <w:p>
      <w:pPr>
        <w:widowControl/>
        <w:jc w:val="left"/>
        <w:rPr>
          <w:rFonts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t>大数据可视化管理系统</w:t>
      </w:r>
    </w:p>
    <w:p>
      <w:pPr>
        <w:widowControl/>
        <w:jc w:val="left"/>
        <w:rPr>
          <w:rFonts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t>8</w:t>
      </w:r>
    </w:p>
    <w:p>
      <w:pPr>
        <w:widowControl/>
        <w:jc w:val="left"/>
        <w:rPr>
          <w:rFonts w:ascii="微软雅黑" w:hAnsi="微软雅黑" w:eastAsia="微软雅黑" w:cs="宋体"/>
          <w:kern w:val="0"/>
          <w:sz w:val="24"/>
          <w:szCs w:val="24"/>
        </w:rPr>
      </w:pPr>
      <w:r>
        <w:rPr>
          <w:rFonts w:ascii="微软雅黑" w:hAnsi="微软雅黑" w:eastAsia="微软雅黑" w:cs="宋体"/>
          <w:b/>
          <w:bCs/>
          <w:color w:val="000000"/>
          <w:kern w:val="0"/>
          <w:sz w:val="32"/>
          <w:szCs w:val="32"/>
        </w:rPr>
        <w:t>10</w:t>
      </w:r>
      <w:r>
        <w:rPr>
          <w:rFonts w:hint="eastAsia" w:ascii="微软雅黑" w:hAnsi="微软雅黑" w:eastAsia="微软雅黑" w:cs="微软雅黑"/>
          <w:b/>
          <w:bCs/>
          <w:color w:val="000000"/>
          <w:kern w:val="0"/>
          <w:sz w:val="32"/>
          <w:szCs w:val="32"/>
        </w:rPr>
        <w:t>､</w:t>
      </w:r>
      <w:r>
        <w:rPr>
          <w:rFonts w:hint="eastAsia" w:ascii="微软雅黑" w:hAnsi="微软雅黑" w:eastAsia="微软雅黑" w:cs="宋体"/>
          <w:b/>
          <w:bCs/>
          <w:color w:val="000000"/>
          <w:kern w:val="0"/>
          <w:sz w:val="32"/>
          <w:szCs w:val="32"/>
        </w:rPr>
        <w:t>项目设备清单（计入本项目研发成本的设备清单）</w:t>
      </w:r>
    </w:p>
    <w:tbl>
      <w:tblPr>
        <w:tblStyle w:val="5"/>
        <w:tblW w:w="852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46"/>
        <w:gridCol w:w="2531"/>
        <w:gridCol w:w="1749"/>
        <w:gridCol w:w="854"/>
        <w:gridCol w:w="1357"/>
        <w:gridCol w:w="13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646"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 xml:space="preserve">序号 </w:t>
            </w:r>
          </w:p>
        </w:tc>
        <w:tc>
          <w:tcPr>
            <w:tcW w:w="2531"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 xml:space="preserve">仪器设备名称 </w:t>
            </w:r>
          </w:p>
        </w:tc>
        <w:tc>
          <w:tcPr>
            <w:tcW w:w="1749"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 xml:space="preserve">型号 </w:t>
            </w:r>
          </w:p>
        </w:tc>
        <w:tc>
          <w:tcPr>
            <w:tcW w:w="8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 xml:space="preserve">数量 </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 xml:space="preserve">设备总价 </w:t>
            </w:r>
          </w:p>
        </w:tc>
        <w:tc>
          <w:tcPr>
            <w:tcW w:w="1385"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购置日期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646"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 xml:space="preserve">1 </w:t>
            </w:r>
          </w:p>
        </w:tc>
        <w:tc>
          <w:tcPr>
            <w:tcW w:w="2531" w:type="dxa"/>
            <w:vAlign w:val="center"/>
          </w:tcPr>
          <w:p>
            <w:pPr>
              <w:widowControl/>
              <w:jc w:val="left"/>
              <w:rPr>
                <w:rFonts w:ascii="微软雅黑" w:hAnsi="微软雅黑" w:eastAsia="微软雅黑" w:cs="Times New Roman"/>
                <w:kern w:val="0"/>
                <w:sz w:val="20"/>
                <w:szCs w:val="20"/>
              </w:rPr>
            </w:pPr>
          </w:p>
        </w:tc>
        <w:tc>
          <w:tcPr>
            <w:tcW w:w="1749" w:type="dxa"/>
            <w:vAlign w:val="center"/>
          </w:tcPr>
          <w:p>
            <w:pPr>
              <w:widowControl/>
              <w:jc w:val="left"/>
              <w:rPr>
                <w:rFonts w:ascii="微软雅黑" w:hAnsi="微软雅黑" w:eastAsia="微软雅黑" w:cs="Times New Roman"/>
                <w:kern w:val="0"/>
                <w:sz w:val="20"/>
                <w:szCs w:val="20"/>
              </w:rPr>
            </w:pPr>
          </w:p>
        </w:tc>
        <w:tc>
          <w:tcPr>
            <w:tcW w:w="854" w:type="dxa"/>
            <w:vAlign w:val="center"/>
          </w:tcPr>
          <w:p>
            <w:pPr>
              <w:widowControl/>
              <w:jc w:val="left"/>
              <w:rPr>
                <w:rFonts w:ascii="微软雅黑" w:hAnsi="微软雅黑" w:eastAsia="微软雅黑" w:cs="Times New Roman"/>
                <w:kern w:val="0"/>
                <w:sz w:val="20"/>
                <w:szCs w:val="20"/>
              </w:rPr>
            </w:pPr>
          </w:p>
        </w:tc>
        <w:tc>
          <w:tcPr>
            <w:tcW w:w="1357" w:type="dxa"/>
            <w:vAlign w:val="center"/>
          </w:tcPr>
          <w:p>
            <w:pPr>
              <w:widowControl/>
              <w:jc w:val="left"/>
              <w:rPr>
                <w:rFonts w:ascii="微软雅黑" w:hAnsi="微软雅黑" w:eastAsia="微软雅黑" w:cs="Times New Roman"/>
                <w:kern w:val="0"/>
                <w:sz w:val="20"/>
                <w:szCs w:val="20"/>
              </w:rPr>
            </w:pPr>
          </w:p>
        </w:tc>
        <w:tc>
          <w:tcPr>
            <w:tcW w:w="1385" w:type="dxa"/>
            <w:vAlign w:val="center"/>
          </w:tcPr>
          <w:p>
            <w:pPr>
              <w:widowControl/>
              <w:jc w:val="left"/>
              <w:rPr>
                <w:rFonts w:ascii="微软雅黑" w:hAnsi="微软雅黑" w:eastAsia="微软雅黑" w:cs="Times New Roman"/>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646"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 xml:space="preserve">2 </w:t>
            </w:r>
          </w:p>
        </w:tc>
        <w:tc>
          <w:tcPr>
            <w:tcW w:w="2531" w:type="dxa"/>
            <w:vAlign w:val="center"/>
          </w:tcPr>
          <w:p>
            <w:pPr>
              <w:widowControl/>
              <w:jc w:val="left"/>
              <w:rPr>
                <w:rFonts w:ascii="微软雅黑" w:hAnsi="微软雅黑" w:eastAsia="微软雅黑" w:cs="Times New Roman"/>
                <w:kern w:val="0"/>
                <w:sz w:val="20"/>
                <w:szCs w:val="20"/>
              </w:rPr>
            </w:pPr>
          </w:p>
        </w:tc>
        <w:tc>
          <w:tcPr>
            <w:tcW w:w="1749" w:type="dxa"/>
            <w:vAlign w:val="center"/>
          </w:tcPr>
          <w:p>
            <w:pPr>
              <w:widowControl/>
              <w:jc w:val="left"/>
              <w:rPr>
                <w:rFonts w:ascii="微软雅黑" w:hAnsi="微软雅黑" w:eastAsia="微软雅黑" w:cs="Times New Roman"/>
                <w:kern w:val="0"/>
                <w:sz w:val="20"/>
                <w:szCs w:val="20"/>
              </w:rPr>
            </w:pPr>
          </w:p>
        </w:tc>
        <w:tc>
          <w:tcPr>
            <w:tcW w:w="854" w:type="dxa"/>
            <w:vAlign w:val="center"/>
          </w:tcPr>
          <w:p>
            <w:pPr>
              <w:widowControl/>
              <w:jc w:val="left"/>
              <w:rPr>
                <w:rFonts w:ascii="微软雅黑" w:hAnsi="微软雅黑" w:eastAsia="微软雅黑" w:cs="Times New Roman"/>
                <w:kern w:val="0"/>
                <w:sz w:val="20"/>
                <w:szCs w:val="20"/>
              </w:rPr>
            </w:pPr>
          </w:p>
        </w:tc>
        <w:tc>
          <w:tcPr>
            <w:tcW w:w="1357" w:type="dxa"/>
            <w:vAlign w:val="center"/>
          </w:tcPr>
          <w:p>
            <w:pPr>
              <w:widowControl/>
              <w:jc w:val="left"/>
              <w:rPr>
                <w:rFonts w:ascii="微软雅黑" w:hAnsi="微软雅黑" w:eastAsia="微软雅黑" w:cs="Times New Roman"/>
                <w:kern w:val="0"/>
                <w:sz w:val="20"/>
                <w:szCs w:val="20"/>
              </w:rPr>
            </w:pPr>
          </w:p>
        </w:tc>
        <w:tc>
          <w:tcPr>
            <w:tcW w:w="1385" w:type="dxa"/>
            <w:vAlign w:val="center"/>
          </w:tcPr>
          <w:p>
            <w:pPr>
              <w:widowControl/>
              <w:jc w:val="left"/>
              <w:rPr>
                <w:rFonts w:ascii="微软雅黑" w:hAnsi="微软雅黑" w:eastAsia="微软雅黑" w:cs="Times New Roman"/>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646"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 xml:space="preserve">3 </w:t>
            </w:r>
          </w:p>
        </w:tc>
        <w:tc>
          <w:tcPr>
            <w:tcW w:w="2531" w:type="dxa"/>
            <w:vAlign w:val="center"/>
          </w:tcPr>
          <w:p>
            <w:pPr>
              <w:widowControl/>
              <w:jc w:val="left"/>
              <w:rPr>
                <w:rFonts w:ascii="微软雅黑" w:hAnsi="微软雅黑" w:eastAsia="微软雅黑" w:cs="Times New Roman"/>
                <w:kern w:val="0"/>
                <w:sz w:val="20"/>
                <w:szCs w:val="20"/>
              </w:rPr>
            </w:pPr>
          </w:p>
        </w:tc>
        <w:tc>
          <w:tcPr>
            <w:tcW w:w="1749" w:type="dxa"/>
            <w:vAlign w:val="center"/>
          </w:tcPr>
          <w:p>
            <w:pPr>
              <w:widowControl/>
              <w:jc w:val="left"/>
              <w:rPr>
                <w:rFonts w:ascii="微软雅黑" w:hAnsi="微软雅黑" w:eastAsia="微软雅黑" w:cs="Times New Roman"/>
                <w:kern w:val="0"/>
                <w:sz w:val="20"/>
                <w:szCs w:val="20"/>
              </w:rPr>
            </w:pPr>
          </w:p>
        </w:tc>
        <w:tc>
          <w:tcPr>
            <w:tcW w:w="854" w:type="dxa"/>
            <w:vAlign w:val="center"/>
          </w:tcPr>
          <w:p>
            <w:pPr>
              <w:widowControl/>
              <w:jc w:val="left"/>
              <w:rPr>
                <w:rFonts w:ascii="微软雅黑" w:hAnsi="微软雅黑" w:eastAsia="微软雅黑" w:cs="Times New Roman"/>
                <w:kern w:val="0"/>
                <w:sz w:val="20"/>
                <w:szCs w:val="20"/>
              </w:rPr>
            </w:pPr>
          </w:p>
        </w:tc>
        <w:tc>
          <w:tcPr>
            <w:tcW w:w="1357" w:type="dxa"/>
            <w:vAlign w:val="center"/>
          </w:tcPr>
          <w:p>
            <w:pPr>
              <w:widowControl/>
              <w:jc w:val="left"/>
              <w:rPr>
                <w:rFonts w:ascii="微软雅黑" w:hAnsi="微软雅黑" w:eastAsia="微软雅黑" w:cs="Times New Roman"/>
                <w:kern w:val="0"/>
                <w:sz w:val="20"/>
                <w:szCs w:val="20"/>
              </w:rPr>
            </w:pPr>
          </w:p>
        </w:tc>
        <w:tc>
          <w:tcPr>
            <w:tcW w:w="1385" w:type="dxa"/>
            <w:vAlign w:val="center"/>
          </w:tcPr>
          <w:p>
            <w:pPr>
              <w:widowControl/>
              <w:jc w:val="left"/>
              <w:rPr>
                <w:rFonts w:ascii="微软雅黑" w:hAnsi="微软雅黑" w:eastAsia="微软雅黑" w:cs="Times New Roman"/>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646"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 xml:space="preserve">4 </w:t>
            </w:r>
          </w:p>
        </w:tc>
        <w:tc>
          <w:tcPr>
            <w:tcW w:w="2531" w:type="dxa"/>
            <w:vAlign w:val="center"/>
          </w:tcPr>
          <w:p>
            <w:pPr>
              <w:widowControl/>
              <w:jc w:val="left"/>
              <w:rPr>
                <w:rFonts w:ascii="微软雅黑" w:hAnsi="微软雅黑" w:eastAsia="微软雅黑" w:cs="Times New Roman"/>
                <w:kern w:val="0"/>
                <w:sz w:val="20"/>
                <w:szCs w:val="20"/>
              </w:rPr>
            </w:pPr>
          </w:p>
        </w:tc>
        <w:tc>
          <w:tcPr>
            <w:tcW w:w="1749" w:type="dxa"/>
            <w:vAlign w:val="center"/>
          </w:tcPr>
          <w:p>
            <w:pPr>
              <w:widowControl/>
              <w:jc w:val="left"/>
              <w:rPr>
                <w:rFonts w:ascii="微软雅黑" w:hAnsi="微软雅黑" w:eastAsia="微软雅黑" w:cs="Times New Roman"/>
                <w:kern w:val="0"/>
                <w:sz w:val="20"/>
                <w:szCs w:val="20"/>
              </w:rPr>
            </w:pPr>
          </w:p>
        </w:tc>
        <w:tc>
          <w:tcPr>
            <w:tcW w:w="854" w:type="dxa"/>
            <w:vAlign w:val="center"/>
          </w:tcPr>
          <w:p>
            <w:pPr>
              <w:widowControl/>
              <w:jc w:val="left"/>
              <w:rPr>
                <w:rFonts w:ascii="微软雅黑" w:hAnsi="微软雅黑" w:eastAsia="微软雅黑" w:cs="Times New Roman"/>
                <w:kern w:val="0"/>
                <w:sz w:val="20"/>
                <w:szCs w:val="20"/>
              </w:rPr>
            </w:pPr>
          </w:p>
        </w:tc>
        <w:tc>
          <w:tcPr>
            <w:tcW w:w="1357" w:type="dxa"/>
            <w:vAlign w:val="center"/>
          </w:tcPr>
          <w:p>
            <w:pPr>
              <w:widowControl/>
              <w:jc w:val="left"/>
              <w:rPr>
                <w:rFonts w:ascii="微软雅黑" w:hAnsi="微软雅黑" w:eastAsia="微软雅黑" w:cs="Times New Roman"/>
                <w:kern w:val="0"/>
                <w:sz w:val="20"/>
                <w:szCs w:val="20"/>
              </w:rPr>
            </w:pPr>
          </w:p>
        </w:tc>
        <w:tc>
          <w:tcPr>
            <w:tcW w:w="1385" w:type="dxa"/>
            <w:vAlign w:val="center"/>
          </w:tcPr>
          <w:p>
            <w:pPr>
              <w:widowControl/>
              <w:jc w:val="left"/>
              <w:rPr>
                <w:rFonts w:ascii="微软雅黑" w:hAnsi="微软雅黑" w:eastAsia="微软雅黑" w:cs="Times New Roman"/>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646"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 xml:space="preserve">5 </w:t>
            </w:r>
          </w:p>
        </w:tc>
        <w:tc>
          <w:tcPr>
            <w:tcW w:w="2531" w:type="dxa"/>
            <w:vAlign w:val="center"/>
          </w:tcPr>
          <w:p>
            <w:pPr>
              <w:widowControl/>
              <w:jc w:val="left"/>
              <w:rPr>
                <w:rFonts w:ascii="微软雅黑" w:hAnsi="微软雅黑" w:eastAsia="微软雅黑" w:cs="Times New Roman"/>
                <w:kern w:val="0"/>
                <w:sz w:val="20"/>
                <w:szCs w:val="20"/>
              </w:rPr>
            </w:pPr>
          </w:p>
        </w:tc>
        <w:tc>
          <w:tcPr>
            <w:tcW w:w="1749" w:type="dxa"/>
            <w:vAlign w:val="center"/>
          </w:tcPr>
          <w:p>
            <w:pPr>
              <w:widowControl/>
              <w:jc w:val="left"/>
              <w:rPr>
                <w:rFonts w:ascii="微软雅黑" w:hAnsi="微软雅黑" w:eastAsia="微软雅黑" w:cs="Times New Roman"/>
                <w:kern w:val="0"/>
                <w:sz w:val="20"/>
                <w:szCs w:val="20"/>
              </w:rPr>
            </w:pPr>
          </w:p>
        </w:tc>
        <w:tc>
          <w:tcPr>
            <w:tcW w:w="854" w:type="dxa"/>
            <w:vAlign w:val="center"/>
          </w:tcPr>
          <w:p>
            <w:pPr>
              <w:widowControl/>
              <w:jc w:val="left"/>
              <w:rPr>
                <w:rFonts w:ascii="微软雅黑" w:hAnsi="微软雅黑" w:eastAsia="微软雅黑" w:cs="Times New Roman"/>
                <w:kern w:val="0"/>
                <w:sz w:val="20"/>
                <w:szCs w:val="20"/>
              </w:rPr>
            </w:pPr>
          </w:p>
        </w:tc>
        <w:tc>
          <w:tcPr>
            <w:tcW w:w="1357" w:type="dxa"/>
            <w:vAlign w:val="center"/>
          </w:tcPr>
          <w:p>
            <w:pPr>
              <w:widowControl/>
              <w:jc w:val="left"/>
              <w:rPr>
                <w:rFonts w:ascii="微软雅黑" w:hAnsi="微软雅黑" w:eastAsia="微软雅黑" w:cs="Times New Roman"/>
                <w:kern w:val="0"/>
                <w:sz w:val="20"/>
                <w:szCs w:val="20"/>
              </w:rPr>
            </w:pPr>
          </w:p>
        </w:tc>
        <w:tc>
          <w:tcPr>
            <w:tcW w:w="1385" w:type="dxa"/>
            <w:vAlign w:val="center"/>
          </w:tcPr>
          <w:p>
            <w:pPr>
              <w:widowControl/>
              <w:jc w:val="left"/>
              <w:rPr>
                <w:rFonts w:ascii="微软雅黑" w:hAnsi="微软雅黑" w:eastAsia="微软雅黑" w:cs="Times New Roman"/>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646"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2"/>
              </w:rPr>
              <w:t>6</w:t>
            </w:r>
          </w:p>
        </w:tc>
        <w:tc>
          <w:tcPr>
            <w:tcW w:w="2531" w:type="dxa"/>
            <w:vAlign w:val="center"/>
          </w:tcPr>
          <w:p>
            <w:pPr>
              <w:widowControl/>
              <w:jc w:val="left"/>
              <w:rPr>
                <w:rFonts w:ascii="微软雅黑" w:hAnsi="微软雅黑" w:eastAsia="微软雅黑" w:cs="Times New Roman"/>
                <w:kern w:val="0"/>
                <w:sz w:val="20"/>
                <w:szCs w:val="20"/>
              </w:rPr>
            </w:pPr>
          </w:p>
        </w:tc>
        <w:tc>
          <w:tcPr>
            <w:tcW w:w="1749" w:type="dxa"/>
            <w:vAlign w:val="center"/>
          </w:tcPr>
          <w:p>
            <w:pPr>
              <w:widowControl/>
              <w:jc w:val="left"/>
              <w:rPr>
                <w:rFonts w:ascii="微软雅黑" w:hAnsi="微软雅黑" w:eastAsia="微软雅黑" w:cs="Times New Roman"/>
                <w:kern w:val="0"/>
                <w:sz w:val="20"/>
                <w:szCs w:val="20"/>
              </w:rPr>
            </w:pPr>
          </w:p>
        </w:tc>
        <w:tc>
          <w:tcPr>
            <w:tcW w:w="854" w:type="dxa"/>
            <w:vAlign w:val="center"/>
          </w:tcPr>
          <w:p>
            <w:pPr>
              <w:widowControl/>
              <w:jc w:val="left"/>
              <w:rPr>
                <w:rFonts w:ascii="微软雅黑" w:hAnsi="微软雅黑" w:eastAsia="微软雅黑" w:cs="Times New Roman"/>
                <w:kern w:val="0"/>
                <w:sz w:val="20"/>
                <w:szCs w:val="20"/>
              </w:rPr>
            </w:pPr>
          </w:p>
        </w:tc>
        <w:tc>
          <w:tcPr>
            <w:tcW w:w="1357" w:type="dxa"/>
            <w:vAlign w:val="center"/>
          </w:tcPr>
          <w:p>
            <w:pPr>
              <w:widowControl/>
              <w:jc w:val="left"/>
              <w:rPr>
                <w:rFonts w:ascii="微软雅黑" w:hAnsi="微软雅黑" w:eastAsia="微软雅黑" w:cs="Times New Roman"/>
                <w:kern w:val="0"/>
                <w:sz w:val="20"/>
                <w:szCs w:val="20"/>
              </w:rPr>
            </w:pPr>
          </w:p>
        </w:tc>
        <w:tc>
          <w:tcPr>
            <w:tcW w:w="1385" w:type="dxa"/>
            <w:vAlign w:val="center"/>
          </w:tcPr>
          <w:p>
            <w:pPr>
              <w:widowControl/>
              <w:jc w:val="left"/>
              <w:rPr>
                <w:rFonts w:ascii="微软雅黑" w:hAnsi="微软雅黑" w:eastAsia="微软雅黑" w:cs="Times New Roman"/>
                <w:kern w:val="0"/>
                <w:sz w:val="20"/>
                <w:szCs w:val="20"/>
              </w:rPr>
            </w:pPr>
          </w:p>
        </w:tc>
      </w:tr>
    </w:tbl>
    <w:p>
      <w:pPr>
        <w:widowControl/>
        <w:jc w:val="left"/>
        <w:rPr>
          <w:rFonts w:ascii="微软雅黑" w:hAnsi="微软雅黑" w:eastAsia="微软雅黑" w:cs="宋体"/>
          <w:kern w:val="0"/>
          <w:sz w:val="24"/>
          <w:szCs w:val="24"/>
        </w:rPr>
      </w:pPr>
    </w:p>
    <w:p>
      <w:pPr>
        <w:widowControl/>
        <w:jc w:val="left"/>
        <w:rPr>
          <w:rFonts w:ascii="微软雅黑" w:hAnsi="微软雅黑" w:eastAsia="微软雅黑" w:cs="宋体"/>
          <w:kern w:val="0"/>
          <w:sz w:val="24"/>
          <w:szCs w:val="24"/>
        </w:rPr>
      </w:pPr>
      <w:r>
        <w:rPr>
          <w:rFonts w:ascii="微软雅黑" w:hAnsi="微软雅黑" w:eastAsia="微软雅黑" w:cs="宋体"/>
          <w:b/>
          <w:bCs/>
          <w:color w:val="000000"/>
          <w:kern w:val="0"/>
          <w:sz w:val="32"/>
          <w:szCs w:val="32"/>
        </w:rPr>
        <w:t>11、项目计划确认和批准</w:t>
      </w:r>
    </w:p>
    <w:tbl>
      <w:tblPr>
        <w:tblStyle w:val="5"/>
        <w:tblW w:w="825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2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8250"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t>项目负责人签字：</w:t>
            </w:r>
          </w:p>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4"/>
                <w:szCs w:val="24"/>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8250" w:type="dxa"/>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t>公司领导审批意见：</w:t>
            </w:r>
          </w:p>
          <w:p>
            <w:pPr>
              <w:widowControl/>
              <w:jc w:val="left"/>
              <w:rPr>
                <w:rFonts w:ascii="微软雅黑" w:hAnsi="微软雅黑" w:eastAsia="微软雅黑" w:cs="宋体"/>
                <w:kern w:val="0"/>
                <w:sz w:val="24"/>
                <w:szCs w:val="24"/>
              </w:rPr>
            </w:pPr>
            <w:r>
              <w:rPr>
                <w:rFonts w:ascii="微软雅黑" w:hAnsi="微软雅黑" w:eastAsia="微软雅黑" w:cs="宋体"/>
                <w:color w:val="000000"/>
                <w:kern w:val="0"/>
                <w:sz w:val="24"/>
                <w:szCs w:val="24"/>
              </w:rPr>
              <w:t>年 月 日</w:t>
            </w:r>
          </w:p>
        </w:tc>
      </w:tr>
    </w:tbl>
    <w:p>
      <w:pPr>
        <w:rPr>
          <w:rFonts w:ascii="微软雅黑" w:hAnsi="微软雅黑" w:eastAsia="微软雅黑" w:cs="宋体"/>
          <w:kern w:val="0"/>
          <w:sz w:val="24"/>
          <w:szCs w:val="24"/>
        </w:rPr>
      </w:pPr>
    </w:p>
    <w:p>
      <w:pPr>
        <w:rPr>
          <w:rFonts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t>要求：</w:t>
      </w:r>
    </w:p>
    <w:p>
      <w:pPr>
        <w:rPr>
          <w:rFonts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t>1、项目责任人应按要求定期向公司提交进度报告，项目若有方向性变动，项目责</w:t>
      </w:r>
    </w:p>
    <w:p>
      <w:pPr>
        <w:rPr>
          <w:rFonts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t>任人应及时提交书面报告；</w:t>
      </w:r>
    </w:p>
    <w:p>
      <w:pPr>
        <w:rPr>
          <w:rFonts w:ascii="微软雅黑" w:hAnsi="微软雅黑" w:eastAsia="微软雅黑"/>
        </w:rPr>
      </w:pPr>
      <w:r>
        <w:rPr>
          <w:rFonts w:ascii="微软雅黑" w:hAnsi="微软雅黑" w:eastAsia="微软雅黑" w:cs="宋体"/>
          <w:color w:val="000000"/>
          <w:kern w:val="0"/>
          <w:sz w:val="24"/>
          <w:szCs w:val="24"/>
        </w:rPr>
        <w:t>2、项目经费使用应符合公司财务规范，合理使用项目经费。</w:t>
      </w:r>
    </w:p>
    <w:p>
      <w:pPr>
        <w:rPr>
          <w:rFonts w:ascii="微软雅黑" w:hAnsi="微软雅黑" w:eastAsia="微软雅黑"/>
        </w:rPr>
      </w:pPr>
    </w:p>
    <w:p>
      <w:pPr>
        <w:rPr>
          <w:rFonts w:ascii="微软雅黑" w:hAnsi="微软雅黑" w:eastAsia="微软雅黑"/>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YaHei-Bold">
    <w:altName w:val="Cambria"/>
    <w:panose1 w:val="00000000000000000000"/>
    <w:charset w:val="00"/>
    <w:family w:val="roman"/>
    <w:pitch w:val="default"/>
    <w:sig w:usb0="00000000" w:usb1="00000000" w:usb2="00000000" w:usb3="00000000" w:csb0="00000000" w:csb1="00000000"/>
  </w:font>
  <w:font w:name="MicrosoftYaHei">
    <w:altName w:val="Cambria"/>
    <w:panose1 w:val="00000000000000000000"/>
    <w:charset w:val="00"/>
    <w:family w:val="roman"/>
    <w:pitch w:val="default"/>
    <w:sig w:usb0="00000000" w:usb1="00000000" w:usb2="00000000" w:usb3="00000000" w:csb0="00000000" w:csb1="00000000"/>
  </w:font>
  <w:font w:name="TimesNewRomanPS-BoldMT">
    <w:altName w:val="Times New Roman"/>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rPr>
        <w:rFonts w:hint="eastAsia"/>
      </w:rPr>
      <w:t>广州旅游局民宿大数据采集系统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93C5CF"/>
    <w:multiLevelType w:val="singleLevel"/>
    <w:tmpl w:val="E793C5CF"/>
    <w:lvl w:ilvl="0" w:tentative="0">
      <w:start w:val="6"/>
      <w:numFmt w:val="decimal"/>
      <w:suff w:val="nothing"/>
      <w:lvlText w:val="%1、"/>
      <w:lvlJc w:val="left"/>
    </w:lvl>
  </w:abstractNum>
  <w:abstractNum w:abstractNumId="1">
    <w:nsid w:val="5A0A9CFC"/>
    <w:multiLevelType w:val="multilevel"/>
    <w:tmpl w:val="5A0A9CFC"/>
    <w:lvl w:ilvl="0" w:tentative="0">
      <w:start w:val="2"/>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5A0A9D21"/>
    <w:multiLevelType w:val="multilevel"/>
    <w:tmpl w:val="5A0A9D21"/>
    <w:lvl w:ilvl="0" w:tentative="0">
      <w:start w:val="3"/>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342"/>
    <w:rsid w:val="00325163"/>
    <w:rsid w:val="009647F9"/>
    <w:rsid w:val="009B1077"/>
    <w:rsid w:val="00B76342"/>
    <w:rsid w:val="00D95500"/>
    <w:rsid w:val="00DB4CEB"/>
    <w:rsid w:val="02EF3B31"/>
    <w:rsid w:val="047B6C5B"/>
    <w:rsid w:val="093B316D"/>
    <w:rsid w:val="0AA5399A"/>
    <w:rsid w:val="0B553A30"/>
    <w:rsid w:val="102671BD"/>
    <w:rsid w:val="14737E83"/>
    <w:rsid w:val="14C00B6A"/>
    <w:rsid w:val="1FDF024B"/>
    <w:rsid w:val="2C621D60"/>
    <w:rsid w:val="2FAD299E"/>
    <w:rsid w:val="3C7964BC"/>
    <w:rsid w:val="4341491F"/>
    <w:rsid w:val="48034086"/>
    <w:rsid w:val="488A74B0"/>
    <w:rsid w:val="4C0A009F"/>
    <w:rsid w:val="5B3C7879"/>
    <w:rsid w:val="65B37C2A"/>
    <w:rsid w:val="66C25CF3"/>
    <w:rsid w:val="67E110DA"/>
    <w:rsid w:val="6DC8015C"/>
    <w:rsid w:val="703E532F"/>
    <w:rsid w:val="7550625B"/>
    <w:rsid w:val="77E03B9B"/>
    <w:rsid w:val="7A7855FC"/>
    <w:rsid w:val="7DE01B7D"/>
    <w:rsid w:val="7F391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12"/>
    <w:semiHidden/>
    <w:unhideWhenUsed/>
    <w:uiPriority w:val="99"/>
    <w:pPr>
      <w:ind w:left="100" w:leftChars="2500"/>
    </w:pPr>
  </w:style>
  <w:style w:type="paragraph" w:styleId="3">
    <w:name w:val="footer"/>
    <w:basedOn w:val="1"/>
    <w:link w:val="14"/>
    <w:unhideWhenUsed/>
    <w:uiPriority w:val="99"/>
    <w:pPr>
      <w:tabs>
        <w:tab w:val="center" w:pos="4153"/>
        <w:tab w:val="right" w:pos="8306"/>
      </w:tabs>
      <w:snapToGrid w:val="0"/>
      <w:jc w:val="left"/>
    </w:pPr>
    <w:rPr>
      <w:sz w:val="18"/>
      <w:szCs w:val="18"/>
    </w:rPr>
  </w:style>
  <w:style w:type="paragraph" w:styleId="4">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fontstyle01"/>
    <w:basedOn w:val="6"/>
    <w:uiPriority w:val="0"/>
    <w:rPr>
      <w:rFonts w:hint="default" w:ascii="MicrosoftYaHei-Bold" w:hAnsi="MicrosoftYaHei-Bold"/>
      <w:b/>
      <w:bCs/>
      <w:color w:val="000000"/>
      <w:sz w:val="44"/>
      <w:szCs w:val="44"/>
    </w:rPr>
  </w:style>
  <w:style w:type="character" w:customStyle="1" w:styleId="8">
    <w:name w:val="fontstyle21"/>
    <w:basedOn w:val="6"/>
    <w:uiPriority w:val="0"/>
    <w:rPr>
      <w:rFonts w:hint="default" w:ascii="MicrosoftYaHei" w:hAnsi="MicrosoftYaHei"/>
      <w:color w:val="000000"/>
      <w:sz w:val="24"/>
      <w:szCs w:val="24"/>
    </w:rPr>
  </w:style>
  <w:style w:type="character" w:customStyle="1" w:styleId="9">
    <w:name w:val="fontstyle31"/>
    <w:basedOn w:val="6"/>
    <w:uiPriority w:val="0"/>
    <w:rPr>
      <w:rFonts w:hint="default" w:ascii="TimesNewRomanPS-BoldMT" w:hAnsi="TimesNewRomanPS-BoldMT"/>
      <w:b/>
      <w:bCs/>
      <w:color w:val="000000"/>
      <w:sz w:val="20"/>
      <w:szCs w:val="20"/>
    </w:rPr>
  </w:style>
  <w:style w:type="character" w:customStyle="1" w:styleId="10">
    <w:name w:val="fontstyle41"/>
    <w:basedOn w:val="6"/>
    <w:uiPriority w:val="0"/>
    <w:rPr>
      <w:rFonts w:hint="default" w:ascii="TimesNewRomanPSMT" w:hAnsi="TimesNewRomanPSMT"/>
      <w:color w:val="000000"/>
      <w:sz w:val="20"/>
      <w:szCs w:val="20"/>
    </w:rPr>
  </w:style>
  <w:style w:type="character" w:customStyle="1" w:styleId="11">
    <w:name w:val="fontstyle11"/>
    <w:basedOn w:val="6"/>
    <w:uiPriority w:val="0"/>
    <w:rPr>
      <w:rFonts w:hint="default" w:ascii="MicrosoftYaHei-Bold" w:hAnsi="MicrosoftYaHei-Bold"/>
      <w:b/>
      <w:bCs/>
      <w:color w:val="000000"/>
      <w:sz w:val="44"/>
      <w:szCs w:val="44"/>
    </w:rPr>
  </w:style>
  <w:style w:type="character" w:customStyle="1" w:styleId="12">
    <w:name w:val="日期 字符"/>
    <w:basedOn w:val="6"/>
    <w:link w:val="2"/>
    <w:semiHidden/>
    <w:qFormat/>
    <w:uiPriority w:val="99"/>
  </w:style>
  <w:style w:type="character" w:customStyle="1" w:styleId="13">
    <w:name w:val="页眉 字符"/>
    <w:basedOn w:val="6"/>
    <w:link w:val="4"/>
    <w:qFormat/>
    <w:uiPriority w:val="99"/>
    <w:rPr>
      <w:sz w:val="18"/>
      <w:szCs w:val="18"/>
    </w:rPr>
  </w:style>
  <w:style w:type="character" w:customStyle="1" w:styleId="14">
    <w:name w:val="页脚 字符"/>
    <w:basedOn w:val="6"/>
    <w:link w:val="3"/>
    <w:qFormat/>
    <w:uiPriority w:val="99"/>
    <w:rPr>
      <w:sz w:val="18"/>
      <w:szCs w:val="18"/>
    </w:rPr>
  </w:style>
  <w:style w:type="paragraph" w:customStyle="1" w:styleId="15">
    <w:name w:val="列出段落1"/>
    <w:basedOn w:val="1"/>
    <w:qFormat/>
    <w:uiPriority w:val="34"/>
    <w:pPr>
      <w:spacing w:line="360" w:lineRule="auto"/>
      <w:ind w:firstLine="420" w:firstLineChars="200"/>
    </w:pPr>
    <w:rPr>
      <w:rFonts w:ascii="Calibri" w:hAnsi="Calibri" w:eastAsia="微软雅黑"/>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572</Words>
  <Characters>3262</Characters>
  <Lines>27</Lines>
  <Paragraphs>7</Paragraphs>
  <TotalTime>1</TotalTime>
  <ScaleCrop>false</ScaleCrop>
  <LinksUpToDate>false</LinksUpToDate>
  <CharactersWithSpaces>3827</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2019-05-05T09:09:00Z</dcterms:created>
  <dc:creator>my Job</dc:creator>
  <cp:lastModifiedBy>Mr.zhang</cp:lastModifiedBy>
  <dcterms:modified xsi:type="dcterms:W3CDTF">2019-05-06T03:16:29Z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